
<file path=[Content_Types].xml><?xml version="1.0" encoding="utf-8"?>
<Types xmlns="http://schemas.openxmlformats.org/package/2006/content-types">
  <Default Extension="png" ContentType="image/png"/>
  <Default Extension="gif" ContentType="image/gi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9EC00D2">
      <w:pPr>
        <w:pStyle w:val="16"/>
        <w:jc w:val="left"/>
        <w:rPr>
          <w:lang w:val="en-US" w:eastAsia="zh-Hans"/>
        </w:rPr>
      </w:pPr>
      <w:bookmarkStart w:id="0" w:name="一关于易搭云"/>
      <w:bookmarkStart w:id="312" w:name="_GoBack"/>
      <w:bookmarkEnd w:id="312"/>
      <w:r>
        <w:rPr>
          <w:lang w:val="en-US" w:eastAsia="zh-Hans"/>
        </w:rPr>
        <w:t>易搭云帮助手册</w:t>
      </w:r>
    </w:p>
    <w:p w14:paraId="68E94F92">
      <w:pPr>
        <w:pStyle w:val="2"/>
      </w:pPr>
      <w:r>
        <w:t>一、关于易搭云</w:t>
      </w:r>
    </w:p>
    <w:p w14:paraId="163D075C">
      <w:pPr>
        <w:pStyle w:val="4"/>
      </w:pPr>
      <w:bookmarkStart w:id="1" w:name="Xd665d9d761891c2d899b270c1976ffbca2fb1d9"/>
      <w:r>
        <w:t>1. 产品简介</w:t>
      </w:r>
    </w:p>
    <w:p w14:paraId="6358853A">
      <w:pPr>
        <w:snapToGrid/>
        <w:spacing w:line="240" w:lineRule="auto"/>
      </w:pPr>
      <w:r>
        <w:rPr>
          <w:i w:val="0"/>
          <w:strike w:val="0"/>
          <w:spacing w:val="0"/>
          <w:u w:val="none"/>
        </w:rPr>
        <w:t>易搭云是一款基于零代码理念的</w:t>
      </w:r>
      <w:r>
        <w:rPr>
          <w:rFonts w:hint="eastAsia" w:eastAsia="宋体"/>
          <w:i w:val="0"/>
          <w:strike w:val="0"/>
          <w:spacing w:val="0"/>
          <w:u w:val="none"/>
          <w:lang w:eastAsia="zh-CN"/>
        </w:rPr>
        <w:t>教育机构</w:t>
      </w:r>
      <w:r>
        <w:rPr>
          <w:i w:val="0"/>
          <w:strike w:val="0"/>
          <w:spacing w:val="0"/>
          <w:u w:val="none"/>
        </w:rPr>
        <w:t>级应用搭建平台，旨在帮助</w:t>
      </w:r>
      <w:r>
        <w:rPr>
          <w:rFonts w:hint="eastAsia" w:eastAsia="宋体"/>
          <w:i w:val="0"/>
          <w:strike w:val="0"/>
          <w:spacing w:val="0"/>
          <w:u w:val="none"/>
          <w:lang w:eastAsia="zh-CN"/>
        </w:rPr>
        <w:t>教育机构</w:t>
      </w:r>
      <w:r>
        <w:rPr>
          <w:i w:val="0"/>
          <w:strike w:val="0"/>
          <w:spacing w:val="0"/>
          <w:u w:val="none"/>
        </w:rPr>
        <w:t>快速构建贴合自身业务特点的个性化系统。用户</w:t>
      </w:r>
      <w:r>
        <w:t>通过可视化的配置，无需编码就能完成表单、流程、报表、自动化任务等功能的设计。</w:t>
      </w:r>
    </w:p>
    <w:p w14:paraId="5458143F">
      <w:pPr>
        <w:pBdr>
          <w:bottom w:val="none" w:color="auto" w:sz="0" w:space="0"/>
        </w:pBdr>
        <w:snapToGrid/>
        <w:spacing w:line="240" w:lineRule="auto"/>
      </w:pPr>
      <w:r>
        <w:rPr>
          <w:rFonts w:hint="eastAsia"/>
        </w:rPr>
        <w:t>平台还具备强大的集成与连接能力，</w:t>
      </w:r>
      <w:r>
        <w:rPr>
          <w:i w:val="0"/>
          <w:strike w:val="0"/>
          <w:spacing w:val="0"/>
          <w:u w:val="none"/>
        </w:rPr>
        <w:t>能够</w:t>
      </w:r>
      <w:r>
        <w:rPr>
          <w:rFonts w:hint="eastAsia"/>
          <w:i w:val="0"/>
          <w:strike w:val="0"/>
          <w:spacing w:val="0"/>
          <w:u w:val="none"/>
        </w:rPr>
        <w:t>与</w:t>
      </w:r>
      <w:r>
        <w:rPr>
          <w:rFonts w:hint="eastAsia" w:eastAsia="宋体"/>
          <w:i w:val="0"/>
          <w:strike w:val="0"/>
          <w:spacing w:val="0"/>
          <w:u w:val="none"/>
          <w:lang w:eastAsia="zh-CN"/>
        </w:rPr>
        <w:t>教育机构</w:t>
      </w:r>
      <w:r>
        <w:rPr>
          <w:i w:val="0"/>
          <w:strike w:val="0"/>
          <w:spacing w:val="0"/>
          <w:u w:val="none"/>
        </w:rPr>
        <w:t>现有各类信息系统无缝对接，有效打通业务断点，消除信息孤岛</w:t>
      </w:r>
      <w:r>
        <w:t>，灵活高效地满足</w:t>
      </w:r>
      <w:r>
        <w:rPr>
          <w:rFonts w:hint="eastAsia" w:eastAsia="宋体"/>
          <w:lang w:eastAsia="zh-CN"/>
        </w:rPr>
        <w:t>教育机构</w:t>
      </w:r>
      <w:r>
        <w:t>的数字化需求</w:t>
      </w:r>
      <w:r>
        <w:rPr>
          <w:rFonts w:hint="eastAsia"/>
        </w:rPr>
        <w:t>，实现业务流程的优化与整合</w:t>
      </w:r>
      <w:r>
        <w:t>。</w:t>
      </w:r>
    </w:p>
    <w:p w14:paraId="605B6DD3">
      <w:pPr>
        <w:pStyle w:val="41"/>
      </w:pPr>
      <w:r>
        <w:drawing>
          <wp:inline distT="0" distB="0" distL="114300" distR="114300">
            <wp:extent cx="5334000" cy="2940685"/>
            <wp:effectExtent l="0" t="0" r="0" b="635"/>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5"/>
                    <a:stretch>
                      <a:fillRect/>
                    </a:stretch>
                  </pic:blipFill>
                  <pic:spPr>
                    <a:xfrm>
                      <a:off x="0" y="0"/>
                      <a:ext cx="5334000" cy="2941177"/>
                    </a:xfrm>
                    <a:prstGeom prst="rect">
                      <a:avLst/>
                    </a:prstGeom>
                    <a:noFill/>
                    <a:ln w="9525">
                      <a:noFill/>
                    </a:ln>
                  </pic:spPr>
                </pic:pic>
              </a:graphicData>
            </a:graphic>
          </wp:inline>
        </w:drawing>
      </w:r>
    </w:p>
    <w:p w14:paraId="7140D1C6">
      <w:pPr>
        <w:pStyle w:val="40"/>
      </w:pPr>
    </w:p>
    <w:bookmarkEnd w:id="1"/>
    <w:p w14:paraId="5F32F84F">
      <w:pPr>
        <w:pStyle w:val="4"/>
      </w:pPr>
      <w:bookmarkStart w:id="2" w:name="X409b28c7520099046dc082b297c0281ecba2993"/>
      <w:r>
        <w:t>2. 产品特性</w:t>
      </w:r>
    </w:p>
    <w:p w14:paraId="2B5A54A9">
      <w:pPr>
        <w:pStyle w:val="42"/>
      </w:pPr>
      <w:r>
        <w:rPr>
          <w:rFonts w:hint="eastAsia" w:eastAsia="宋体"/>
          <w:b/>
          <w:bCs/>
          <w:lang w:eastAsia="zh-CN"/>
        </w:rPr>
        <w:t>教育机构</w:t>
      </w:r>
      <w:r>
        <w:rPr>
          <w:b/>
          <w:bCs/>
        </w:rPr>
        <w:t>级应用</w:t>
      </w:r>
      <w:r>
        <w:t>：能够满足逻辑、表现形式复杂度较高的业务场景，满足</w:t>
      </w:r>
      <w:r>
        <w:rPr>
          <w:rFonts w:hint="eastAsia" w:eastAsia="宋体"/>
          <w:lang w:eastAsia="zh-CN"/>
        </w:rPr>
        <w:t>教育机构</w:t>
      </w:r>
      <w:r>
        <w:t>对数据安全性和稳定性的高诉求。</w:t>
      </w:r>
    </w:p>
    <w:p w14:paraId="4820194F">
      <w:pPr>
        <w:pStyle w:val="3"/>
      </w:pPr>
      <w:r>
        <w:rPr>
          <w:b/>
          <w:bCs/>
        </w:rPr>
        <w:t>零代码</w:t>
      </w:r>
      <w:r>
        <w:t>：通过可视化配置，无需代码可实现满足大部分业务场景，少量复杂场景可通过插件、代码块等方式扩展支持。</w:t>
      </w:r>
    </w:p>
    <w:p w14:paraId="0A8B6E05">
      <w:pPr>
        <w:pStyle w:val="3"/>
      </w:pPr>
      <w:r>
        <w:rPr>
          <w:b/>
          <w:bCs/>
        </w:rPr>
        <w:t>数据集成</w:t>
      </w:r>
      <w:r>
        <w:t>：可视化地与</w:t>
      </w:r>
      <w:r>
        <w:rPr>
          <w:rFonts w:hint="eastAsia" w:eastAsia="宋体"/>
          <w:lang w:eastAsia="zh-CN"/>
        </w:rPr>
        <w:t>教育机构</w:t>
      </w:r>
      <w:r>
        <w:t>已有的系统（OA、CRM、ERP等）、上下游系统（采购订单、销售订单等）、第三方服务（电子签证、扫码、OCR等）快速集成。</w:t>
      </w:r>
    </w:p>
    <w:p w14:paraId="1846DACB">
      <w:pPr>
        <w:pStyle w:val="3"/>
      </w:pPr>
      <w:r>
        <w:rPr>
          <w:b/>
          <w:bCs/>
        </w:rPr>
        <w:t>AI驱动</w:t>
      </w:r>
      <w:r>
        <w:t>：借助人工智能和机器学习的强大力量，提供可快速并自动满足客户需求的体验。</w:t>
      </w:r>
    </w:p>
    <w:p w14:paraId="3E713835">
      <w:pPr>
        <w:pStyle w:val="3"/>
      </w:pPr>
      <w:r>
        <w:rPr>
          <w:b/>
          <w:bCs/>
        </w:rPr>
        <w:t>高性能</w:t>
      </w:r>
      <w:r>
        <w:t>：具备支撑高性能、高并发、高可用的技术架构和高可靠性技术平台。</w:t>
      </w:r>
    </w:p>
    <w:bookmarkEnd w:id="2"/>
    <w:p w14:paraId="385890DD">
      <w:pPr>
        <w:pStyle w:val="4"/>
      </w:pPr>
      <w:bookmarkStart w:id="3" w:name="X9b5db7c77999189a2d334ef65f36ad2d1b810cb"/>
      <w:r>
        <w:t>3. 产品价值</w:t>
      </w:r>
    </w:p>
    <w:p w14:paraId="61EF37C9">
      <w:pPr>
        <w:pStyle w:val="42"/>
      </w:pPr>
      <w:r>
        <w:rPr>
          <w:b/>
          <w:bCs/>
        </w:rPr>
        <w:t>降低开发门槛</w:t>
      </w:r>
      <w:r>
        <w:t>：让不懂编程的业务人员也可直接搭建功能，减少需求沟通成本，同时可快速验证试错，及时响应市场变化。</w:t>
      </w:r>
    </w:p>
    <w:p w14:paraId="67A6B80E">
      <w:pPr>
        <w:pStyle w:val="3"/>
      </w:pPr>
      <w:r>
        <w:rPr>
          <w:b/>
          <w:bCs/>
        </w:rPr>
        <w:t>提高开发效率和质量</w:t>
      </w:r>
      <w:r>
        <w:t>：通过组件化、模块化的抽象，提高开发复用，避免重复造轮。</w:t>
      </w:r>
    </w:p>
    <w:p w14:paraId="26792F1E">
      <w:pPr>
        <w:pStyle w:val="3"/>
      </w:pPr>
      <w:r>
        <w:rPr>
          <w:b/>
          <w:bCs/>
        </w:rPr>
        <w:t>打破信息孤岛</w:t>
      </w:r>
      <w:r>
        <w:t>：结合数据、流程、自动化等方式，可视化连接</w:t>
      </w:r>
      <w:r>
        <w:rPr>
          <w:rFonts w:hint="eastAsia" w:eastAsia="宋体"/>
          <w:lang w:eastAsia="zh-CN"/>
        </w:rPr>
        <w:t>教育机构</w:t>
      </w:r>
      <w:r>
        <w:t>内外部的不同系统，形成业务闭环。</w:t>
      </w:r>
    </w:p>
    <w:bookmarkEnd w:id="0"/>
    <w:bookmarkEnd w:id="3"/>
    <w:p w14:paraId="16937D1F">
      <w:pPr>
        <w:pStyle w:val="2"/>
      </w:pPr>
      <w:bookmarkStart w:id="4" w:name="二快速入门"/>
      <w:r>
        <w:t>二、快速入门</w:t>
      </w:r>
    </w:p>
    <w:p w14:paraId="168968D6">
      <w:pPr>
        <w:pStyle w:val="4"/>
      </w:pPr>
      <w:bookmarkStart w:id="5" w:name="Xfb9f49a8552d3be76858c4103e4c732490a1d03"/>
      <w:r>
        <w:t>1. 登录注册</w:t>
      </w:r>
    </w:p>
    <w:p w14:paraId="6E7C5863">
      <w:pPr>
        <w:pStyle w:val="5"/>
      </w:pPr>
      <w:bookmarkStart w:id="6" w:name="X6028beb55a1b300fdcb8c6006f488e70fb22e96"/>
      <w:r>
        <w:t>1.1. 功能简介</w:t>
      </w:r>
    </w:p>
    <w:p w14:paraId="5694CF3B">
      <w:pPr>
        <w:pStyle w:val="42"/>
      </w:pPr>
      <w:r>
        <w:t>注册是使用系统的第一步。</w:t>
      </w:r>
    </w:p>
    <w:bookmarkEnd w:id="6"/>
    <w:p w14:paraId="33F19E66">
      <w:pPr>
        <w:pStyle w:val="5"/>
      </w:pPr>
      <w:bookmarkStart w:id="7" w:name="Xf49c449b94e9761e823e316faab97d17f857f8f"/>
      <w:r>
        <w:t>1.2. 验证码登录/注册</w:t>
      </w:r>
    </w:p>
    <w:p w14:paraId="757CCA3D">
      <w:pPr>
        <w:pStyle w:val="42"/>
      </w:pPr>
      <w:r>
        <w:t>1、通过易搭云官网默认进入验证码登录/注册界面，输入手机号或邮箱，点击获取验证码时，系统会判断输入的账号是否注册过易搭云系统。</w:t>
      </w:r>
      <w:r>
        <w:drawing>
          <wp:inline distT="0" distB="0" distL="114300" distR="114300">
            <wp:extent cx="5334000" cy="2469515"/>
            <wp:effectExtent l="0" t="0" r="0" b="14605"/>
            <wp:docPr id="5"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title="fig:"/>
                    <pic:cNvPicPr>
                      <a:picLocks noChangeAspect="1" noChangeArrowheads="1"/>
                    </pic:cNvPicPr>
                  </pic:nvPicPr>
                  <pic:blipFill>
                    <a:blip r:embed="rId6"/>
                    <a:stretch>
                      <a:fillRect/>
                    </a:stretch>
                  </pic:blipFill>
                  <pic:spPr>
                    <a:xfrm>
                      <a:off x="0" y="0"/>
                      <a:ext cx="5334000" cy="2469753"/>
                    </a:xfrm>
                    <a:prstGeom prst="rect">
                      <a:avLst/>
                    </a:prstGeom>
                    <a:noFill/>
                    <a:ln w="9525">
                      <a:noFill/>
                    </a:ln>
                  </pic:spPr>
                </pic:pic>
              </a:graphicData>
            </a:graphic>
          </wp:inline>
        </w:drawing>
      </w:r>
    </w:p>
    <w:p w14:paraId="3B3CB227">
      <w:pPr>
        <w:pStyle w:val="3"/>
      </w:pPr>
      <w:r>
        <w:t>2、如未注册过易搭云系统，则需设置姓名和密码填写完整的注册信息后才能进入易搭云系统。</w:t>
      </w:r>
    </w:p>
    <w:p w14:paraId="34CC27FE">
      <w:pPr>
        <w:pStyle w:val="41"/>
      </w:pPr>
      <w:r>
        <w:drawing>
          <wp:inline distT="0" distB="0" distL="114300" distR="114300">
            <wp:extent cx="5334000" cy="2469515"/>
            <wp:effectExtent l="0" t="0" r="0" b="14605"/>
            <wp:docPr id="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pic:cNvPicPr>
                      <a:picLocks noChangeAspect="1" noChangeArrowheads="1"/>
                    </pic:cNvPicPr>
                  </pic:nvPicPr>
                  <pic:blipFill>
                    <a:blip r:embed="rId7"/>
                    <a:stretch>
                      <a:fillRect/>
                    </a:stretch>
                  </pic:blipFill>
                  <pic:spPr>
                    <a:xfrm>
                      <a:off x="0" y="0"/>
                      <a:ext cx="5334000" cy="2469753"/>
                    </a:xfrm>
                    <a:prstGeom prst="rect">
                      <a:avLst/>
                    </a:prstGeom>
                    <a:noFill/>
                    <a:ln w="9525">
                      <a:noFill/>
                    </a:ln>
                  </pic:spPr>
                </pic:pic>
              </a:graphicData>
            </a:graphic>
          </wp:inline>
        </w:drawing>
      </w:r>
    </w:p>
    <w:p w14:paraId="1385D623">
      <w:pPr>
        <w:pStyle w:val="40"/>
      </w:pPr>
    </w:p>
    <w:p w14:paraId="440E801D">
      <w:pPr>
        <w:pStyle w:val="3"/>
      </w:pPr>
      <w:r>
        <w:t>3、注册成功后，进入工作区列表界面，如果有待加入的工作区，点击“接受”即可进入对应的工作区，如果没有则需创建工作区后方可使用。</w:t>
      </w:r>
    </w:p>
    <w:p w14:paraId="7D615F27">
      <w:pPr>
        <w:pStyle w:val="41"/>
      </w:pPr>
      <w:r>
        <w:drawing>
          <wp:inline distT="0" distB="0" distL="114300" distR="114300">
            <wp:extent cx="5334000" cy="2468245"/>
            <wp:effectExtent l="0" t="0" r="0" b="635"/>
            <wp:docPr id="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pic:cNvPicPr>
                      <a:picLocks noChangeAspect="1" noChangeArrowheads="1"/>
                    </pic:cNvPicPr>
                  </pic:nvPicPr>
                  <pic:blipFill>
                    <a:blip r:embed="rId8"/>
                    <a:stretch>
                      <a:fillRect/>
                    </a:stretch>
                  </pic:blipFill>
                  <pic:spPr>
                    <a:xfrm>
                      <a:off x="0" y="0"/>
                      <a:ext cx="5334000" cy="2468260"/>
                    </a:xfrm>
                    <a:prstGeom prst="rect">
                      <a:avLst/>
                    </a:prstGeom>
                    <a:noFill/>
                    <a:ln w="9525">
                      <a:noFill/>
                    </a:ln>
                  </pic:spPr>
                </pic:pic>
              </a:graphicData>
            </a:graphic>
          </wp:inline>
        </w:drawing>
      </w:r>
    </w:p>
    <w:p w14:paraId="282D0E60">
      <w:pPr>
        <w:pStyle w:val="40"/>
      </w:pPr>
    </w:p>
    <w:p w14:paraId="1D3E5907">
      <w:pPr>
        <w:pStyle w:val="3"/>
      </w:pPr>
      <w:r>
        <w:t>4、如果是已经注册了易搭云系统，则登录成功，进入上次退出的工作区。</w:t>
      </w:r>
    </w:p>
    <w:bookmarkEnd w:id="7"/>
    <w:p w14:paraId="34AADD26">
      <w:pPr>
        <w:pStyle w:val="5"/>
      </w:pPr>
      <w:bookmarkStart w:id="8" w:name="X5ba324479f539a59da1bbfd3b5936165bc0740e"/>
      <w:r>
        <w:t>1.3. 账号密码登录</w:t>
      </w:r>
    </w:p>
    <w:p w14:paraId="3076CD32">
      <w:pPr>
        <w:pStyle w:val="42"/>
      </w:pPr>
      <w:r>
        <w:t>1、如手机或邮箱暂时无法接收验证码，可通过输入账号密码的方式登录。在“验证码登录/注册”的界面左下角点击“账号密码登录”即可进入对应的界面。</w:t>
      </w:r>
    </w:p>
    <w:p w14:paraId="619D7031">
      <w:pPr>
        <w:pStyle w:val="41"/>
      </w:pPr>
      <w:r>
        <w:drawing>
          <wp:inline distT="0" distB="0" distL="114300" distR="114300">
            <wp:extent cx="5334000" cy="2466975"/>
            <wp:effectExtent l="0" t="0" r="0" b="1905"/>
            <wp:docPr id="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pic:cNvPicPr>
                      <a:picLocks noChangeAspect="1" noChangeArrowheads="1"/>
                    </pic:cNvPicPr>
                  </pic:nvPicPr>
                  <pic:blipFill>
                    <a:blip r:embed="rId9"/>
                    <a:stretch>
                      <a:fillRect/>
                    </a:stretch>
                  </pic:blipFill>
                  <pic:spPr>
                    <a:xfrm>
                      <a:off x="0" y="0"/>
                      <a:ext cx="5334000" cy="2466975"/>
                    </a:xfrm>
                    <a:prstGeom prst="rect">
                      <a:avLst/>
                    </a:prstGeom>
                    <a:noFill/>
                    <a:ln w="9525">
                      <a:noFill/>
                    </a:ln>
                  </pic:spPr>
                </pic:pic>
              </a:graphicData>
            </a:graphic>
          </wp:inline>
        </w:drawing>
      </w:r>
    </w:p>
    <w:p w14:paraId="355ECC09">
      <w:pPr>
        <w:pStyle w:val="40"/>
      </w:pPr>
    </w:p>
    <w:p w14:paraId="54FB9B73">
      <w:pPr>
        <w:pStyle w:val="3"/>
      </w:pPr>
      <w:r>
        <w:t>2、切换到账号密码登录界面后，输入对应的手机号或邮箱以及密码后即可登录成功，登录成功后系统默认进入上次退出的工作区。</w:t>
      </w:r>
    </w:p>
    <w:p w14:paraId="259DDB22">
      <w:pPr>
        <w:pStyle w:val="41"/>
      </w:pPr>
      <w:r>
        <w:drawing>
          <wp:inline distT="0" distB="0" distL="114300" distR="114300">
            <wp:extent cx="5334000" cy="2468245"/>
            <wp:effectExtent l="0" t="0" r="0" b="635"/>
            <wp:docPr id="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pic:cNvPicPr>
                      <a:picLocks noChangeAspect="1" noChangeArrowheads="1"/>
                    </pic:cNvPicPr>
                  </pic:nvPicPr>
                  <pic:blipFill>
                    <a:blip r:embed="rId10"/>
                    <a:stretch>
                      <a:fillRect/>
                    </a:stretch>
                  </pic:blipFill>
                  <pic:spPr>
                    <a:xfrm>
                      <a:off x="0" y="0"/>
                      <a:ext cx="5334000" cy="2468260"/>
                    </a:xfrm>
                    <a:prstGeom prst="rect">
                      <a:avLst/>
                    </a:prstGeom>
                    <a:noFill/>
                    <a:ln w="9525">
                      <a:noFill/>
                    </a:ln>
                  </pic:spPr>
                </pic:pic>
              </a:graphicData>
            </a:graphic>
          </wp:inline>
        </w:drawing>
      </w:r>
    </w:p>
    <w:p w14:paraId="5A9C2E5F">
      <w:pPr>
        <w:pStyle w:val="40"/>
      </w:pPr>
    </w:p>
    <w:bookmarkEnd w:id="8"/>
    <w:p w14:paraId="1A8884AC">
      <w:pPr>
        <w:pStyle w:val="5"/>
      </w:pPr>
      <w:bookmarkStart w:id="9" w:name="X54d2917e0cdac432569603315ec93025bce3a2b"/>
      <w:r>
        <w:t>1.4. 链接邀请登录注册</w:t>
      </w:r>
    </w:p>
    <w:p w14:paraId="1478EDFD">
      <w:pPr>
        <w:pStyle w:val="42"/>
      </w:pPr>
      <w:r>
        <w:t>1、在【</w:t>
      </w:r>
      <w:r>
        <w:rPr>
          <w:rFonts w:hint="eastAsia" w:eastAsia="宋体"/>
          <w:lang w:eastAsia="zh-CN"/>
        </w:rPr>
        <w:t>教师</w:t>
      </w:r>
      <w:r>
        <w:t>管理】中邀请</w:t>
      </w:r>
      <w:r>
        <w:rPr>
          <w:rFonts w:hint="eastAsia" w:eastAsia="宋体"/>
          <w:lang w:eastAsia="zh-CN"/>
        </w:rPr>
        <w:t>教师</w:t>
      </w:r>
      <w:r>
        <w:t>后，</w:t>
      </w:r>
      <w:r>
        <w:rPr>
          <w:rFonts w:hint="eastAsia" w:eastAsia="宋体"/>
          <w:lang w:eastAsia="zh-CN"/>
        </w:rPr>
        <w:t>教师</w:t>
      </w:r>
      <w:r>
        <w:t>点击邀请链接时，系统会判断该</w:t>
      </w:r>
      <w:r>
        <w:rPr>
          <w:rFonts w:hint="eastAsia" w:eastAsia="宋体"/>
          <w:lang w:eastAsia="zh-CN"/>
        </w:rPr>
        <w:t>教师</w:t>
      </w:r>
      <w:r>
        <w:t>是否注册了易搭云系统， 如未注册易搭云系统，点击链接时会跳转到注册界面，注册成功后方可加入邀请的工作区。</w:t>
      </w:r>
    </w:p>
    <w:p w14:paraId="75016D2E">
      <w:pPr>
        <w:pStyle w:val="3"/>
      </w:pPr>
      <w:r>
        <w:t>2、通过协作邀请链接进入注册界面时，界面会显示谁邀请加入什么工作区，同时会将注册账号锁定。</w:t>
      </w:r>
    </w:p>
    <w:p w14:paraId="3F90F2DC">
      <w:pPr>
        <w:pStyle w:val="41"/>
      </w:pPr>
      <w:r>
        <w:drawing>
          <wp:inline distT="0" distB="0" distL="114300" distR="114300">
            <wp:extent cx="5334000" cy="2472055"/>
            <wp:effectExtent l="0" t="0" r="0" b="12065"/>
            <wp:docPr id="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pic:cNvPicPr>
                      <a:picLocks noChangeAspect="1" noChangeArrowheads="1"/>
                    </pic:cNvPicPr>
                  </pic:nvPicPr>
                  <pic:blipFill>
                    <a:blip r:embed="rId11"/>
                    <a:stretch>
                      <a:fillRect/>
                    </a:stretch>
                  </pic:blipFill>
                  <pic:spPr>
                    <a:xfrm>
                      <a:off x="0" y="0"/>
                      <a:ext cx="5334000" cy="2472328"/>
                    </a:xfrm>
                    <a:prstGeom prst="rect">
                      <a:avLst/>
                    </a:prstGeom>
                    <a:noFill/>
                    <a:ln w="9525">
                      <a:noFill/>
                    </a:ln>
                  </pic:spPr>
                </pic:pic>
              </a:graphicData>
            </a:graphic>
          </wp:inline>
        </w:drawing>
      </w:r>
    </w:p>
    <w:p w14:paraId="2BAEB6F9">
      <w:pPr>
        <w:pStyle w:val="40"/>
      </w:pPr>
    </w:p>
    <w:p w14:paraId="77E53B09">
      <w:pPr>
        <w:pStyle w:val="3"/>
      </w:pPr>
      <w:r>
        <w:t>3、如已经注册易搭云系统，点击链接时会跳转到登录界面，界面会显示谁邀请加入什么工作区，同时会将登录账号锁定，只需输入密码就可登录；登录成功后默认进入被邀请的工作区。</w:t>
      </w:r>
    </w:p>
    <w:p w14:paraId="37F22BCA">
      <w:pPr>
        <w:pStyle w:val="41"/>
      </w:pPr>
      <w:r>
        <w:drawing>
          <wp:inline distT="0" distB="0" distL="114300" distR="114300">
            <wp:extent cx="5334000" cy="2469515"/>
            <wp:effectExtent l="0" t="0" r="0" b="14605"/>
            <wp:docPr id="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pic:cNvPicPr>
                      <a:picLocks noChangeAspect="1" noChangeArrowheads="1"/>
                    </pic:cNvPicPr>
                  </pic:nvPicPr>
                  <pic:blipFill>
                    <a:blip r:embed="rId12"/>
                    <a:stretch>
                      <a:fillRect/>
                    </a:stretch>
                  </pic:blipFill>
                  <pic:spPr>
                    <a:xfrm>
                      <a:off x="0" y="0"/>
                      <a:ext cx="5334000" cy="2469753"/>
                    </a:xfrm>
                    <a:prstGeom prst="rect">
                      <a:avLst/>
                    </a:prstGeom>
                    <a:noFill/>
                    <a:ln w="9525">
                      <a:noFill/>
                    </a:ln>
                  </pic:spPr>
                </pic:pic>
              </a:graphicData>
            </a:graphic>
          </wp:inline>
        </w:drawing>
      </w:r>
    </w:p>
    <w:p w14:paraId="14E4314F">
      <w:pPr>
        <w:pStyle w:val="40"/>
      </w:pPr>
    </w:p>
    <w:bookmarkEnd w:id="5"/>
    <w:bookmarkEnd w:id="9"/>
    <w:p w14:paraId="23413454">
      <w:pPr>
        <w:pStyle w:val="4"/>
      </w:pPr>
      <w:bookmarkStart w:id="10" w:name="Xfcbc40b62b1e207b5dc6a72f443ef9577487ed3"/>
      <w:r>
        <w:t>2. 术语表</w:t>
      </w:r>
    </w:p>
    <w:p w14:paraId="7DD3C426">
      <w:pPr>
        <w:pStyle w:val="42"/>
      </w:pPr>
      <w:r>
        <w:t>术语表可帮助你了解易搭云系统中涉及到的一些词汇或概念，方便你更快地掌握和使用产品。</w:t>
      </w:r>
    </w:p>
    <w:p w14:paraId="3B2CDC72">
      <w:pPr>
        <w:pStyle w:val="5"/>
      </w:pPr>
      <w:bookmarkStart w:id="11" w:name="Xc09e58f7e4bc222c0cf6f5ef1b4332833a8ec9b"/>
      <w:r>
        <w:t>2.1.工作区相关</w:t>
      </w:r>
    </w:p>
    <w:tbl>
      <w:tblPr>
        <w:tblStyle w:val="72"/>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75"/>
        <w:gridCol w:w="7781"/>
      </w:tblGrid>
      <w:tr w14:paraId="4BD15BF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blHeader/>
        </w:trPr>
        <w:tc>
          <w:tcPr>
            <w:tcW w:w="1075" w:type="dxa"/>
            <w:shd w:val="clear" w:color="auto" w:fill="D8D8D8"/>
          </w:tcPr>
          <w:p w14:paraId="2FE3E9F4">
            <w:pPr>
              <w:pStyle w:val="45"/>
              <w:jc w:val="left"/>
            </w:pPr>
            <w:r>
              <w:rPr>
                <w:b/>
                <w:bCs/>
              </w:rPr>
              <w:t>概念</w:t>
            </w:r>
          </w:p>
        </w:tc>
        <w:tc>
          <w:tcPr>
            <w:tcW w:w="7781" w:type="dxa"/>
            <w:shd w:val="clear" w:color="auto" w:fill="D8D8D8"/>
          </w:tcPr>
          <w:p w14:paraId="2B4B84E8">
            <w:pPr>
              <w:pStyle w:val="45"/>
              <w:jc w:val="left"/>
            </w:pPr>
            <w:r>
              <w:rPr>
                <w:b/>
                <w:bCs/>
              </w:rPr>
              <w:t>含义</w:t>
            </w:r>
          </w:p>
        </w:tc>
      </w:tr>
      <w:tr w14:paraId="71963B9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1075" w:type="dxa"/>
          </w:tcPr>
          <w:p w14:paraId="0292E438">
            <w:pPr>
              <w:pStyle w:val="45"/>
              <w:jc w:val="left"/>
            </w:pPr>
            <w:r>
              <w:t>工作区</w:t>
            </w:r>
          </w:p>
        </w:tc>
        <w:tc>
          <w:tcPr>
            <w:tcW w:w="7781" w:type="dxa"/>
          </w:tcPr>
          <w:p w14:paraId="38B04CA7">
            <w:pPr>
              <w:pStyle w:val="45"/>
              <w:jc w:val="left"/>
            </w:pPr>
            <w:r>
              <w:t>工作区可以是一个团队、</w:t>
            </w:r>
            <w:r>
              <w:rPr>
                <w:rFonts w:hint="eastAsia" w:eastAsia="宋体"/>
                <w:lang w:eastAsia="zh-CN"/>
              </w:rPr>
              <w:t>教育机构</w:t>
            </w:r>
            <w:r>
              <w:t>、组织的协作空间，也可以是个人使用的私密空间。</w:t>
            </w:r>
          </w:p>
        </w:tc>
      </w:tr>
      <w:tr w14:paraId="7C9EA2A3">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1075" w:type="dxa"/>
          </w:tcPr>
          <w:p w14:paraId="7FFBB0BE">
            <w:pPr>
              <w:pStyle w:val="45"/>
              <w:jc w:val="left"/>
            </w:pPr>
            <w:r>
              <w:t>应用</w:t>
            </w:r>
          </w:p>
        </w:tc>
        <w:tc>
          <w:tcPr>
            <w:tcW w:w="7781" w:type="dxa"/>
          </w:tcPr>
          <w:p w14:paraId="5AE113C1">
            <w:pPr>
              <w:pStyle w:val="45"/>
              <w:jc w:val="left"/>
            </w:pPr>
            <w:r>
              <w:t>应用一般是由多个表单、流程、报表组成的，可独立安装使用，满足某些业务场景的功能组合。 比如一个进销存应用会包含销售订单、采购订单、出入库明细表等。</w:t>
            </w:r>
          </w:p>
        </w:tc>
      </w:tr>
      <w:tr w14:paraId="20F06A6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1075" w:type="dxa"/>
          </w:tcPr>
          <w:p w14:paraId="71E58BEA">
            <w:pPr>
              <w:pStyle w:val="45"/>
              <w:jc w:val="left"/>
            </w:pPr>
            <w:r>
              <w:t>功能</w:t>
            </w:r>
          </w:p>
        </w:tc>
        <w:tc>
          <w:tcPr>
            <w:tcW w:w="7781" w:type="dxa"/>
          </w:tcPr>
          <w:p w14:paraId="76F4A00B">
            <w:pPr>
              <w:pStyle w:val="45"/>
              <w:jc w:val="left"/>
            </w:pPr>
            <w:r>
              <w:t>应用里的一个表单、一个报表或一个自定义页面，都属于功能。 比如进销存应用中的销售订单、采购订单、出入库明细表都是功能。</w:t>
            </w:r>
          </w:p>
        </w:tc>
      </w:tr>
      <w:tr w14:paraId="6EC6272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1075" w:type="dxa"/>
          </w:tcPr>
          <w:p w14:paraId="1492E8D5">
            <w:pPr>
              <w:pStyle w:val="45"/>
              <w:jc w:val="left"/>
            </w:pPr>
            <w:r>
              <w:t>通讯录</w:t>
            </w:r>
          </w:p>
        </w:tc>
        <w:tc>
          <w:tcPr>
            <w:tcW w:w="7781" w:type="dxa"/>
          </w:tcPr>
          <w:p w14:paraId="31F0C226">
            <w:pPr>
              <w:pStyle w:val="45"/>
              <w:jc w:val="left"/>
            </w:pPr>
            <w:r>
              <w:t>通讯录是一个</w:t>
            </w:r>
            <w:r>
              <w:rPr>
                <w:rFonts w:hint="eastAsia" w:eastAsia="宋体"/>
                <w:lang w:eastAsia="zh-CN"/>
              </w:rPr>
              <w:t>教育机构</w:t>
            </w:r>
            <w:r>
              <w:t>架构的管理工具，包含</w:t>
            </w:r>
            <w:r>
              <w:rPr>
                <w:rFonts w:hint="eastAsia" w:eastAsia="宋体"/>
                <w:lang w:eastAsia="zh-CN"/>
              </w:rPr>
              <w:t>教师</w:t>
            </w:r>
            <w:r>
              <w:t>管理和组织架构。 你可以在</w:t>
            </w:r>
            <w:r>
              <w:rPr>
                <w:rFonts w:hint="eastAsia" w:eastAsia="宋体"/>
                <w:lang w:eastAsia="zh-CN"/>
              </w:rPr>
              <w:t>教师</w:t>
            </w:r>
            <w:r>
              <w:t>管理中邀请新</w:t>
            </w:r>
            <w:r>
              <w:rPr>
                <w:rFonts w:hint="eastAsia" w:eastAsia="宋体"/>
                <w:lang w:eastAsia="zh-CN"/>
              </w:rPr>
              <w:t>教师</w:t>
            </w:r>
            <w:r>
              <w:t>加入使用，停用离职</w:t>
            </w:r>
            <w:r>
              <w:rPr>
                <w:rFonts w:hint="eastAsia" w:eastAsia="宋体"/>
                <w:lang w:eastAsia="zh-CN"/>
              </w:rPr>
              <w:t>教师</w:t>
            </w:r>
            <w:r>
              <w:t>账号。在组织架构中定义部门的从属关系。</w:t>
            </w:r>
          </w:p>
        </w:tc>
      </w:tr>
      <w:bookmarkEnd w:id="11"/>
    </w:tbl>
    <w:p w14:paraId="2F4F6A53">
      <w:pPr>
        <w:pStyle w:val="5"/>
      </w:pPr>
      <w:bookmarkStart w:id="12" w:name="X529746ab412a754c060fd0a79039e07c1dd408c"/>
      <w:r>
        <w:t>2.2.表单相关</w:t>
      </w:r>
    </w:p>
    <w:tbl>
      <w:tblPr>
        <w:tblStyle w:val="72"/>
        <w:tblW w:w="0" w:type="auto"/>
        <w:tblInd w:w="0" w:type="dxa"/>
        <w:tblBorders>
          <w:top w:val="single" w:color="BFBFBF" w:sz="6" w:space="0"/>
          <w:left w:val="single" w:color="BFBFBF" w:sz="6" w:space="0"/>
          <w:bottom w:val="single" w:color="BFBFBF" w:sz="6" w:space="0"/>
          <w:right w:val="single" w:color="BFBFBF" w:sz="6" w:space="0"/>
          <w:insideH w:val="single" w:color="BFBFBF" w:sz="6" w:space="0"/>
          <w:insideV w:val="single" w:color="BFBFBF" w:sz="6" w:space="0"/>
        </w:tblBorders>
        <w:tblLayout w:type="fixed"/>
        <w:tblCellMar>
          <w:top w:w="0" w:type="dxa"/>
          <w:left w:w="108" w:type="dxa"/>
          <w:bottom w:w="0" w:type="dxa"/>
          <w:right w:w="108" w:type="dxa"/>
        </w:tblCellMar>
      </w:tblPr>
      <w:tblGrid>
        <w:gridCol w:w="1034"/>
        <w:gridCol w:w="7859"/>
      </w:tblGrid>
      <w:tr w14:paraId="25E38CF3">
        <w:tblPrEx>
          <w:tblBorders>
            <w:top w:val="single" w:color="BFBFBF" w:sz="6" w:space="0"/>
            <w:left w:val="single" w:color="BFBFBF" w:sz="6" w:space="0"/>
            <w:bottom w:val="single" w:color="BFBFBF" w:sz="6" w:space="0"/>
            <w:right w:val="single" w:color="BFBFBF" w:sz="6" w:space="0"/>
            <w:insideH w:val="single" w:color="BFBFBF" w:sz="6" w:space="0"/>
            <w:insideV w:val="single" w:color="BFBFBF" w:sz="6" w:space="0"/>
          </w:tblBorders>
          <w:tblCellMar>
            <w:top w:w="0" w:type="dxa"/>
            <w:left w:w="108" w:type="dxa"/>
            <w:bottom w:w="0" w:type="dxa"/>
            <w:right w:w="108" w:type="dxa"/>
          </w:tblCellMar>
        </w:tblPrEx>
        <w:trPr>
          <w:trHeight w:val="409" w:hRule="atLeast"/>
          <w:tblHeader/>
        </w:trPr>
        <w:tc>
          <w:tcPr>
            <w:tcW w:w="1034" w:type="dxa"/>
            <w:shd w:val="clear" w:color="auto" w:fill="D8D8D8"/>
          </w:tcPr>
          <w:p w14:paraId="4CBAC496">
            <w:pPr>
              <w:pStyle w:val="45"/>
              <w:jc w:val="left"/>
            </w:pPr>
            <w:r>
              <w:rPr>
                <w:b/>
                <w:bCs/>
              </w:rPr>
              <w:t>概念</w:t>
            </w:r>
          </w:p>
        </w:tc>
        <w:tc>
          <w:tcPr>
            <w:tcW w:w="7859" w:type="dxa"/>
            <w:shd w:val="clear" w:color="auto" w:fill="D8D8D8"/>
          </w:tcPr>
          <w:p w14:paraId="34900C24">
            <w:pPr>
              <w:pStyle w:val="45"/>
              <w:jc w:val="left"/>
            </w:pPr>
            <w:r>
              <w:rPr>
                <w:b/>
                <w:bCs/>
              </w:rPr>
              <w:t>含义</w:t>
            </w:r>
          </w:p>
        </w:tc>
      </w:tr>
      <w:tr w14:paraId="776CE092">
        <w:tblPrEx>
          <w:tblBorders>
            <w:top w:val="single" w:color="BFBFBF" w:sz="6" w:space="0"/>
            <w:left w:val="single" w:color="BFBFBF" w:sz="6" w:space="0"/>
            <w:bottom w:val="single" w:color="BFBFBF" w:sz="6" w:space="0"/>
            <w:right w:val="single" w:color="BFBFBF" w:sz="6" w:space="0"/>
            <w:insideH w:val="single" w:color="BFBFBF" w:sz="6" w:space="0"/>
            <w:insideV w:val="single" w:color="BFBFBF" w:sz="6" w:space="0"/>
          </w:tblBorders>
          <w:tblCellMar>
            <w:top w:w="0" w:type="dxa"/>
            <w:left w:w="108" w:type="dxa"/>
            <w:bottom w:w="0" w:type="dxa"/>
            <w:right w:w="108" w:type="dxa"/>
          </w:tblCellMar>
        </w:tblPrEx>
        <w:trPr>
          <w:trHeight w:val="409" w:hRule="atLeast"/>
        </w:trPr>
        <w:tc>
          <w:tcPr>
            <w:tcW w:w="1034" w:type="dxa"/>
          </w:tcPr>
          <w:p w14:paraId="09AC9EE7">
            <w:pPr>
              <w:pStyle w:val="45"/>
              <w:jc w:val="left"/>
            </w:pPr>
            <w:r>
              <w:t>表单</w:t>
            </w:r>
          </w:p>
        </w:tc>
        <w:tc>
          <w:tcPr>
            <w:tcW w:w="7859" w:type="dxa"/>
          </w:tcPr>
          <w:p w14:paraId="1B10DCA1">
            <w:pPr>
              <w:pStyle w:val="45"/>
              <w:jc w:val="left"/>
            </w:pPr>
            <w:r>
              <w:t>表单由若干字段组成的，用于数据填写和记录的工具。</w:t>
            </w:r>
          </w:p>
        </w:tc>
      </w:tr>
      <w:bookmarkEnd w:id="4"/>
      <w:bookmarkEnd w:id="10"/>
      <w:bookmarkEnd w:id="12"/>
    </w:tbl>
    <w:p w14:paraId="63BB77CC"/>
    <w:p w14:paraId="604F1ECA">
      <w:pPr>
        <w:pStyle w:val="2"/>
      </w:pPr>
      <w:bookmarkStart w:id="13" w:name="三创建应用"/>
      <w:r>
        <w:t>三、创建应用</w:t>
      </w:r>
    </w:p>
    <w:p w14:paraId="34AEEF39">
      <w:pPr>
        <w:pStyle w:val="4"/>
      </w:pPr>
      <w:bookmarkStart w:id="14" w:name="X39ea63e2ad645c589eec7b3aab8cdf732c4a804"/>
      <w:r>
        <w:t>1. 简介</w:t>
      </w:r>
    </w:p>
    <w:p w14:paraId="78CA4209">
      <w:pPr>
        <w:pStyle w:val="5"/>
      </w:pPr>
      <w:r>
        <w:t>1.1. 功能简介</w:t>
      </w:r>
    </w:p>
    <w:p w14:paraId="0266463B">
      <w:pPr>
        <w:pStyle w:val="42"/>
      </w:pPr>
      <w:r>
        <w:t>一个应用可由表单、流程、报表组成。不同的应用间可以相互关联，构成一个业务管理系统。</w:t>
      </w:r>
    </w:p>
    <w:p w14:paraId="7F8D6CCC">
      <w:pPr>
        <w:pStyle w:val="5"/>
      </w:pPr>
      <w:bookmarkStart w:id="15" w:name="X4e3cf48efd09bfa67345f68430996763d1ff587"/>
      <w:r>
        <w:t>1.2. 应用场景</w:t>
      </w:r>
    </w:p>
    <w:p w14:paraId="5E51D2C7">
      <w:pPr>
        <w:numPr>
          <w:ilvl w:val="0"/>
          <w:numId w:val="1"/>
        </w:numPr>
      </w:pPr>
      <w:r>
        <w:t>在应用中创建表单，可以实现数据收集、协作的功能。</w:t>
      </w:r>
    </w:p>
    <w:p w14:paraId="5B5A872C">
      <w:pPr>
        <w:numPr>
          <w:ilvl w:val="0"/>
          <w:numId w:val="1"/>
        </w:numPr>
      </w:pPr>
      <w:r>
        <w:t>创建流程，可以实现流程审批功能。</w:t>
      </w:r>
    </w:p>
    <w:p w14:paraId="1FACF5D9">
      <w:pPr>
        <w:numPr>
          <w:ilvl w:val="0"/>
          <w:numId w:val="1"/>
        </w:numPr>
      </w:pPr>
      <w:r>
        <w:t>创建报表，可以实现数据分析、处理以及结果展示功能。</w:t>
      </w:r>
    </w:p>
    <w:p w14:paraId="6CC3C692">
      <w:pPr>
        <w:pStyle w:val="42"/>
      </w:pPr>
      <w:r>
        <w:t>易搭云提供 2 种创建应用方式，分别是：</w:t>
      </w:r>
    </w:p>
    <w:p w14:paraId="02740556">
      <w:pPr>
        <w:numPr>
          <w:ilvl w:val="0"/>
          <w:numId w:val="1"/>
        </w:numPr>
      </w:pPr>
      <w:r>
        <w:t>从空白应用创建</w:t>
      </w:r>
    </w:p>
    <w:p w14:paraId="488ADC47">
      <w:pPr>
        <w:numPr>
          <w:ilvl w:val="0"/>
          <w:numId w:val="1"/>
        </w:numPr>
      </w:pPr>
      <w:r>
        <w:t>从模板应用创建</w:t>
      </w:r>
    </w:p>
    <w:bookmarkEnd w:id="14"/>
    <w:bookmarkEnd w:id="15"/>
    <w:p w14:paraId="3A5CBC4B">
      <w:pPr>
        <w:pStyle w:val="4"/>
      </w:pPr>
      <w:bookmarkStart w:id="16" w:name="Xffd985b4f8cbe8af0339d68eea93e144474ca5f"/>
      <w:r>
        <w:t>2. 创建方式</w:t>
      </w:r>
    </w:p>
    <w:p w14:paraId="30816410">
      <w:pPr>
        <w:pStyle w:val="5"/>
      </w:pPr>
      <w:bookmarkStart w:id="17" w:name="Xed6354d319dc4fadbd9747bccf6631e529db3b8"/>
      <w:r>
        <w:t>2.1. 从空白应用创建</w:t>
      </w:r>
    </w:p>
    <w:p w14:paraId="52B76B3C">
      <w:pPr>
        <w:pStyle w:val="42"/>
      </w:pPr>
      <w:r>
        <w:t>路径：打开应用菜单 &gt;&gt; 点击【开始创建】 &gt;&gt; 选择「从空白应用创建」并填写应用名称 &gt;&gt; 选择【创建表单】。</w:t>
      </w:r>
    </w:p>
    <w:p w14:paraId="5FD50627">
      <w:pPr>
        <w:pStyle w:val="3"/>
      </w:pPr>
      <w:r>
        <w:t>1）开始创建</w:t>
      </w:r>
    </w:p>
    <w:p w14:paraId="323377A7">
      <w:pPr>
        <w:pStyle w:val="41"/>
      </w:pPr>
      <w:r>
        <w:drawing>
          <wp:inline distT="0" distB="0" distL="114300" distR="114300">
            <wp:extent cx="5334000" cy="3037205"/>
            <wp:effectExtent l="0" t="0" r="0" b="10795"/>
            <wp:docPr id="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pic:cNvPicPr>
                      <a:picLocks noChangeAspect="1" noChangeArrowheads="1"/>
                    </pic:cNvPicPr>
                  </pic:nvPicPr>
                  <pic:blipFill>
                    <a:blip r:embed="rId13"/>
                    <a:stretch>
                      <a:fillRect/>
                    </a:stretch>
                  </pic:blipFill>
                  <pic:spPr>
                    <a:xfrm>
                      <a:off x="0" y="0"/>
                      <a:ext cx="5334000" cy="3037416"/>
                    </a:xfrm>
                    <a:prstGeom prst="rect">
                      <a:avLst/>
                    </a:prstGeom>
                    <a:noFill/>
                    <a:ln w="9525">
                      <a:noFill/>
                    </a:ln>
                  </pic:spPr>
                </pic:pic>
              </a:graphicData>
            </a:graphic>
          </wp:inline>
        </w:drawing>
      </w:r>
    </w:p>
    <w:p w14:paraId="65091BAD">
      <w:pPr>
        <w:pStyle w:val="40"/>
      </w:pPr>
    </w:p>
    <w:p w14:paraId="6231FE5B">
      <w:pPr>
        <w:pStyle w:val="3"/>
      </w:pPr>
      <w:r>
        <w:t>2）选择创建方式</w:t>
      </w:r>
    </w:p>
    <w:p w14:paraId="05131D18">
      <w:pPr>
        <w:pStyle w:val="41"/>
      </w:pPr>
      <w:r>
        <w:drawing>
          <wp:inline distT="0" distB="0" distL="114300" distR="114300">
            <wp:extent cx="5334000" cy="3037205"/>
            <wp:effectExtent l="0" t="0" r="0" b="10795"/>
            <wp:docPr id="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pic:cNvPicPr>
                      <a:picLocks noChangeAspect="1" noChangeArrowheads="1"/>
                    </pic:cNvPicPr>
                  </pic:nvPicPr>
                  <pic:blipFill>
                    <a:blip r:embed="rId14"/>
                    <a:stretch>
                      <a:fillRect/>
                    </a:stretch>
                  </pic:blipFill>
                  <pic:spPr>
                    <a:xfrm>
                      <a:off x="0" y="0"/>
                      <a:ext cx="5334000" cy="3037416"/>
                    </a:xfrm>
                    <a:prstGeom prst="rect">
                      <a:avLst/>
                    </a:prstGeom>
                    <a:noFill/>
                    <a:ln w="9525">
                      <a:noFill/>
                    </a:ln>
                  </pic:spPr>
                </pic:pic>
              </a:graphicData>
            </a:graphic>
          </wp:inline>
        </w:drawing>
      </w:r>
    </w:p>
    <w:p w14:paraId="13BA4C95">
      <w:pPr>
        <w:pStyle w:val="40"/>
      </w:pPr>
    </w:p>
    <w:p w14:paraId="77F3E788">
      <w:pPr>
        <w:pStyle w:val="3"/>
      </w:pPr>
      <w:r>
        <w:t>3）填写应用名称</w:t>
      </w:r>
    </w:p>
    <w:p w14:paraId="073616AA">
      <w:pPr>
        <w:pStyle w:val="41"/>
      </w:pPr>
      <w:r>
        <w:drawing>
          <wp:inline distT="0" distB="0" distL="114300" distR="114300">
            <wp:extent cx="5334000" cy="3037205"/>
            <wp:effectExtent l="0" t="0" r="0" b="10795"/>
            <wp:docPr id="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pic:cNvPicPr>
                      <a:picLocks noChangeAspect="1" noChangeArrowheads="1"/>
                    </pic:cNvPicPr>
                  </pic:nvPicPr>
                  <pic:blipFill>
                    <a:blip r:embed="rId15"/>
                    <a:stretch>
                      <a:fillRect/>
                    </a:stretch>
                  </pic:blipFill>
                  <pic:spPr>
                    <a:xfrm>
                      <a:off x="0" y="0"/>
                      <a:ext cx="5334000" cy="3037416"/>
                    </a:xfrm>
                    <a:prstGeom prst="rect">
                      <a:avLst/>
                    </a:prstGeom>
                    <a:noFill/>
                    <a:ln w="9525">
                      <a:noFill/>
                    </a:ln>
                  </pic:spPr>
                </pic:pic>
              </a:graphicData>
            </a:graphic>
          </wp:inline>
        </w:drawing>
      </w:r>
    </w:p>
    <w:p w14:paraId="6AECF49C">
      <w:pPr>
        <w:pStyle w:val="40"/>
      </w:pPr>
    </w:p>
    <w:p w14:paraId="749CC340">
      <w:pPr>
        <w:pStyle w:val="3"/>
      </w:pPr>
      <w:r>
        <w:t>4）创建表单</w:t>
      </w:r>
    </w:p>
    <w:p w14:paraId="25BC8F78">
      <w:pPr>
        <w:pStyle w:val="41"/>
      </w:pPr>
      <w:r>
        <w:drawing>
          <wp:inline distT="0" distB="0" distL="114300" distR="114300">
            <wp:extent cx="5334000" cy="3037205"/>
            <wp:effectExtent l="0" t="0" r="0" b="10795"/>
            <wp:docPr id="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pic:cNvPicPr>
                      <a:picLocks noChangeAspect="1" noChangeArrowheads="1"/>
                    </pic:cNvPicPr>
                  </pic:nvPicPr>
                  <pic:blipFill>
                    <a:blip r:embed="rId16"/>
                    <a:stretch>
                      <a:fillRect/>
                    </a:stretch>
                  </pic:blipFill>
                  <pic:spPr>
                    <a:xfrm>
                      <a:off x="0" y="0"/>
                      <a:ext cx="5334000" cy="3037416"/>
                    </a:xfrm>
                    <a:prstGeom prst="rect">
                      <a:avLst/>
                    </a:prstGeom>
                    <a:noFill/>
                    <a:ln w="9525">
                      <a:noFill/>
                    </a:ln>
                  </pic:spPr>
                </pic:pic>
              </a:graphicData>
            </a:graphic>
          </wp:inline>
        </w:drawing>
      </w:r>
    </w:p>
    <w:p w14:paraId="64FC2B0C">
      <w:pPr>
        <w:pStyle w:val="40"/>
      </w:pPr>
    </w:p>
    <w:bookmarkEnd w:id="17"/>
    <w:p w14:paraId="10F1FEC4">
      <w:pPr>
        <w:pStyle w:val="5"/>
      </w:pPr>
      <w:bookmarkStart w:id="18" w:name="X0fd133f41f491bb2a1090d2bd6b71d91da8feb8"/>
      <w:r>
        <w:t>2.2. 从模板应用创建</w:t>
      </w:r>
    </w:p>
    <w:p w14:paraId="1540E667">
      <w:pPr>
        <w:pStyle w:val="42"/>
      </w:pPr>
      <w:r>
        <w:t>选择「从模板应用创建」或者在左侧导航栏中点击「模板中心」，进入模版中心，按需一键安装由官方提供的应用模板或表单模版，你可以对安装后的应用进行调整，让它更符合你的实际业务场景。</w:t>
      </w:r>
    </w:p>
    <w:p w14:paraId="7549F0C2">
      <w:pPr>
        <w:pStyle w:val="3"/>
      </w:pPr>
      <w:r>
        <w:t>路径：开始页面 &gt;&gt; 模板中心 &gt;&gt; 选择模板 &gt;&gt; 安装模板</w:t>
      </w:r>
    </w:p>
    <w:p w14:paraId="0787E916">
      <w:pPr>
        <w:pStyle w:val="3"/>
      </w:pPr>
      <w:r>
        <w:t>1）进入模板中心</w:t>
      </w:r>
    </w:p>
    <w:p w14:paraId="4088443C">
      <w:pPr>
        <w:pStyle w:val="41"/>
      </w:pPr>
      <w:r>
        <w:drawing>
          <wp:inline distT="0" distB="0" distL="114300" distR="114300">
            <wp:extent cx="5334000" cy="3037205"/>
            <wp:effectExtent l="0" t="0" r="0" b="10795"/>
            <wp:docPr id="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pic:cNvPicPr>
                      <a:picLocks noChangeAspect="1" noChangeArrowheads="1"/>
                    </pic:cNvPicPr>
                  </pic:nvPicPr>
                  <pic:blipFill>
                    <a:blip r:embed="rId17"/>
                    <a:stretch>
                      <a:fillRect/>
                    </a:stretch>
                  </pic:blipFill>
                  <pic:spPr>
                    <a:xfrm>
                      <a:off x="0" y="0"/>
                      <a:ext cx="5334000" cy="3037416"/>
                    </a:xfrm>
                    <a:prstGeom prst="rect">
                      <a:avLst/>
                    </a:prstGeom>
                    <a:noFill/>
                    <a:ln w="9525">
                      <a:noFill/>
                    </a:ln>
                  </pic:spPr>
                </pic:pic>
              </a:graphicData>
            </a:graphic>
          </wp:inline>
        </w:drawing>
      </w:r>
    </w:p>
    <w:p w14:paraId="4CDAEAB7">
      <w:pPr>
        <w:pStyle w:val="40"/>
      </w:pPr>
    </w:p>
    <w:p w14:paraId="10134EDC">
      <w:pPr>
        <w:pStyle w:val="3"/>
      </w:pPr>
      <w:r>
        <w:t>2）选择模板</w:t>
      </w:r>
    </w:p>
    <w:p w14:paraId="3934A77A">
      <w:pPr>
        <w:pStyle w:val="41"/>
      </w:pPr>
      <w:r>
        <w:drawing>
          <wp:inline distT="0" distB="0" distL="114300" distR="114300">
            <wp:extent cx="5334000" cy="3037205"/>
            <wp:effectExtent l="0" t="0" r="0" b="10795"/>
            <wp:docPr id="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pic:cNvPicPr>
                      <a:picLocks noChangeAspect="1" noChangeArrowheads="1"/>
                    </pic:cNvPicPr>
                  </pic:nvPicPr>
                  <pic:blipFill>
                    <a:blip r:embed="rId18"/>
                    <a:stretch>
                      <a:fillRect/>
                    </a:stretch>
                  </pic:blipFill>
                  <pic:spPr>
                    <a:xfrm>
                      <a:off x="0" y="0"/>
                      <a:ext cx="5334000" cy="3037416"/>
                    </a:xfrm>
                    <a:prstGeom prst="rect">
                      <a:avLst/>
                    </a:prstGeom>
                    <a:noFill/>
                    <a:ln w="9525">
                      <a:noFill/>
                    </a:ln>
                  </pic:spPr>
                </pic:pic>
              </a:graphicData>
            </a:graphic>
          </wp:inline>
        </w:drawing>
      </w:r>
    </w:p>
    <w:p w14:paraId="42513A40">
      <w:pPr>
        <w:pStyle w:val="40"/>
      </w:pPr>
    </w:p>
    <w:p w14:paraId="59136BF1">
      <w:pPr>
        <w:pStyle w:val="3"/>
      </w:pPr>
      <w:r>
        <w:t>3）安装模板</w:t>
      </w:r>
    </w:p>
    <w:p w14:paraId="2EB12DED">
      <w:pPr>
        <w:pStyle w:val="41"/>
      </w:pPr>
      <w:r>
        <w:drawing>
          <wp:inline distT="0" distB="0" distL="114300" distR="114300">
            <wp:extent cx="5334000" cy="3037205"/>
            <wp:effectExtent l="0" t="0" r="0" b="10795"/>
            <wp:docPr id="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pic:cNvPicPr>
                      <a:picLocks noChangeAspect="1" noChangeArrowheads="1"/>
                    </pic:cNvPicPr>
                  </pic:nvPicPr>
                  <pic:blipFill>
                    <a:blip r:embed="rId19"/>
                    <a:stretch>
                      <a:fillRect/>
                    </a:stretch>
                  </pic:blipFill>
                  <pic:spPr>
                    <a:xfrm>
                      <a:off x="0" y="0"/>
                      <a:ext cx="5334000" cy="3037416"/>
                    </a:xfrm>
                    <a:prstGeom prst="rect">
                      <a:avLst/>
                    </a:prstGeom>
                    <a:noFill/>
                    <a:ln w="9525">
                      <a:noFill/>
                    </a:ln>
                  </pic:spPr>
                </pic:pic>
              </a:graphicData>
            </a:graphic>
          </wp:inline>
        </w:drawing>
      </w:r>
    </w:p>
    <w:p w14:paraId="7E970119">
      <w:pPr>
        <w:pStyle w:val="40"/>
      </w:pPr>
    </w:p>
    <w:bookmarkEnd w:id="16"/>
    <w:bookmarkEnd w:id="18"/>
    <w:p w14:paraId="48A4314E">
      <w:pPr>
        <w:pStyle w:val="4"/>
      </w:pPr>
      <w:bookmarkStart w:id="19" w:name="X04f4fab6109f33324b7abcd00e7f54c61ac533c"/>
      <w:r>
        <w:t>3. 应用设置</w:t>
      </w:r>
    </w:p>
    <w:p w14:paraId="673A2224">
      <w:pPr>
        <w:pStyle w:val="42"/>
      </w:pPr>
      <w:r>
        <w:t>路径：设置管理 &gt;&gt; 后台管理 &gt;&gt; 应用管理 &gt;&gt; 应用列表</w:t>
      </w:r>
    </w:p>
    <w:p w14:paraId="6BC6889E">
      <w:pPr>
        <w:pStyle w:val="41"/>
      </w:pPr>
      <w:r>
        <w:drawing>
          <wp:inline distT="0" distB="0" distL="114300" distR="114300">
            <wp:extent cx="5334000" cy="3037205"/>
            <wp:effectExtent l="0" t="0" r="0" b="10795"/>
            <wp:docPr id="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pic:cNvPicPr>
                      <a:picLocks noChangeAspect="1" noChangeArrowheads="1"/>
                    </pic:cNvPicPr>
                  </pic:nvPicPr>
                  <pic:blipFill>
                    <a:blip r:embed="rId20"/>
                    <a:stretch>
                      <a:fillRect/>
                    </a:stretch>
                  </pic:blipFill>
                  <pic:spPr>
                    <a:xfrm>
                      <a:off x="0" y="0"/>
                      <a:ext cx="5334000" cy="3037416"/>
                    </a:xfrm>
                    <a:prstGeom prst="rect">
                      <a:avLst/>
                    </a:prstGeom>
                    <a:noFill/>
                    <a:ln w="9525">
                      <a:noFill/>
                    </a:ln>
                  </pic:spPr>
                </pic:pic>
              </a:graphicData>
            </a:graphic>
          </wp:inline>
        </w:drawing>
      </w:r>
    </w:p>
    <w:p w14:paraId="378D9265">
      <w:pPr>
        <w:pStyle w:val="40"/>
      </w:pPr>
    </w:p>
    <w:p w14:paraId="4D73017B">
      <w:pPr>
        <w:pStyle w:val="5"/>
      </w:pPr>
      <w:bookmarkStart w:id="20" w:name="Xe2fa58d00f4d923eca82c91e3b39ffd20824caa"/>
      <w:r>
        <w:t>3.1. 修改</w:t>
      </w:r>
    </w:p>
    <w:p w14:paraId="795394F2">
      <w:pPr>
        <w:pStyle w:val="42"/>
      </w:pPr>
      <w:r>
        <w:t>从【更多】的下拉列表中点击【修改】，支持修改应用名称。</w:t>
      </w:r>
    </w:p>
    <w:p w14:paraId="5DFD289D">
      <w:pPr>
        <w:pStyle w:val="41"/>
      </w:pPr>
      <w:r>
        <w:drawing>
          <wp:inline distT="0" distB="0" distL="114300" distR="114300">
            <wp:extent cx="5334000" cy="3037205"/>
            <wp:effectExtent l="0" t="0" r="0" b="10795"/>
            <wp:docPr id="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pic:cNvPicPr>
                      <a:picLocks noChangeAspect="1" noChangeArrowheads="1"/>
                    </pic:cNvPicPr>
                  </pic:nvPicPr>
                  <pic:blipFill>
                    <a:blip r:embed="rId21"/>
                    <a:stretch>
                      <a:fillRect/>
                    </a:stretch>
                  </pic:blipFill>
                  <pic:spPr>
                    <a:xfrm>
                      <a:off x="0" y="0"/>
                      <a:ext cx="5334000" cy="3037416"/>
                    </a:xfrm>
                    <a:prstGeom prst="rect">
                      <a:avLst/>
                    </a:prstGeom>
                    <a:noFill/>
                    <a:ln w="9525">
                      <a:noFill/>
                    </a:ln>
                  </pic:spPr>
                </pic:pic>
              </a:graphicData>
            </a:graphic>
          </wp:inline>
        </w:drawing>
      </w:r>
    </w:p>
    <w:p w14:paraId="74D2E169">
      <w:pPr>
        <w:pStyle w:val="40"/>
      </w:pPr>
    </w:p>
    <w:bookmarkEnd w:id="20"/>
    <w:p w14:paraId="28901571">
      <w:pPr>
        <w:pStyle w:val="5"/>
      </w:pPr>
      <w:bookmarkStart w:id="21" w:name="X1c11e91521d581c3204b23e62e0540c8f0b2ecf"/>
      <w:r>
        <w:t>3.2. 复制</w:t>
      </w:r>
    </w:p>
    <w:p w14:paraId="7DE5E098">
      <w:pPr>
        <w:pStyle w:val="42"/>
      </w:pPr>
      <w:r>
        <w:t>从【更多】的下拉列表中点击【复制】，可复制生成一个新的应用。一般用于生成应用副本，给其他子部门复用或测试。</w:t>
      </w:r>
    </w:p>
    <w:p w14:paraId="7396F6D2">
      <w:pPr>
        <w:pStyle w:val="41"/>
      </w:pPr>
      <w:r>
        <w:drawing>
          <wp:inline distT="0" distB="0" distL="114300" distR="114300">
            <wp:extent cx="5334000" cy="3037205"/>
            <wp:effectExtent l="0" t="0" r="0" b="10795"/>
            <wp:docPr id="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pic:cNvPicPr>
                      <a:picLocks noChangeAspect="1" noChangeArrowheads="1"/>
                    </pic:cNvPicPr>
                  </pic:nvPicPr>
                  <pic:blipFill>
                    <a:blip r:embed="rId22"/>
                    <a:stretch>
                      <a:fillRect/>
                    </a:stretch>
                  </pic:blipFill>
                  <pic:spPr>
                    <a:xfrm>
                      <a:off x="0" y="0"/>
                      <a:ext cx="5334000" cy="3037416"/>
                    </a:xfrm>
                    <a:prstGeom prst="rect">
                      <a:avLst/>
                    </a:prstGeom>
                    <a:noFill/>
                    <a:ln w="9525">
                      <a:noFill/>
                    </a:ln>
                  </pic:spPr>
                </pic:pic>
              </a:graphicData>
            </a:graphic>
          </wp:inline>
        </w:drawing>
      </w:r>
    </w:p>
    <w:p w14:paraId="0BBF4A93">
      <w:pPr>
        <w:pStyle w:val="40"/>
      </w:pPr>
    </w:p>
    <w:bookmarkEnd w:id="21"/>
    <w:p w14:paraId="6788BA1C">
      <w:pPr>
        <w:pStyle w:val="5"/>
      </w:pPr>
      <w:bookmarkStart w:id="22" w:name="X33887250d263ab081275bb1a53af40cf54bdf74"/>
      <w:r>
        <w:t>3.3. 删除</w:t>
      </w:r>
    </w:p>
    <w:p w14:paraId="2DFE33D4">
      <w:pPr>
        <w:numPr>
          <w:ilvl w:val="0"/>
          <w:numId w:val="1"/>
        </w:numPr>
      </w:pPr>
      <w:r>
        <w:t>系统管理员和应用的拥有者可以删除应用。</w:t>
      </w:r>
    </w:p>
    <w:p w14:paraId="12D8FFEE">
      <w:pPr>
        <w:numPr>
          <w:ilvl w:val="0"/>
          <w:numId w:val="1"/>
        </w:numPr>
      </w:pPr>
      <w:r>
        <w:t>删除时需要输入“应用名称”进行二次确认，确认通过后才允许删除，目的是为了防止误删、恶意删除。</w:t>
      </w:r>
    </w:p>
    <w:p w14:paraId="71718B1A">
      <w:pPr>
        <w:numPr>
          <w:ilvl w:val="0"/>
          <w:numId w:val="1"/>
        </w:numPr>
      </w:pPr>
      <w:r>
        <w:t>删除应用后无法恢复，注意谨慎操作。</w:t>
      </w:r>
    </w:p>
    <w:p w14:paraId="6ADD1B7F">
      <w:pPr>
        <w:pStyle w:val="41"/>
      </w:pPr>
      <w:r>
        <w:drawing>
          <wp:inline distT="0" distB="0" distL="114300" distR="114300">
            <wp:extent cx="5334000" cy="3037205"/>
            <wp:effectExtent l="0" t="0" r="0" b="10795"/>
            <wp:docPr id="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pic:cNvPicPr>
                      <a:picLocks noChangeAspect="1" noChangeArrowheads="1"/>
                    </pic:cNvPicPr>
                  </pic:nvPicPr>
                  <pic:blipFill>
                    <a:blip r:embed="rId23"/>
                    <a:stretch>
                      <a:fillRect/>
                    </a:stretch>
                  </pic:blipFill>
                  <pic:spPr>
                    <a:xfrm>
                      <a:off x="0" y="0"/>
                      <a:ext cx="5334000" cy="3037416"/>
                    </a:xfrm>
                    <a:prstGeom prst="rect">
                      <a:avLst/>
                    </a:prstGeom>
                    <a:noFill/>
                    <a:ln w="9525">
                      <a:noFill/>
                    </a:ln>
                  </pic:spPr>
                </pic:pic>
              </a:graphicData>
            </a:graphic>
          </wp:inline>
        </w:drawing>
      </w:r>
    </w:p>
    <w:p w14:paraId="1E4FFDD7">
      <w:pPr>
        <w:pStyle w:val="40"/>
      </w:pPr>
    </w:p>
    <w:bookmarkEnd w:id="22"/>
    <w:p w14:paraId="47AFC91A">
      <w:pPr>
        <w:pStyle w:val="5"/>
      </w:pPr>
      <w:bookmarkStart w:id="23" w:name="X0f9de8edc935d20ef6b387740368e2c9de9ca01"/>
      <w:r>
        <w:t>3.4. 隐藏应用</w:t>
      </w:r>
    </w:p>
    <w:p w14:paraId="6E3C8BA6">
      <w:pPr>
        <w:pStyle w:val="42"/>
      </w:pPr>
      <w:r>
        <w:t>隐藏应用后，所有用户在工作台的应用菜单中都无法再看到此应用。</w:t>
      </w:r>
    </w:p>
    <w:p w14:paraId="422A546D">
      <w:pPr>
        <w:pStyle w:val="41"/>
      </w:pPr>
      <w:r>
        <w:drawing>
          <wp:inline distT="0" distB="0" distL="114300" distR="114300">
            <wp:extent cx="5334000" cy="3037205"/>
            <wp:effectExtent l="0" t="0" r="0" b="10795"/>
            <wp:docPr id="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pic:cNvPicPr>
                      <a:picLocks noChangeAspect="1" noChangeArrowheads="1"/>
                    </pic:cNvPicPr>
                  </pic:nvPicPr>
                  <pic:blipFill>
                    <a:blip r:embed="rId24"/>
                    <a:stretch>
                      <a:fillRect/>
                    </a:stretch>
                  </pic:blipFill>
                  <pic:spPr>
                    <a:xfrm>
                      <a:off x="0" y="0"/>
                      <a:ext cx="5334000" cy="3037416"/>
                    </a:xfrm>
                    <a:prstGeom prst="rect">
                      <a:avLst/>
                    </a:prstGeom>
                    <a:noFill/>
                    <a:ln w="9525">
                      <a:noFill/>
                    </a:ln>
                  </pic:spPr>
                </pic:pic>
              </a:graphicData>
            </a:graphic>
          </wp:inline>
        </w:drawing>
      </w:r>
    </w:p>
    <w:p w14:paraId="75572AA4">
      <w:pPr>
        <w:pStyle w:val="40"/>
      </w:pPr>
    </w:p>
    <w:bookmarkEnd w:id="13"/>
    <w:bookmarkEnd w:id="19"/>
    <w:bookmarkEnd w:id="23"/>
    <w:p w14:paraId="6762F61E">
      <w:pPr>
        <w:pStyle w:val="2"/>
      </w:pPr>
      <w:bookmarkStart w:id="24" w:name="四表单设计"/>
      <w:r>
        <w:t>四、表单设计</w:t>
      </w:r>
    </w:p>
    <w:p w14:paraId="3B27E910">
      <w:pPr>
        <w:pStyle w:val="4"/>
      </w:pPr>
      <w:bookmarkStart w:id="25" w:name="X61c1e0ea43e34d564b85fc411d5dd35c066b472"/>
      <w:r>
        <w:t>1. 创建表单</w:t>
      </w:r>
    </w:p>
    <w:p w14:paraId="1AFA6DD3">
      <w:pPr>
        <w:pStyle w:val="5"/>
      </w:pPr>
      <w:r>
        <w:t>1.1. 简介</w:t>
      </w:r>
    </w:p>
    <w:p w14:paraId="3901E9AD">
      <w:pPr>
        <w:pStyle w:val="42"/>
      </w:pPr>
      <w:r>
        <w:t>1）表单是业务数据的收集工具，也是展开业务协作的基础。</w:t>
      </w:r>
    </w:p>
    <w:p w14:paraId="7256184B">
      <w:pPr>
        <w:pStyle w:val="3"/>
      </w:pPr>
      <w:r>
        <w:t>2）创建表单后可通过表单设计添加表单字段，易搭云提供了「输入组件」「高级组件」「布局组件」3 大类组件，满足你在不同业务场景下的数据收集需求。同时，为了是表单功能满足用户更多的使用场景，易搭云还为表单提供了列表设计、业务逻辑等高阶功能。</w:t>
      </w:r>
    </w:p>
    <w:p w14:paraId="1C6697D5">
      <w:pPr>
        <w:pStyle w:val="3"/>
      </w:pPr>
      <w:r>
        <w:t>3）在易搭云中，有2种表单类型：</w:t>
      </w:r>
    </w:p>
    <w:p w14:paraId="4C542B16">
      <w:pPr>
        <w:numPr>
          <w:ilvl w:val="0"/>
          <w:numId w:val="1"/>
        </w:numPr>
      </w:pPr>
      <w:r>
        <w:rPr>
          <w:b/>
        </w:rPr>
        <w:t>业务单据：</w:t>
      </w:r>
      <w:r>
        <w:t>可以收集业务进展中的所有数据，也可以体现业务流程的过程，如：业务订单、出入库单等。</w:t>
      </w:r>
    </w:p>
    <w:p w14:paraId="4C64F7A9">
      <w:pPr>
        <w:numPr>
          <w:ilvl w:val="0"/>
          <w:numId w:val="1"/>
        </w:numPr>
      </w:pPr>
      <w:r>
        <w:rPr>
          <w:b/>
        </w:rPr>
        <w:t>基础资料：</w:t>
      </w:r>
      <w:r>
        <w:t>指的是为后续做业务、流程而准备的基本信息，如</w:t>
      </w:r>
      <w:r>
        <w:rPr>
          <w:rFonts w:hint="eastAsia" w:eastAsia="宋体"/>
          <w:lang w:eastAsia="zh-CN"/>
        </w:rPr>
        <w:t>教师</w:t>
      </w:r>
      <w:r>
        <w:t>、商品、客户、供应商等。</w:t>
      </w:r>
    </w:p>
    <w:p w14:paraId="7A51C1CA">
      <w:pPr>
        <w:pStyle w:val="42"/>
      </w:pPr>
      <w:r>
        <w:t>业务单据和基础资料最大的区别在于，基础资料比业务单据多了“name”这个字段。业务单据被其他地方关联时默认显示的是“number”，而基础资料默认显示的是“name”。</w:t>
      </w:r>
    </w:p>
    <w:p w14:paraId="16CC2DCA">
      <w:pPr>
        <w:pStyle w:val="3"/>
      </w:pPr>
      <w:r>
        <w:t>4）创建基础资料类型表单可以选择是否开启树形模型，开启后表单设计中自动生成一个「上级分组」字段并关联了当前表单，例如建立物料分组资料，可以指定上级分组，最终按树形来展示层级关系。</w:t>
      </w:r>
    </w:p>
    <w:p w14:paraId="1B80DBB9">
      <w:pPr>
        <w:pStyle w:val="41"/>
      </w:pPr>
      <w:r>
        <w:drawing>
          <wp:inline distT="0" distB="0" distL="114300" distR="114300">
            <wp:extent cx="5334000" cy="2998470"/>
            <wp:effectExtent l="0" t="0" r="0" b="3810"/>
            <wp:docPr id="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pic:cNvPicPr>
                      <a:picLocks noChangeAspect="1" noChangeArrowheads="1"/>
                    </pic:cNvPicPr>
                  </pic:nvPicPr>
                  <pic:blipFill>
                    <a:blip r:embed="rId25"/>
                    <a:stretch>
                      <a:fillRect/>
                    </a:stretch>
                  </pic:blipFill>
                  <pic:spPr>
                    <a:xfrm>
                      <a:off x="0" y="0"/>
                      <a:ext cx="5334000" cy="2999053"/>
                    </a:xfrm>
                    <a:prstGeom prst="rect">
                      <a:avLst/>
                    </a:prstGeom>
                    <a:noFill/>
                    <a:ln w="9525">
                      <a:noFill/>
                    </a:ln>
                  </pic:spPr>
                </pic:pic>
              </a:graphicData>
            </a:graphic>
          </wp:inline>
        </w:drawing>
      </w:r>
    </w:p>
    <w:p w14:paraId="1D835654">
      <w:pPr>
        <w:pStyle w:val="40"/>
      </w:pPr>
    </w:p>
    <w:p w14:paraId="5C6AD9A0">
      <w:pPr>
        <w:pStyle w:val="41"/>
      </w:pPr>
      <w:r>
        <w:drawing>
          <wp:inline distT="0" distB="0" distL="114300" distR="114300">
            <wp:extent cx="5334000" cy="2998470"/>
            <wp:effectExtent l="0" t="0" r="0" b="3810"/>
            <wp:docPr id="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pic:cNvPicPr>
                      <a:picLocks noChangeAspect="1" noChangeArrowheads="1"/>
                    </pic:cNvPicPr>
                  </pic:nvPicPr>
                  <pic:blipFill>
                    <a:blip r:embed="rId26"/>
                    <a:stretch>
                      <a:fillRect/>
                    </a:stretch>
                  </pic:blipFill>
                  <pic:spPr>
                    <a:xfrm>
                      <a:off x="0" y="0"/>
                      <a:ext cx="5334000" cy="2999053"/>
                    </a:xfrm>
                    <a:prstGeom prst="rect">
                      <a:avLst/>
                    </a:prstGeom>
                    <a:noFill/>
                    <a:ln w="9525">
                      <a:noFill/>
                    </a:ln>
                  </pic:spPr>
                </pic:pic>
              </a:graphicData>
            </a:graphic>
          </wp:inline>
        </w:drawing>
      </w:r>
    </w:p>
    <w:p w14:paraId="7FD55F3B">
      <w:pPr>
        <w:pStyle w:val="40"/>
      </w:pPr>
    </w:p>
    <w:p w14:paraId="5F96AEB2">
      <w:pPr>
        <w:pStyle w:val="5"/>
      </w:pPr>
      <w:bookmarkStart w:id="26" w:name="X7a9535c648ac63c5cf82655e754d477d7c77efb"/>
      <w:r>
        <w:t>1.2. 表单分组</w:t>
      </w:r>
    </w:p>
    <w:p w14:paraId="454E2D25">
      <w:pPr>
        <w:pStyle w:val="42"/>
      </w:pPr>
      <w:r>
        <w:t>当应用下的表单数量变多时，你可以创建分组来分类管理表单。例如，「进销存」应用中，有销售业务的表单，采购业务的表单，库存业务的表单。可以建立 3 个分组：销售业务，采购业务，库存业务。</w:t>
      </w:r>
    </w:p>
    <w:p w14:paraId="23CBEC34">
      <w:pPr>
        <w:pStyle w:val="41"/>
      </w:pPr>
      <w:r>
        <w:drawing>
          <wp:inline distT="0" distB="0" distL="114300" distR="114300">
            <wp:extent cx="5334000" cy="2874010"/>
            <wp:effectExtent l="0" t="0" r="0" b="6350"/>
            <wp:docPr id="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pic:cNvPicPr>
                      <a:picLocks noChangeAspect="1" noChangeArrowheads="1"/>
                    </pic:cNvPicPr>
                  </pic:nvPicPr>
                  <pic:blipFill>
                    <a:blip r:embed="rId27"/>
                    <a:stretch>
                      <a:fillRect/>
                    </a:stretch>
                  </pic:blipFill>
                  <pic:spPr>
                    <a:xfrm>
                      <a:off x="0" y="0"/>
                      <a:ext cx="5334000" cy="2874433"/>
                    </a:xfrm>
                    <a:prstGeom prst="rect">
                      <a:avLst/>
                    </a:prstGeom>
                    <a:noFill/>
                    <a:ln w="9525">
                      <a:noFill/>
                    </a:ln>
                  </pic:spPr>
                </pic:pic>
              </a:graphicData>
            </a:graphic>
          </wp:inline>
        </w:drawing>
      </w:r>
    </w:p>
    <w:p w14:paraId="6B1AB74D">
      <w:pPr>
        <w:pStyle w:val="40"/>
      </w:pPr>
    </w:p>
    <w:bookmarkEnd w:id="26"/>
    <w:p w14:paraId="3C368E07">
      <w:pPr>
        <w:pStyle w:val="5"/>
      </w:pPr>
      <w:bookmarkStart w:id="27" w:name="X47afa190add08e7d21659ebac659f82f75e102e"/>
      <w:r>
        <w:t>1.3. 表单创建方式</w:t>
      </w:r>
    </w:p>
    <w:p w14:paraId="3EAC0FB2">
      <w:pPr>
        <w:pStyle w:val="42"/>
      </w:pPr>
      <w:r>
        <w:t>易搭云平台支持2种表单创建方式：「从空白表单创建」和「从模板创建表单」。</w:t>
      </w:r>
    </w:p>
    <w:p w14:paraId="091A104E">
      <w:pPr>
        <w:pStyle w:val="6"/>
      </w:pPr>
      <w:bookmarkStart w:id="28" w:name="X53ac27647f4547efeb812023471317d8ce74161"/>
      <w:r>
        <w:t>1.3.1. 从空白表单创建</w:t>
      </w:r>
    </w:p>
    <w:p w14:paraId="0B13C1DB">
      <w:pPr>
        <w:pStyle w:val="42"/>
      </w:pPr>
      <w:r>
        <w:t>即创建一张空白的表单，根据自己的需要添加字段、设置字段属性以及表单属性。</w:t>
      </w:r>
    </w:p>
    <w:p w14:paraId="7E058A58">
      <w:pPr>
        <w:pStyle w:val="41"/>
      </w:pPr>
      <w:r>
        <w:drawing>
          <wp:inline distT="0" distB="0" distL="114300" distR="114300">
            <wp:extent cx="5334000" cy="2998470"/>
            <wp:effectExtent l="0" t="0" r="0" b="3810"/>
            <wp:docPr id="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pic:cNvPicPr>
                      <a:picLocks noChangeAspect="1" noChangeArrowheads="1"/>
                    </pic:cNvPicPr>
                  </pic:nvPicPr>
                  <pic:blipFill>
                    <a:blip r:embed="rId28"/>
                    <a:stretch>
                      <a:fillRect/>
                    </a:stretch>
                  </pic:blipFill>
                  <pic:spPr>
                    <a:xfrm>
                      <a:off x="0" y="0"/>
                      <a:ext cx="5334000" cy="2999053"/>
                    </a:xfrm>
                    <a:prstGeom prst="rect">
                      <a:avLst/>
                    </a:prstGeom>
                    <a:noFill/>
                    <a:ln w="9525">
                      <a:noFill/>
                    </a:ln>
                  </pic:spPr>
                </pic:pic>
              </a:graphicData>
            </a:graphic>
          </wp:inline>
        </w:drawing>
      </w:r>
    </w:p>
    <w:p w14:paraId="4A174561">
      <w:pPr>
        <w:pStyle w:val="40"/>
      </w:pPr>
    </w:p>
    <w:bookmarkEnd w:id="28"/>
    <w:p w14:paraId="2C05E145">
      <w:pPr>
        <w:pStyle w:val="6"/>
      </w:pPr>
      <w:bookmarkStart w:id="29" w:name="Xd985e7e6f3f0dab6742319a5b33891190b6c034"/>
      <w:r>
        <w:t>1.3.2. 从模板创建表单</w:t>
      </w:r>
    </w:p>
    <w:p w14:paraId="0ED8719B">
      <w:pPr>
        <w:pStyle w:val="42"/>
      </w:pPr>
      <w:r>
        <w:t>即可以从表单模板市场选择相关的表单模板进行复制生成。</w:t>
      </w:r>
    </w:p>
    <w:p w14:paraId="2F59B307">
      <w:pPr>
        <w:pStyle w:val="41"/>
      </w:pPr>
      <w:r>
        <w:drawing>
          <wp:inline distT="0" distB="0" distL="114300" distR="114300">
            <wp:extent cx="5334000" cy="2998470"/>
            <wp:effectExtent l="0" t="0" r="0" b="3810"/>
            <wp:docPr id="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pic:cNvPicPr>
                      <a:picLocks noChangeAspect="1" noChangeArrowheads="1"/>
                    </pic:cNvPicPr>
                  </pic:nvPicPr>
                  <pic:blipFill>
                    <a:blip r:embed="rId29"/>
                    <a:stretch>
                      <a:fillRect/>
                    </a:stretch>
                  </pic:blipFill>
                  <pic:spPr>
                    <a:xfrm>
                      <a:off x="0" y="0"/>
                      <a:ext cx="5334000" cy="2999053"/>
                    </a:xfrm>
                    <a:prstGeom prst="rect">
                      <a:avLst/>
                    </a:prstGeom>
                    <a:noFill/>
                    <a:ln w="9525">
                      <a:noFill/>
                    </a:ln>
                  </pic:spPr>
                </pic:pic>
              </a:graphicData>
            </a:graphic>
          </wp:inline>
        </w:drawing>
      </w:r>
    </w:p>
    <w:p w14:paraId="28F89632">
      <w:pPr>
        <w:pStyle w:val="40"/>
      </w:pPr>
    </w:p>
    <w:p w14:paraId="386A8077">
      <w:pPr>
        <w:pStyle w:val="41"/>
      </w:pPr>
      <w:r>
        <w:drawing>
          <wp:inline distT="0" distB="0" distL="114300" distR="114300">
            <wp:extent cx="5334000" cy="2998470"/>
            <wp:effectExtent l="0" t="0" r="0" b="3810"/>
            <wp:docPr id="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pic:cNvPicPr>
                      <a:picLocks noChangeAspect="1" noChangeArrowheads="1"/>
                    </pic:cNvPicPr>
                  </pic:nvPicPr>
                  <pic:blipFill>
                    <a:blip r:embed="rId30"/>
                    <a:stretch>
                      <a:fillRect/>
                    </a:stretch>
                  </pic:blipFill>
                  <pic:spPr>
                    <a:xfrm>
                      <a:off x="0" y="0"/>
                      <a:ext cx="5334000" cy="2999053"/>
                    </a:xfrm>
                    <a:prstGeom prst="rect">
                      <a:avLst/>
                    </a:prstGeom>
                    <a:noFill/>
                    <a:ln w="9525">
                      <a:noFill/>
                    </a:ln>
                  </pic:spPr>
                </pic:pic>
              </a:graphicData>
            </a:graphic>
          </wp:inline>
        </w:drawing>
      </w:r>
    </w:p>
    <w:p w14:paraId="5ADEF2CA">
      <w:pPr>
        <w:pStyle w:val="40"/>
      </w:pPr>
    </w:p>
    <w:bookmarkEnd w:id="27"/>
    <w:bookmarkEnd w:id="29"/>
    <w:p w14:paraId="0EE3CFB6">
      <w:pPr>
        <w:pStyle w:val="5"/>
      </w:pPr>
      <w:bookmarkStart w:id="30" w:name="Xe6ed44dc455625952f3c4ded5fc31e7e64d2181"/>
      <w:r>
        <w:t>1.4. 修改表单基本信息</w:t>
      </w:r>
    </w:p>
    <w:p w14:paraId="6FA9885E">
      <w:pPr>
        <w:pStyle w:val="42"/>
      </w:pPr>
      <w:r>
        <w:t>通过功能菜单右侧点开更多可以修改表单信息，可以对「表单名称」、「所属应用」、「所属分组」分别进行修改，另外对于基础资料类型的表单一旦创建自后「树形模型」标识则不可再进行更改。</w:t>
      </w:r>
    </w:p>
    <w:p w14:paraId="01D0967F">
      <w:pPr>
        <w:pStyle w:val="41"/>
      </w:pPr>
      <w:r>
        <w:drawing>
          <wp:inline distT="0" distB="0" distL="114300" distR="114300">
            <wp:extent cx="5334000" cy="2998470"/>
            <wp:effectExtent l="0" t="0" r="0" b="3810"/>
            <wp:docPr id="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pic:cNvPicPr>
                      <a:picLocks noChangeAspect="1" noChangeArrowheads="1"/>
                    </pic:cNvPicPr>
                  </pic:nvPicPr>
                  <pic:blipFill>
                    <a:blip r:embed="rId31"/>
                    <a:stretch>
                      <a:fillRect/>
                    </a:stretch>
                  </pic:blipFill>
                  <pic:spPr>
                    <a:xfrm>
                      <a:off x="0" y="0"/>
                      <a:ext cx="5334000" cy="2999053"/>
                    </a:xfrm>
                    <a:prstGeom prst="rect">
                      <a:avLst/>
                    </a:prstGeom>
                    <a:noFill/>
                    <a:ln w="9525">
                      <a:noFill/>
                    </a:ln>
                  </pic:spPr>
                </pic:pic>
              </a:graphicData>
            </a:graphic>
          </wp:inline>
        </w:drawing>
      </w:r>
    </w:p>
    <w:p w14:paraId="6E726A41">
      <w:pPr>
        <w:pStyle w:val="40"/>
      </w:pPr>
    </w:p>
    <w:p w14:paraId="0BBC1F4D">
      <w:pPr>
        <w:pStyle w:val="41"/>
      </w:pPr>
      <w:r>
        <w:drawing>
          <wp:inline distT="0" distB="0" distL="114300" distR="114300">
            <wp:extent cx="5334000" cy="2998470"/>
            <wp:effectExtent l="0" t="0" r="0" b="3810"/>
            <wp:docPr id="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pic:cNvPicPr>
                      <a:picLocks noChangeAspect="1" noChangeArrowheads="1"/>
                    </pic:cNvPicPr>
                  </pic:nvPicPr>
                  <pic:blipFill>
                    <a:blip r:embed="rId32"/>
                    <a:stretch>
                      <a:fillRect/>
                    </a:stretch>
                  </pic:blipFill>
                  <pic:spPr>
                    <a:xfrm>
                      <a:off x="0" y="0"/>
                      <a:ext cx="5334000" cy="2999053"/>
                    </a:xfrm>
                    <a:prstGeom prst="rect">
                      <a:avLst/>
                    </a:prstGeom>
                    <a:noFill/>
                    <a:ln w="9525">
                      <a:noFill/>
                    </a:ln>
                  </pic:spPr>
                </pic:pic>
              </a:graphicData>
            </a:graphic>
          </wp:inline>
        </w:drawing>
      </w:r>
    </w:p>
    <w:p w14:paraId="7E9E6D51">
      <w:pPr>
        <w:pStyle w:val="40"/>
      </w:pPr>
    </w:p>
    <w:bookmarkEnd w:id="30"/>
    <w:p w14:paraId="0F057F1F">
      <w:pPr>
        <w:pStyle w:val="5"/>
      </w:pPr>
      <w:bookmarkStart w:id="31" w:name="X43617ca287b29637f3429efb8b6e82ef01044b5"/>
      <w:r>
        <w:t>1.5. 删除表单</w:t>
      </w:r>
    </w:p>
    <w:p w14:paraId="3BCA0511">
      <w:pPr>
        <w:pStyle w:val="42"/>
      </w:pPr>
      <w:r>
        <w:t>通过功能菜单右侧点开更多可以对表单进行删除操作，删除后将同时删除表单所有配置和产生的数据，且无法还原，如果表单被其他表单关联，关联表单一并会受到影响。</w:t>
      </w:r>
    </w:p>
    <w:p w14:paraId="69374FFA">
      <w:pPr>
        <w:pStyle w:val="41"/>
      </w:pPr>
      <w:r>
        <w:drawing>
          <wp:inline distT="0" distB="0" distL="114300" distR="114300">
            <wp:extent cx="5334000" cy="2998470"/>
            <wp:effectExtent l="0" t="0" r="0" b="3810"/>
            <wp:docPr id="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pic:cNvPicPr>
                      <a:picLocks noChangeAspect="1" noChangeArrowheads="1"/>
                    </pic:cNvPicPr>
                  </pic:nvPicPr>
                  <pic:blipFill>
                    <a:blip r:embed="rId33"/>
                    <a:stretch>
                      <a:fillRect/>
                    </a:stretch>
                  </pic:blipFill>
                  <pic:spPr>
                    <a:xfrm>
                      <a:off x="0" y="0"/>
                      <a:ext cx="5334000" cy="2999053"/>
                    </a:xfrm>
                    <a:prstGeom prst="rect">
                      <a:avLst/>
                    </a:prstGeom>
                    <a:noFill/>
                    <a:ln w="9525">
                      <a:noFill/>
                    </a:ln>
                  </pic:spPr>
                </pic:pic>
              </a:graphicData>
            </a:graphic>
          </wp:inline>
        </w:drawing>
      </w:r>
    </w:p>
    <w:p w14:paraId="772DB561">
      <w:pPr>
        <w:pStyle w:val="40"/>
      </w:pPr>
    </w:p>
    <w:bookmarkEnd w:id="25"/>
    <w:bookmarkEnd w:id="31"/>
    <w:p w14:paraId="5E4434E6">
      <w:pPr>
        <w:pStyle w:val="4"/>
      </w:pPr>
      <w:bookmarkStart w:id="32" w:name="Xa624bfaf2b0922dcddadf807a82625c99ea4641"/>
      <w:r>
        <w:t>2. 表单属性</w:t>
      </w:r>
    </w:p>
    <w:p w14:paraId="06988F4E">
      <w:pPr>
        <w:pStyle w:val="5"/>
      </w:pPr>
      <w:r>
        <w:t>2.1. 简介</w:t>
      </w:r>
    </w:p>
    <w:p w14:paraId="3756DF91">
      <w:pPr>
        <w:pStyle w:val="42"/>
      </w:pPr>
      <w:r>
        <w:t>表单属性是对表单的整体布局进行设置的，表单属性的设置将对此表单上的所有字段组件生效，在表单设计区域单击空白处则显示表单的属性设置。</w:t>
      </w:r>
    </w:p>
    <w:p w14:paraId="270AF576">
      <w:pPr>
        <w:pStyle w:val="41"/>
      </w:pPr>
      <w:r>
        <w:drawing>
          <wp:inline distT="0" distB="0" distL="114300" distR="114300">
            <wp:extent cx="5334000" cy="2998470"/>
            <wp:effectExtent l="0" t="0" r="0" b="3810"/>
            <wp:docPr id="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pic:cNvPicPr>
                      <a:picLocks noChangeAspect="1" noChangeArrowheads="1"/>
                    </pic:cNvPicPr>
                  </pic:nvPicPr>
                  <pic:blipFill>
                    <a:blip r:embed="rId34"/>
                    <a:stretch>
                      <a:fillRect/>
                    </a:stretch>
                  </pic:blipFill>
                  <pic:spPr>
                    <a:xfrm>
                      <a:off x="0" y="0"/>
                      <a:ext cx="5334000" cy="2999053"/>
                    </a:xfrm>
                    <a:prstGeom prst="rect">
                      <a:avLst/>
                    </a:prstGeom>
                    <a:noFill/>
                    <a:ln w="9525">
                      <a:noFill/>
                    </a:ln>
                  </pic:spPr>
                </pic:pic>
              </a:graphicData>
            </a:graphic>
          </wp:inline>
        </w:drawing>
      </w:r>
    </w:p>
    <w:p w14:paraId="6D9E97BD">
      <w:pPr>
        <w:pStyle w:val="40"/>
      </w:pPr>
    </w:p>
    <w:p w14:paraId="4E2BB69E">
      <w:pPr>
        <w:pStyle w:val="5"/>
      </w:pPr>
      <w:bookmarkStart w:id="33" w:name="X765f86788d11d3bb00ce3c9a63acaad37bd5c5b"/>
      <w:r>
        <w:t>2.2. 表单属性的设置</w:t>
      </w:r>
    </w:p>
    <w:p w14:paraId="4737790D">
      <w:pPr>
        <w:pStyle w:val="6"/>
      </w:pPr>
      <w:bookmarkStart w:id="34" w:name="X4a2175c886595175cc1eda4578c272da6f6ec1f"/>
      <w:r>
        <w:t>2.2.1. 标题宽度</w:t>
      </w:r>
    </w:p>
    <w:p w14:paraId="1B34D9E5">
      <w:pPr>
        <w:pStyle w:val="42"/>
      </w:pPr>
      <w:r>
        <w:t>用于设置此表单内字段显示标题的展示宽度，根据字段名称的长短进行相应设置。</w:t>
      </w:r>
    </w:p>
    <w:p w14:paraId="069EAE7E">
      <w:pPr>
        <w:pStyle w:val="41"/>
      </w:pPr>
      <w:r>
        <w:drawing>
          <wp:inline distT="0" distB="0" distL="114300" distR="114300">
            <wp:extent cx="5334000" cy="2998470"/>
            <wp:effectExtent l="0" t="0" r="0" b="3810"/>
            <wp:docPr id="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pic:cNvPicPr>
                      <a:picLocks noChangeAspect="1" noChangeArrowheads="1"/>
                    </pic:cNvPicPr>
                  </pic:nvPicPr>
                  <pic:blipFill>
                    <a:blip r:embed="rId35"/>
                    <a:stretch>
                      <a:fillRect/>
                    </a:stretch>
                  </pic:blipFill>
                  <pic:spPr>
                    <a:xfrm>
                      <a:off x="0" y="0"/>
                      <a:ext cx="5334000" cy="2999053"/>
                    </a:xfrm>
                    <a:prstGeom prst="rect">
                      <a:avLst/>
                    </a:prstGeom>
                    <a:noFill/>
                    <a:ln w="9525">
                      <a:noFill/>
                    </a:ln>
                  </pic:spPr>
                </pic:pic>
              </a:graphicData>
            </a:graphic>
          </wp:inline>
        </w:drawing>
      </w:r>
    </w:p>
    <w:p w14:paraId="5B8AB510">
      <w:pPr>
        <w:pStyle w:val="40"/>
      </w:pPr>
    </w:p>
    <w:bookmarkEnd w:id="34"/>
    <w:p w14:paraId="490C3FD2">
      <w:pPr>
        <w:pStyle w:val="6"/>
      </w:pPr>
      <w:bookmarkStart w:id="35" w:name="Xb2e2a3c2e5baf05861fea94c14892e113063754"/>
      <w:r>
        <w:t>2.2.2. 标题位置</w:t>
      </w:r>
    </w:p>
    <w:p w14:paraId="6DF0DB1A">
      <w:pPr>
        <w:pStyle w:val="42"/>
      </w:pPr>
      <w:r>
        <w:t>标题位置可选水平和垂直两种。</w:t>
      </w:r>
    </w:p>
    <w:p w14:paraId="1C4F8C6F">
      <w:pPr>
        <w:numPr>
          <w:ilvl w:val="0"/>
          <w:numId w:val="2"/>
        </w:numPr>
      </w:pPr>
      <w:r>
        <w:t>选择水平时，字段标题和输入框在同一行上，效果如下：</w:t>
      </w:r>
    </w:p>
    <w:p w14:paraId="1F9FEA36">
      <w:pPr>
        <w:pStyle w:val="41"/>
      </w:pPr>
      <w:r>
        <w:drawing>
          <wp:inline distT="0" distB="0" distL="114300" distR="114300">
            <wp:extent cx="5334000" cy="2998470"/>
            <wp:effectExtent l="0" t="0" r="0" b="3810"/>
            <wp:docPr id="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pic:cNvPicPr>
                      <a:picLocks noChangeAspect="1" noChangeArrowheads="1"/>
                    </pic:cNvPicPr>
                  </pic:nvPicPr>
                  <pic:blipFill>
                    <a:blip r:embed="rId36"/>
                    <a:stretch>
                      <a:fillRect/>
                    </a:stretch>
                  </pic:blipFill>
                  <pic:spPr>
                    <a:xfrm>
                      <a:off x="0" y="0"/>
                      <a:ext cx="5334000" cy="2999053"/>
                    </a:xfrm>
                    <a:prstGeom prst="rect">
                      <a:avLst/>
                    </a:prstGeom>
                    <a:noFill/>
                    <a:ln w="9525">
                      <a:noFill/>
                    </a:ln>
                  </pic:spPr>
                </pic:pic>
              </a:graphicData>
            </a:graphic>
          </wp:inline>
        </w:drawing>
      </w:r>
    </w:p>
    <w:p w14:paraId="76083BFD">
      <w:pPr>
        <w:pStyle w:val="40"/>
      </w:pPr>
    </w:p>
    <w:p w14:paraId="553520D5">
      <w:pPr>
        <w:numPr>
          <w:ilvl w:val="0"/>
          <w:numId w:val="3"/>
        </w:numPr>
      </w:pPr>
      <w:r>
        <w:t>选择垂直时，字段标题和输入框呈上下分行显示，效果如下：</w:t>
      </w:r>
    </w:p>
    <w:p w14:paraId="3CFC6F6B">
      <w:pPr>
        <w:pStyle w:val="41"/>
      </w:pPr>
      <w:r>
        <w:drawing>
          <wp:inline distT="0" distB="0" distL="114300" distR="114300">
            <wp:extent cx="5334000" cy="2998470"/>
            <wp:effectExtent l="0" t="0" r="0" b="3810"/>
            <wp:docPr id="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pic:cNvPicPr>
                      <a:picLocks noChangeAspect="1" noChangeArrowheads="1"/>
                    </pic:cNvPicPr>
                  </pic:nvPicPr>
                  <pic:blipFill>
                    <a:blip r:embed="rId37"/>
                    <a:stretch>
                      <a:fillRect/>
                    </a:stretch>
                  </pic:blipFill>
                  <pic:spPr>
                    <a:xfrm>
                      <a:off x="0" y="0"/>
                      <a:ext cx="5334000" cy="2999053"/>
                    </a:xfrm>
                    <a:prstGeom prst="rect">
                      <a:avLst/>
                    </a:prstGeom>
                    <a:noFill/>
                    <a:ln w="9525">
                      <a:noFill/>
                    </a:ln>
                  </pic:spPr>
                </pic:pic>
              </a:graphicData>
            </a:graphic>
          </wp:inline>
        </w:drawing>
      </w:r>
    </w:p>
    <w:p w14:paraId="7E37ED87">
      <w:pPr>
        <w:pStyle w:val="40"/>
      </w:pPr>
    </w:p>
    <w:bookmarkEnd w:id="35"/>
    <w:p w14:paraId="54CC02D3">
      <w:pPr>
        <w:pStyle w:val="6"/>
      </w:pPr>
      <w:bookmarkStart w:id="36" w:name="X474cddb01cda733c508d6417ca07ea2758b3aa3"/>
      <w:r>
        <w:t>2.2.3. 组件间距</w:t>
      </w:r>
    </w:p>
    <w:p w14:paraId="012DEF6E">
      <w:pPr>
        <w:pStyle w:val="42"/>
      </w:pPr>
      <w:r>
        <w:t>组件间距可选紧凑、宽松和无，用于控制组件行与行之间的间隔，目前选择无则默认是紧凑的样式，选择紧凑和宽松时区别如下：</w:t>
      </w:r>
    </w:p>
    <w:p w14:paraId="2983991F">
      <w:pPr>
        <w:pStyle w:val="3"/>
      </w:pPr>
      <w:r>
        <w:drawing>
          <wp:inline distT="0" distB="0" distL="114300" distR="114300">
            <wp:extent cx="5334000" cy="2998470"/>
            <wp:effectExtent l="0" t="0" r="0" b="3810"/>
            <wp:docPr id="101"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title="fig:"/>
                    <pic:cNvPicPr>
                      <a:picLocks noChangeAspect="1" noChangeArrowheads="1"/>
                    </pic:cNvPicPr>
                  </pic:nvPicPr>
                  <pic:blipFill>
                    <a:blip r:embed="rId38"/>
                    <a:stretch>
                      <a:fillRect/>
                    </a:stretch>
                  </pic:blipFill>
                  <pic:spPr>
                    <a:xfrm>
                      <a:off x="0" y="0"/>
                      <a:ext cx="5334000" cy="2999053"/>
                    </a:xfrm>
                    <a:prstGeom prst="rect">
                      <a:avLst/>
                    </a:prstGeom>
                    <a:noFill/>
                    <a:ln w="9525">
                      <a:noFill/>
                    </a:ln>
                  </pic:spPr>
                </pic:pic>
              </a:graphicData>
            </a:graphic>
          </wp:inline>
        </w:drawing>
      </w:r>
    </w:p>
    <w:p w14:paraId="53022B51">
      <w:pPr>
        <w:pStyle w:val="41"/>
      </w:pPr>
      <w:r>
        <w:drawing>
          <wp:inline distT="0" distB="0" distL="114300" distR="114300">
            <wp:extent cx="5334000" cy="2998470"/>
            <wp:effectExtent l="0" t="0" r="0" b="3810"/>
            <wp:docPr id="1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pic:cNvPicPr>
                      <a:picLocks noChangeAspect="1" noChangeArrowheads="1"/>
                    </pic:cNvPicPr>
                  </pic:nvPicPr>
                  <pic:blipFill>
                    <a:blip r:embed="rId39"/>
                    <a:stretch>
                      <a:fillRect/>
                    </a:stretch>
                  </pic:blipFill>
                  <pic:spPr>
                    <a:xfrm>
                      <a:off x="0" y="0"/>
                      <a:ext cx="5334000" cy="2999053"/>
                    </a:xfrm>
                    <a:prstGeom prst="rect">
                      <a:avLst/>
                    </a:prstGeom>
                    <a:noFill/>
                    <a:ln w="9525">
                      <a:noFill/>
                    </a:ln>
                  </pic:spPr>
                </pic:pic>
              </a:graphicData>
            </a:graphic>
          </wp:inline>
        </w:drawing>
      </w:r>
    </w:p>
    <w:p w14:paraId="7BDC7BBA">
      <w:pPr>
        <w:pStyle w:val="40"/>
      </w:pPr>
    </w:p>
    <w:bookmarkEnd w:id="36"/>
    <w:p w14:paraId="2D6BB560">
      <w:pPr>
        <w:pStyle w:val="6"/>
      </w:pPr>
      <w:bookmarkStart w:id="37" w:name="Xd167077d2ebde86eb319a70a782058179aadfec"/>
      <w:r>
        <w:t>2.2.4. 尺寸</w:t>
      </w:r>
    </w:p>
    <w:p w14:paraId="276D1346">
      <w:pPr>
        <w:pStyle w:val="42"/>
      </w:pPr>
      <w:r>
        <w:t>尺寸可选大、小和默认，用于控制组件标题及输入框整个组件的大小，选择不同尺寸时区别如下：</w:t>
      </w:r>
      <w:r>
        <w:drawing>
          <wp:inline distT="0" distB="0" distL="114300" distR="114300">
            <wp:extent cx="5334000" cy="2998470"/>
            <wp:effectExtent l="0" t="0" r="0" b="3810"/>
            <wp:docPr id="107"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title="fig:"/>
                    <pic:cNvPicPr>
                      <a:picLocks noChangeAspect="1" noChangeArrowheads="1"/>
                    </pic:cNvPicPr>
                  </pic:nvPicPr>
                  <pic:blipFill>
                    <a:blip r:embed="rId40"/>
                    <a:stretch>
                      <a:fillRect/>
                    </a:stretch>
                  </pic:blipFill>
                  <pic:spPr>
                    <a:xfrm>
                      <a:off x="0" y="0"/>
                      <a:ext cx="5334000" cy="2999053"/>
                    </a:xfrm>
                    <a:prstGeom prst="rect">
                      <a:avLst/>
                    </a:prstGeom>
                    <a:noFill/>
                    <a:ln w="9525">
                      <a:noFill/>
                    </a:ln>
                  </pic:spPr>
                </pic:pic>
              </a:graphicData>
            </a:graphic>
          </wp:inline>
        </w:drawing>
      </w:r>
    </w:p>
    <w:p w14:paraId="0F55F62E">
      <w:pPr>
        <w:pStyle w:val="41"/>
      </w:pPr>
      <w:r>
        <w:drawing>
          <wp:inline distT="0" distB="0" distL="114300" distR="114300">
            <wp:extent cx="5334000" cy="2998470"/>
            <wp:effectExtent l="0" t="0" r="0" b="3810"/>
            <wp:docPr id="1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pic:cNvPicPr>
                      <a:picLocks noChangeAspect="1" noChangeArrowheads="1"/>
                    </pic:cNvPicPr>
                  </pic:nvPicPr>
                  <pic:blipFill>
                    <a:blip r:embed="rId41"/>
                    <a:stretch>
                      <a:fillRect/>
                    </a:stretch>
                  </pic:blipFill>
                  <pic:spPr>
                    <a:xfrm>
                      <a:off x="0" y="0"/>
                      <a:ext cx="5334000" cy="2999053"/>
                    </a:xfrm>
                    <a:prstGeom prst="rect">
                      <a:avLst/>
                    </a:prstGeom>
                    <a:noFill/>
                    <a:ln w="9525">
                      <a:noFill/>
                    </a:ln>
                  </pic:spPr>
                </pic:pic>
              </a:graphicData>
            </a:graphic>
          </wp:inline>
        </w:drawing>
      </w:r>
    </w:p>
    <w:p w14:paraId="47C9751D">
      <w:pPr>
        <w:pStyle w:val="40"/>
      </w:pPr>
    </w:p>
    <w:p w14:paraId="265B036C">
      <w:pPr>
        <w:pStyle w:val="41"/>
      </w:pPr>
      <w:r>
        <w:drawing>
          <wp:inline distT="0" distB="0" distL="114300" distR="114300">
            <wp:extent cx="5334000" cy="2998470"/>
            <wp:effectExtent l="0" t="0" r="0" b="3810"/>
            <wp:docPr id="1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pic:cNvPicPr>
                      <a:picLocks noChangeAspect="1" noChangeArrowheads="1"/>
                    </pic:cNvPicPr>
                  </pic:nvPicPr>
                  <pic:blipFill>
                    <a:blip r:embed="rId42"/>
                    <a:stretch>
                      <a:fillRect/>
                    </a:stretch>
                  </pic:blipFill>
                  <pic:spPr>
                    <a:xfrm>
                      <a:off x="0" y="0"/>
                      <a:ext cx="5334000" cy="2999053"/>
                    </a:xfrm>
                    <a:prstGeom prst="rect">
                      <a:avLst/>
                    </a:prstGeom>
                    <a:noFill/>
                    <a:ln w="9525">
                      <a:noFill/>
                    </a:ln>
                  </pic:spPr>
                </pic:pic>
              </a:graphicData>
            </a:graphic>
          </wp:inline>
        </w:drawing>
      </w:r>
    </w:p>
    <w:p w14:paraId="61D660CE">
      <w:pPr>
        <w:pStyle w:val="40"/>
      </w:pPr>
    </w:p>
    <w:bookmarkEnd w:id="37"/>
    <w:p w14:paraId="69AE7A9B">
      <w:pPr>
        <w:pStyle w:val="6"/>
      </w:pPr>
      <w:bookmarkStart w:id="38" w:name="X93d3cf5afb9d31b8ef54a51503b2d0c61945d26"/>
      <w:r>
        <w:t>2.2.5. 标题对齐</w:t>
      </w:r>
    </w:p>
    <w:p w14:paraId="75E6F1B7">
      <w:pPr>
        <w:pStyle w:val="42"/>
      </w:pPr>
      <w:r>
        <w:t>标题对齐分为左对齐和右对齐，用于控制字段的标题是靠左还是靠右对齐，区别如下：</w:t>
      </w:r>
    </w:p>
    <w:p w14:paraId="60A0B114">
      <w:pPr>
        <w:pStyle w:val="41"/>
      </w:pPr>
      <w:r>
        <w:drawing>
          <wp:inline distT="0" distB="0" distL="114300" distR="114300">
            <wp:extent cx="5334000" cy="2998470"/>
            <wp:effectExtent l="0" t="0" r="0" b="3810"/>
            <wp:docPr id="1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pic:cNvPicPr>
                      <a:picLocks noChangeAspect="1" noChangeArrowheads="1"/>
                    </pic:cNvPicPr>
                  </pic:nvPicPr>
                  <pic:blipFill>
                    <a:blip r:embed="rId43"/>
                    <a:stretch>
                      <a:fillRect/>
                    </a:stretch>
                  </pic:blipFill>
                  <pic:spPr>
                    <a:xfrm>
                      <a:off x="0" y="0"/>
                      <a:ext cx="5334000" cy="2999053"/>
                    </a:xfrm>
                    <a:prstGeom prst="rect">
                      <a:avLst/>
                    </a:prstGeom>
                    <a:noFill/>
                    <a:ln w="9525">
                      <a:noFill/>
                    </a:ln>
                  </pic:spPr>
                </pic:pic>
              </a:graphicData>
            </a:graphic>
          </wp:inline>
        </w:drawing>
      </w:r>
    </w:p>
    <w:p w14:paraId="054B1CEF">
      <w:pPr>
        <w:pStyle w:val="40"/>
      </w:pPr>
    </w:p>
    <w:p w14:paraId="2F5777C1">
      <w:pPr>
        <w:pStyle w:val="41"/>
      </w:pPr>
      <w:r>
        <w:drawing>
          <wp:inline distT="0" distB="0" distL="114300" distR="114300">
            <wp:extent cx="5334000" cy="2998470"/>
            <wp:effectExtent l="0" t="0" r="0" b="3810"/>
            <wp:docPr id="1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pic:cNvPicPr>
                      <a:picLocks noChangeAspect="1" noChangeArrowheads="1"/>
                    </pic:cNvPicPr>
                  </pic:nvPicPr>
                  <pic:blipFill>
                    <a:blip r:embed="rId44"/>
                    <a:stretch>
                      <a:fillRect/>
                    </a:stretch>
                  </pic:blipFill>
                  <pic:spPr>
                    <a:xfrm>
                      <a:off x="0" y="0"/>
                      <a:ext cx="5334000" cy="2999053"/>
                    </a:xfrm>
                    <a:prstGeom prst="rect">
                      <a:avLst/>
                    </a:prstGeom>
                    <a:noFill/>
                    <a:ln w="9525">
                      <a:noFill/>
                    </a:ln>
                  </pic:spPr>
                </pic:pic>
              </a:graphicData>
            </a:graphic>
          </wp:inline>
        </w:drawing>
      </w:r>
    </w:p>
    <w:p w14:paraId="60058E03">
      <w:pPr>
        <w:pStyle w:val="40"/>
      </w:pPr>
    </w:p>
    <w:bookmarkEnd w:id="38"/>
    <w:p w14:paraId="5F7B7782">
      <w:pPr>
        <w:pStyle w:val="6"/>
      </w:pPr>
      <w:bookmarkStart w:id="39" w:name="Xfcb0246b8fa331f40969787faef875b2ddafeae"/>
      <w:r>
        <w:t>2.2.6. 显示列数</w:t>
      </w:r>
    </w:p>
    <w:p w14:paraId="7804F80B">
      <w:pPr>
        <w:pStyle w:val="42"/>
      </w:pPr>
      <w:r>
        <w:t>显示列数用于对表单内表头的字段组件进行快速布局，显示列数默认为4列，可切换选择1列、2列或3列，选择对应的列数时表单的字段则按每行显示对应列数自动进行排列，例如显示列数选择2列，则表单每行只显示两个字段，每个字段的宽度自动默认为1/2，显示如下：</w:t>
      </w:r>
    </w:p>
    <w:p w14:paraId="75C6FFC0">
      <w:pPr>
        <w:pStyle w:val="41"/>
      </w:pPr>
      <w:r>
        <w:drawing>
          <wp:inline distT="0" distB="0" distL="114300" distR="114300">
            <wp:extent cx="5334000" cy="2998470"/>
            <wp:effectExtent l="0" t="0" r="0" b="3810"/>
            <wp:docPr id="1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pic:cNvPicPr>
                      <a:picLocks noChangeAspect="1" noChangeArrowheads="1"/>
                    </pic:cNvPicPr>
                  </pic:nvPicPr>
                  <pic:blipFill>
                    <a:blip r:embed="rId45"/>
                    <a:stretch>
                      <a:fillRect/>
                    </a:stretch>
                  </pic:blipFill>
                  <pic:spPr>
                    <a:xfrm>
                      <a:off x="0" y="0"/>
                      <a:ext cx="5334000" cy="2999053"/>
                    </a:xfrm>
                    <a:prstGeom prst="rect">
                      <a:avLst/>
                    </a:prstGeom>
                    <a:noFill/>
                    <a:ln w="9525">
                      <a:noFill/>
                    </a:ln>
                  </pic:spPr>
                </pic:pic>
              </a:graphicData>
            </a:graphic>
          </wp:inline>
        </w:drawing>
      </w:r>
    </w:p>
    <w:p w14:paraId="1F15E2D2">
      <w:pPr>
        <w:pStyle w:val="40"/>
      </w:pPr>
    </w:p>
    <w:p w14:paraId="1A2943BD">
      <w:pPr>
        <w:pStyle w:val="41"/>
      </w:pPr>
      <w:r>
        <w:drawing>
          <wp:inline distT="0" distB="0" distL="114300" distR="114300">
            <wp:extent cx="5334000" cy="2998470"/>
            <wp:effectExtent l="0" t="0" r="0" b="3810"/>
            <wp:docPr id="1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pic:cNvPicPr>
                      <a:picLocks noChangeAspect="1" noChangeArrowheads="1"/>
                    </pic:cNvPicPr>
                  </pic:nvPicPr>
                  <pic:blipFill>
                    <a:blip r:embed="rId46"/>
                    <a:stretch>
                      <a:fillRect/>
                    </a:stretch>
                  </pic:blipFill>
                  <pic:spPr>
                    <a:xfrm>
                      <a:off x="0" y="0"/>
                      <a:ext cx="5334000" cy="2999053"/>
                    </a:xfrm>
                    <a:prstGeom prst="rect">
                      <a:avLst/>
                    </a:prstGeom>
                    <a:noFill/>
                    <a:ln w="9525">
                      <a:noFill/>
                    </a:ln>
                  </pic:spPr>
                </pic:pic>
              </a:graphicData>
            </a:graphic>
          </wp:inline>
        </w:drawing>
      </w:r>
    </w:p>
    <w:p w14:paraId="361726E7">
      <w:pPr>
        <w:pStyle w:val="40"/>
      </w:pPr>
    </w:p>
    <w:p w14:paraId="67B75CAB">
      <w:pPr>
        <w:pStyle w:val="3"/>
      </w:pPr>
      <w:r>
        <w:t>进行快速布局后仍可对每个字段的宽度再进行设置，效果如下：</w:t>
      </w:r>
    </w:p>
    <w:p w14:paraId="5CDB442E">
      <w:pPr>
        <w:pStyle w:val="41"/>
      </w:pPr>
      <w:r>
        <w:drawing>
          <wp:inline distT="0" distB="0" distL="114300" distR="114300">
            <wp:extent cx="5334000" cy="2998470"/>
            <wp:effectExtent l="0" t="0" r="0" b="3810"/>
            <wp:docPr id="1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pic:cNvPicPr>
                      <a:picLocks noChangeAspect="1" noChangeArrowheads="1"/>
                    </pic:cNvPicPr>
                  </pic:nvPicPr>
                  <pic:blipFill>
                    <a:blip r:embed="rId47"/>
                    <a:stretch>
                      <a:fillRect/>
                    </a:stretch>
                  </pic:blipFill>
                  <pic:spPr>
                    <a:xfrm>
                      <a:off x="0" y="0"/>
                      <a:ext cx="5334000" cy="2999053"/>
                    </a:xfrm>
                    <a:prstGeom prst="rect">
                      <a:avLst/>
                    </a:prstGeom>
                    <a:noFill/>
                    <a:ln w="9525">
                      <a:noFill/>
                    </a:ln>
                  </pic:spPr>
                </pic:pic>
              </a:graphicData>
            </a:graphic>
          </wp:inline>
        </w:drawing>
      </w:r>
    </w:p>
    <w:p w14:paraId="3DE787B5">
      <w:pPr>
        <w:pStyle w:val="40"/>
      </w:pPr>
    </w:p>
    <w:bookmarkEnd w:id="39"/>
    <w:p w14:paraId="2AE82007">
      <w:pPr>
        <w:pStyle w:val="6"/>
      </w:pPr>
      <w:bookmarkStart w:id="40" w:name="Xbfdc6a25170d2b2ec9a2ae4915f1603d0d6c4e7"/>
      <w:r>
        <w:t>2.2.7. 是否有冒号</w:t>
      </w:r>
    </w:p>
    <w:p w14:paraId="2153346D">
      <w:pPr>
        <w:pStyle w:val="42"/>
      </w:pPr>
      <w:r>
        <w:t>用于控制字段的标题之后是否显示冒号。</w:t>
      </w:r>
    </w:p>
    <w:p w14:paraId="7CADB649">
      <w:pPr>
        <w:pStyle w:val="41"/>
      </w:pPr>
      <w:r>
        <w:drawing>
          <wp:inline distT="0" distB="0" distL="114300" distR="114300">
            <wp:extent cx="5334000" cy="2998470"/>
            <wp:effectExtent l="0" t="0" r="0" b="3810"/>
            <wp:docPr id="1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pic:cNvPicPr>
                      <a:picLocks noChangeAspect="1" noChangeArrowheads="1"/>
                    </pic:cNvPicPr>
                  </pic:nvPicPr>
                  <pic:blipFill>
                    <a:blip r:embed="rId48"/>
                    <a:stretch>
                      <a:fillRect/>
                    </a:stretch>
                  </pic:blipFill>
                  <pic:spPr>
                    <a:xfrm>
                      <a:off x="0" y="0"/>
                      <a:ext cx="5334000" cy="2999053"/>
                    </a:xfrm>
                    <a:prstGeom prst="rect">
                      <a:avLst/>
                    </a:prstGeom>
                    <a:noFill/>
                    <a:ln w="9525">
                      <a:noFill/>
                    </a:ln>
                  </pic:spPr>
                </pic:pic>
              </a:graphicData>
            </a:graphic>
          </wp:inline>
        </w:drawing>
      </w:r>
    </w:p>
    <w:p w14:paraId="7061338E">
      <w:pPr>
        <w:pStyle w:val="40"/>
      </w:pPr>
    </w:p>
    <w:bookmarkEnd w:id="40"/>
    <w:p w14:paraId="34EC903B">
      <w:pPr>
        <w:pStyle w:val="6"/>
      </w:pPr>
      <w:bookmarkStart w:id="41" w:name="X836d0bd3f18715365d601692228f5ff229bc5ab"/>
      <w:r>
        <w:t>2.2.8. 标题换行</w:t>
      </w:r>
    </w:p>
    <w:p w14:paraId="13885F5B">
      <w:pPr>
        <w:pStyle w:val="42"/>
      </w:pPr>
      <w:r>
        <w:t>开启标题换行后，当字段的标题内容长度超过标题宽度的设置时，标题会换行显示，不开启标题换行的将省列显示超过的内容。</w:t>
      </w:r>
    </w:p>
    <w:p w14:paraId="60C6687B">
      <w:pPr>
        <w:pStyle w:val="41"/>
      </w:pPr>
      <w:r>
        <w:drawing>
          <wp:inline distT="0" distB="0" distL="114300" distR="114300">
            <wp:extent cx="5334000" cy="2998470"/>
            <wp:effectExtent l="0" t="0" r="0" b="3810"/>
            <wp:docPr id="1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pic:cNvPicPr>
                      <a:picLocks noChangeAspect="1" noChangeArrowheads="1"/>
                    </pic:cNvPicPr>
                  </pic:nvPicPr>
                  <pic:blipFill>
                    <a:blip r:embed="rId49"/>
                    <a:stretch>
                      <a:fillRect/>
                    </a:stretch>
                  </pic:blipFill>
                  <pic:spPr>
                    <a:xfrm>
                      <a:off x="0" y="0"/>
                      <a:ext cx="5334000" cy="2999053"/>
                    </a:xfrm>
                    <a:prstGeom prst="rect">
                      <a:avLst/>
                    </a:prstGeom>
                    <a:noFill/>
                    <a:ln w="9525">
                      <a:noFill/>
                    </a:ln>
                  </pic:spPr>
                </pic:pic>
              </a:graphicData>
            </a:graphic>
          </wp:inline>
        </w:drawing>
      </w:r>
    </w:p>
    <w:p w14:paraId="7EC00EE7">
      <w:pPr>
        <w:pStyle w:val="40"/>
      </w:pPr>
    </w:p>
    <w:bookmarkEnd w:id="41"/>
    <w:p w14:paraId="4A246CCA">
      <w:pPr>
        <w:pStyle w:val="6"/>
      </w:pPr>
      <w:bookmarkStart w:id="42" w:name="Xcf0983810168634d71a0c2d65f576d76497246f"/>
      <w:r>
        <w:t>2.2.9. 内联布局</w:t>
      </w:r>
    </w:p>
    <w:p w14:paraId="6A838E32">
      <w:pPr>
        <w:pStyle w:val="42"/>
      </w:pPr>
      <w:r>
        <w:t>开启内联布局后字段标题与输入框显示在同一个组件框内，不开启内联布局则字段标题显示在输入框之外，区别如下：</w:t>
      </w:r>
    </w:p>
    <w:p w14:paraId="0DD6E17B">
      <w:pPr>
        <w:pStyle w:val="41"/>
      </w:pPr>
      <w:r>
        <w:drawing>
          <wp:inline distT="0" distB="0" distL="114300" distR="114300">
            <wp:extent cx="5334000" cy="2998470"/>
            <wp:effectExtent l="0" t="0" r="0" b="3810"/>
            <wp:docPr id="1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pic:cNvPicPr>
                      <a:picLocks noChangeAspect="1" noChangeArrowheads="1"/>
                    </pic:cNvPicPr>
                  </pic:nvPicPr>
                  <pic:blipFill>
                    <a:blip r:embed="rId50"/>
                    <a:stretch>
                      <a:fillRect/>
                    </a:stretch>
                  </pic:blipFill>
                  <pic:spPr>
                    <a:xfrm>
                      <a:off x="0" y="0"/>
                      <a:ext cx="5334000" cy="2999053"/>
                    </a:xfrm>
                    <a:prstGeom prst="rect">
                      <a:avLst/>
                    </a:prstGeom>
                    <a:noFill/>
                    <a:ln w="9525">
                      <a:noFill/>
                    </a:ln>
                  </pic:spPr>
                </pic:pic>
              </a:graphicData>
            </a:graphic>
          </wp:inline>
        </w:drawing>
      </w:r>
    </w:p>
    <w:p w14:paraId="0B25C6D2">
      <w:pPr>
        <w:pStyle w:val="40"/>
      </w:pPr>
    </w:p>
    <w:p w14:paraId="6874FD36">
      <w:pPr>
        <w:pStyle w:val="41"/>
      </w:pPr>
      <w:r>
        <w:drawing>
          <wp:inline distT="0" distB="0" distL="114300" distR="114300">
            <wp:extent cx="5334000" cy="2998470"/>
            <wp:effectExtent l="0" t="0" r="0" b="3810"/>
            <wp:docPr id="1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pic:cNvPicPr>
                      <a:picLocks noChangeAspect="1" noChangeArrowheads="1"/>
                    </pic:cNvPicPr>
                  </pic:nvPicPr>
                  <pic:blipFill>
                    <a:blip r:embed="rId51"/>
                    <a:stretch>
                      <a:fillRect/>
                    </a:stretch>
                  </pic:blipFill>
                  <pic:spPr>
                    <a:xfrm>
                      <a:off x="0" y="0"/>
                      <a:ext cx="5334000" cy="2999053"/>
                    </a:xfrm>
                    <a:prstGeom prst="rect">
                      <a:avLst/>
                    </a:prstGeom>
                    <a:noFill/>
                    <a:ln w="9525">
                      <a:noFill/>
                    </a:ln>
                  </pic:spPr>
                </pic:pic>
              </a:graphicData>
            </a:graphic>
          </wp:inline>
        </w:drawing>
      </w:r>
    </w:p>
    <w:p w14:paraId="09FFD232">
      <w:pPr>
        <w:pStyle w:val="40"/>
      </w:pPr>
    </w:p>
    <w:bookmarkEnd w:id="32"/>
    <w:bookmarkEnd w:id="33"/>
    <w:bookmarkEnd w:id="42"/>
    <w:p w14:paraId="56F8CEC8">
      <w:pPr>
        <w:pStyle w:val="4"/>
      </w:pPr>
      <w:bookmarkStart w:id="43" w:name="Xf920d820747e959bd35fda99f3408aba381f65c"/>
      <w:r>
        <w:t>3. 表单组件</w:t>
      </w:r>
    </w:p>
    <w:p w14:paraId="50F64C59">
      <w:pPr>
        <w:pStyle w:val="5"/>
      </w:pPr>
      <w:r>
        <w:t>3.1. 简介</w:t>
      </w:r>
    </w:p>
    <w:p w14:paraId="492239B3">
      <w:pPr>
        <w:pStyle w:val="6"/>
      </w:pPr>
      <w:r>
        <w:t>3.1.1. 功能简介</w:t>
      </w:r>
    </w:p>
    <w:p w14:paraId="3F469EEB">
      <w:pPr>
        <w:pStyle w:val="42"/>
      </w:pPr>
      <w:r>
        <w:t>字段组件是制作表单必不可少的元素之一，也是收集数据的核心工具。在表单中合理使用不同类型的组件，可以让数据收集的格式更加规范，对于后续数据的流转和分析起到事半功倍的效果。</w:t>
      </w:r>
    </w:p>
    <w:p w14:paraId="775B04E7">
      <w:pPr>
        <w:pStyle w:val="6"/>
      </w:pPr>
      <w:bookmarkStart w:id="44" w:name="Xe76e5822da986ef7e79397b13411afd540a0ab8"/>
      <w:r>
        <w:t>3.1.2. 组件类型</w:t>
      </w:r>
    </w:p>
    <w:p w14:paraId="6219643C">
      <w:pPr>
        <w:pStyle w:val="42"/>
      </w:pPr>
      <w:r>
        <w:t>目前易搭云中有三类共15个类型字段组件供我们选择使用，第一类是“输入组件”，分别为文本、数字、单选、多选、日期选择、时间选择、关联数据、表体和开关；第二类是“布局组件”，主要有页签；第三类是“高级组件”，分别为人员选择、部门选择、地址、富文本和图片。选择合适的字段组件类型非常重要，关系到多表体、数据关联等功能是否可用，对表单设计、数据收集、数据分析都有很大的影响。</w:t>
      </w:r>
    </w:p>
    <w:p w14:paraId="68DE0F65">
      <w:pPr>
        <w:pStyle w:val="41"/>
      </w:pPr>
      <w:r>
        <w:drawing>
          <wp:inline distT="0" distB="0" distL="114300" distR="114300">
            <wp:extent cx="5334000" cy="2998470"/>
            <wp:effectExtent l="0" t="0" r="0" b="3810"/>
            <wp:docPr id="1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pic:cNvPicPr>
                      <a:picLocks noChangeAspect="1" noChangeArrowheads="1"/>
                    </pic:cNvPicPr>
                  </pic:nvPicPr>
                  <pic:blipFill>
                    <a:blip r:embed="rId52"/>
                    <a:stretch>
                      <a:fillRect/>
                    </a:stretch>
                  </pic:blipFill>
                  <pic:spPr>
                    <a:xfrm>
                      <a:off x="0" y="0"/>
                      <a:ext cx="5334000" cy="2999053"/>
                    </a:xfrm>
                    <a:prstGeom prst="rect">
                      <a:avLst/>
                    </a:prstGeom>
                    <a:noFill/>
                    <a:ln w="9525">
                      <a:noFill/>
                    </a:ln>
                  </pic:spPr>
                </pic:pic>
              </a:graphicData>
            </a:graphic>
          </wp:inline>
        </w:drawing>
      </w:r>
    </w:p>
    <w:p w14:paraId="11CFF638">
      <w:pPr>
        <w:pStyle w:val="40"/>
      </w:pPr>
    </w:p>
    <w:bookmarkEnd w:id="44"/>
    <w:p w14:paraId="722DE8B3">
      <w:pPr>
        <w:pStyle w:val="5"/>
      </w:pPr>
      <w:bookmarkStart w:id="45" w:name="X953426190d592797d8903e148ecbf85e83b5b9d"/>
      <w:r>
        <w:t>3.2. 字段组件的基本操作</w:t>
      </w:r>
    </w:p>
    <w:p w14:paraId="1470C4E7">
      <w:pPr>
        <w:pStyle w:val="6"/>
      </w:pPr>
      <w:bookmarkStart w:id="46" w:name="Xbcec58cac124636e08e19b7c16406a9bc776e3c"/>
      <w:r>
        <w:t>3.2.1. 添加字段</w:t>
      </w:r>
    </w:p>
    <w:p w14:paraId="30553C2E">
      <w:pPr>
        <w:pStyle w:val="42"/>
      </w:pPr>
      <w:r>
        <w:t>进入「页面设计」界面，可以直接在左侧组件库面板拖动字段，添加到页面设计区域。</w:t>
      </w:r>
    </w:p>
    <w:p w14:paraId="3078F5A1">
      <w:pPr>
        <w:pStyle w:val="3"/>
      </w:pPr>
      <w:r>
        <w:drawing>
          <wp:inline distT="0" distB="0" distL="114300" distR="114300">
            <wp:extent cx="5334000" cy="2998470"/>
            <wp:effectExtent l="0" t="0" r="0" b="3810"/>
            <wp:docPr id="146"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title="fig:"/>
                    <pic:cNvPicPr>
                      <a:picLocks noChangeAspect="1" noChangeArrowheads="1"/>
                    </pic:cNvPicPr>
                  </pic:nvPicPr>
                  <pic:blipFill>
                    <a:blip r:embed="rId53"/>
                    <a:stretch>
                      <a:fillRect/>
                    </a:stretch>
                  </pic:blipFill>
                  <pic:spPr>
                    <a:xfrm>
                      <a:off x="0" y="0"/>
                      <a:ext cx="5334000" cy="2999053"/>
                    </a:xfrm>
                    <a:prstGeom prst="rect">
                      <a:avLst/>
                    </a:prstGeom>
                    <a:noFill/>
                    <a:ln w="9525">
                      <a:noFill/>
                    </a:ln>
                  </pic:spPr>
                </pic:pic>
              </a:graphicData>
            </a:graphic>
          </wp:inline>
        </w:drawing>
      </w:r>
    </w:p>
    <w:bookmarkEnd w:id="46"/>
    <w:p w14:paraId="1E81E6B4">
      <w:pPr>
        <w:pStyle w:val="6"/>
      </w:pPr>
      <w:bookmarkStart w:id="47" w:name="Xe21eb3383272f8649531ab433a010df8c0c089f"/>
      <w:r>
        <w:t>3.2.2. 复制/删除字段</w:t>
      </w:r>
    </w:p>
    <w:p w14:paraId="0EE2BD8B">
      <w:pPr>
        <w:pStyle w:val="42"/>
      </w:pPr>
      <w:r>
        <w:t>在页面设计界面选中已添加的字段，即可在字段右上角对其进行复制/删除的操作。</w:t>
      </w:r>
    </w:p>
    <w:p w14:paraId="164590C6">
      <w:pPr>
        <w:pStyle w:val="41"/>
      </w:pPr>
      <w:r>
        <w:drawing>
          <wp:inline distT="0" distB="0" distL="114300" distR="114300">
            <wp:extent cx="5334000" cy="2998470"/>
            <wp:effectExtent l="0" t="0" r="0" b="3810"/>
            <wp:docPr id="1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pic:cNvPicPr>
                      <a:picLocks noChangeAspect="1" noChangeArrowheads="1"/>
                    </pic:cNvPicPr>
                  </pic:nvPicPr>
                  <pic:blipFill>
                    <a:blip r:embed="rId54"/>
                    <a:stretch>
                      <a:fillRect/>
                    </a:stretch>
                  </pic:blipFill>
                  <pic:spPr>
                    <a:xfrm>
                      <a:off x="0" y="0"/>
                      <a:ext cx="5334000" cy="2999053"/>
                    </a:xfrm>
                    <a:prstGeom prst="rect">
                      <a:avLst/>
                    </a:prstGeom>
                    <a:noFill/>
                    <a:ln w="9525">
                      <a:noFill/>
                    </a:ln>
                  </pic:spPr>
                </pic:pic>
              </a:graphicData>
            </a:graphic>
          </wp:inline>
        </w:drawing>
      </w:r>
    </w:p>
    <w:p w14:paraId="5469F74B">
      <w:pPr>
        <w:pStyle w:val="40"/>
      </w:pPr>
    </w:p>
    <w:p w14:paraId="3750E911">
      <w:pPr>
        <w:pStyle w:val="41"/>
      </w:pPr>
      <w:r>
        <w:drawing>
          <wp:inline distT="0" distB="0" distL="114300" distR="114300">
            <wp:extent cx="5334000" cy="2998470"/>
            <wp:effectExtent l="0" t="0" r="0" b="3810"/>
            <wp:docPr id="1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pic:cNvPicPr>
                      <a:picLocks noChangeAspect="1" noChangeArrowheads="1"/>
                    </pic:cNvPicPr>
                  </pic:nvPicPr>
                  <pic:blipFill>
                    <a:blip r:embed="rId55"/>
                    <a:stretch>
                      <a:fillRect/>
                    </a:stretch>
                  </pic:blipFill>
                  <pic:spPr>
                    <a:xfrm>
                      <a:off x="0" y="0"/>
                      <a:ext cx="5334000" cy="2999053"/>
                    </a:xfrm>
                    <a:prstGeom prst="rect">
                      <a:avLst/>
                    </a:prstGeom>
                    <a:noFill/>
                    <a:ln w="9525">
                      <a:noFill/>
                    </a:ln>
                  </pic:spPr>
                </pic:pic>
              </a:graphicData>
            </a:graphic>
          </wp:inline>
        </w:drawing>
      </w:r>
    </w:p>
    <w:p w14:paraId="33B42FD0">
      <w:pPr>
        <w:pStyle w:val="40"/>
      </w:pPr>
    </w:p>
    <w:p w14:paraId="58155F9F">
      <w:pPr>
        <w:pStyle w:val="3"/>
      </w:pPr>
      <w:r>
        <w:t>注：字段复制时，字段已设置的属性会一同复制。</w:t>
      </w:r>
    </w:p>
    <w:bookmarkEnd w:id="47"/>
    <w:p w14:paraId="770F11AE">
      <w:pPr>
        <w:pStyle w:val="6"/>
      </w:pPr>
      <w:bookmarkStart w:id="48" w:name="X1d2820f5da2978496f46b4dc2d066fc3dbd55a8"/>
      <w:r>
        <w:t>3.2.3. 字段排序</w:t>
      </w:r>
    </w:p>
    <w:p w14:paraId="125BA2E4">
      <w:pPr>
        <w:pStyle w:val="42"/>
      </w:pPr>
      <w:r>
        <w:t>在表单页面设计界面拖动字段放在需要的位置，即可轻松完成字段的排序。</w:t>
      </w:r>
    </w:p>
    <w:p w14:paraId="7534651A">
      <w:pPr>
        <w:pStyle w:val="41"/>
      </w:pPr>
      <w:r>
        <w:drawing>
          <wp:inline distT="0" distB="0" distL="114300" distR="114300">
            <wp:extent cx="5334000" cy="2998470"/>
            <wp:effectExtent l="0" t="0" r="0" b="3810"/>
            <wp:docPr id="1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pic:cNvPicPr>
                      <a:picLocks noChangeAspect="1" noChangeArrowheads="1"/>
                    </pic:cNvPicPr>
                  </pic:nvPicPr>
                  <pic:blipFill>
                    <a:blip r:embed="rId56"/>
                    <a:stretch>
                      <a:fillRect/>
                    </a:stretch>
                  </pic:blipFill>
                  <pic:spPr>
                    <a:xfrm>
                      <a:off x="0" y="0"/>
                      <a:ext cx="5334000" cy="2999053"/>
                    </a:xfrm>
                    <a:prstGeom prst="rect">
                      <a:avLst/>
                    </a:prstGeom>
                    <a:noFill/>
                    <a:ln w="9525">
                      <a:noFill/>
                    </a:ln>
                  </pic:spPr>
                </pic:pic>
              </a:graphicData>
            </a:graphic>
          </wp:inline>
        </w:drawing>
      </w:r>
    </w:p>
    <w:p w14:paraId="46330DCD">
      <w:pPr>
        <w:pStyle w:val="40"/>
      </w:pPr>
    </w:p>
    <w:bookmarkEnd w:id="45"/>
    <w:bookmarkEnd w:id="48"/>
    <w:p w14:paraId="64487193">
      <w:pPr>
        <w:pStyle w:val="5"/>
      </w:pPr>
      <w:bookmarkStart w:id="49" w:name="Xa6b129e2bc96616d0155f0f7cbff8f79b99682b"/>
      <w:r>
        <w:t>3.3. 通用组件属性</w:t>
      </w:r>
    </w:p>
    <w:p w14:paraId="3AA248BF">
      <w:pPr>
        <w:pStyle w:val="42"/>
      </w:pPr>
      <w:r>
        <w:t>组件属性是字段的基础信息，可以设置字段的显示标题、帮助信息、占位提示、显隐、只读、必录、字段宽度、是否列表可见等； 不同类型的字段具有不同的属性，这里主要介绍大部分字段具有的通用字段属性，某些字段独有的属性配置请前往对应字段文档中查看。</w:t>
      </w:r>
    </w:p>
    <w:p w14:paraId="4AE53B2C">
      <w:pPr>
        <w:pStyle w:val="3"/>
      </w:pPr>
      <w:r>
        <w:drawing>
          <wp:inline distT="0" distB="0" distL="114300" distR="114300">
            <wp:extent cx="5334000" cy="2998470"/>
            <wp:effectExtent l="0" t="0" r="0" b="3810"/>
            <wp:docPr id="158"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title="fig:"/>
                    <pic:cNvPicPr>
                      <a:picLocks noChangeAspect="1" noChangeArrowheads="1"/>
                    </pic:cNvPicPr>
                  </pic:nvPicPr>
                  <pic:blipFill>
                    <a:blip r:embed="rId57"/>
                    <a:stretch>
                      <a:fillRect/>
                    </a:stretch>
                  </pic:blipFill>
                  <pic:spPr>
                    <a:xfrm>
                      <a:off x="0" y="0"/>
                      <a:ext cx="5334000" cy="2999053"/>
                    </a:xfrm>
                    <a:prstGeom prst="rect">
                      <a:avLst/>
                    </a:prstGeom>
                    <a:noFill/>
                    <a:ln w="9525">
                      <a:noFill/>
                    </a:ln>
                  </pic:spPr>
                </pic:pic>
              </a:graphicData>
            </a:graphic>
          </wp:inline>
        </w:drawing>
      </w:r>
      <w:r>
        <w:drawing>
          <wp:inline distT="0" distB="0" distL="114300" distR="114300">
            <wp:extent cx="5334000" cy="2489200"/>
            <wp:effectExtent l="0" t="0" r="0" b="10160"/>
            <wp:docPr id="161"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title="fig:"/>
                    <pic:cNvPicPr>
                      <a:picLocks noChangeAspect="1" noChangeArrowheads="1"/>
                    </pic:cNvPicPr>
                  </pic:nvPicPr>
                  <pic:blipFill>
                    <a:blip r:embed="rId58"/>
                    <a:stretch>
                      <a:fillRect/>
                    </a:stretch>
                  </pic:blipFill>
                  <pic:spPr>
                    <a:xfrm>
                      <a:off x="0" y="0"/>
                      <a:ext cx="5334000" cy="2489200"/>
                    </a:xfrm>
                    <a:prstGeom prst="rect">
                      <a:avLst/>
                    </a:prstGeom>
                    <a:noFill/>
                    <a:ln w="9525">
                      <a:noFill/>
                    </a:ln>
                  </pic:spPr>
                </pic:pic>
              </a:graphicData>
            </a:graphic>
          </wp:inline>
        </w:drawing>
      </w:r>
    </w:p>
    <w:p w14:paraId="0FEECADA">
      <w:pPr>
        <w:pStyle w:val="6"/>
      </w:pPr>
      <w:bookmarkStart w:id="50" w:name="X6a5e6b38821f658a74ee6b3cf256545c1e63e6c"/>
      <w:r>
        <w:t>3.3.1. 标题</w:t>
      </w:r>
    </w:p>
    <w:p w14:paraId="73B19C7B">
      <w:pPr>
        <w:pStyle w:val="42"/>
      </w:pPr>
      <w:r>
        <w:t>标题是指该字段的名称，默认值为字段组件类型的名称，明确的字段标题有助于用户更好地理解并填写表单。</w:t>
      </w:r>
    </w:p>
    <w:p w14:paraId="371D32C3">
      <w:pPr>
        <w:pStyle w:val="41"/>
      </w:pPr>
      <w:r>
        <w:drawing>
          <wp:inline distT="0" distB="0" distL="114300" distR="114300">
            <wp:extent cx="5334000" cy="2916555"/>
            <wp:effectExtent l="0" t="0" r="0" b="9525"/>
            <wp:docPr id="1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pic:cNvPicPr>
                      <a:picLocks noChangeAspect="1" noChangeArrowheads="1"/>
                    </pic:cNvPicPr>
                  </pic:nvPicPr>
                  <pic:blipFill>
                    <a:blip r:embed="rId59"/>
                    <a:stretch>
                      <a:fillRect/>
                    </a:stretch>
                  </pic:blipFill>
                  <pic:spPr>
                    <a:xfrm>
                      <a:off x="0" y="0"/>
                      <a:ext cx="5334000" cy="2916766"/>
                    </a:xfrm>
                    <a:prstGeom prst="rect">
                      <a:avLst/>
                    </a:prstGeom>
                    <a:noFill/>
                    <a:ln w="9525">
                      <a:noFill/>
                    </a:ln>
                  </pic:spPr>
                </pic:pic>
              </a:graphicData>
            </a:graphic>
          </wp:inline>
        </w:drawing>
      </w:r>
    </w:p>
    <w:p w14:paraId="6CBEA315">
      <w:pPr>
        <w:pStyle w:val="40"/>
      </w:pPr>
    </w:p>
    <w:bookmarkEnd w:id="50"/>
    <w:p w14:paraId="53B9D93B">
      <w:pPr>
        <w:pStyle w:val="6"/>
      </w:pPr>
      <w:bookmarkStart w:id="51" w:name="Xe6975ea685ac38bdf2318c2031b2e325f02a2b1"/>
      <w:r>
        <w:t>3.3.2. 帮助信息</w:t>
      </w:r>
    </w:p>
    <w:p w14:paraId="18CE6C22">
      <w:pPr>
        <w:pStyle w:val="42"/>
      </w:pPr>
      <w:r>
        <w:t>字段的帮助信息是对该字段的解释或说明，编辑帮助信息内容后在字段标题后会显示一个问号图标，用户使用表单时当鼠标悬停到图标上会显示录入的帮助信息。</w:t>
      </w:r>
    </w:p>
    <w:p w14:paraId="3F2D600D">
      <w:pPr>
        <w:pStyle w:val="41"/>
      </w:pPr>
      <w:r>
        <w:drawing>
          <wp:inline distT="0" distB="0" distL="114300" distR="114300">
            <wp:extent cx="5334000" cy="2489200"/>
            <wp:effectExtent l="0" t="0" r="0" b="10160"/>
            <wp:docPr id="1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pic:cNvPicPr>
                      <a:picLocks noChangeAspect="1" noChangeArrowheads="1"/>
                    </pic:cNvPicPr>
                  </pic:nvPicPr>
                  <pic:blipFill>
                    <a:blip r:embed="rId60"/>
                    <a:stretch>
                      <a:fillRect/>
                    </a:stretch>
                  </pic:blipFill>
                  <pic:spPr>
                    <a:xfrm>
                      <a:off x="0" y="0"/>
                      <a:ext cx="5334000" cy="2489200"/>
                    </a:xfrm>
                    <a:prstGeom prst="rect">
                      <a:avLst/>
                    </a:prstGeom>
                    <a:noFill/>
                    <a:ln w="9525">
                      <a:noFill/>
                    </a:ln>
                  </pic:spPr>
                </pic:pic>
              </a:graphicData>
            </a:graphic>
          </wp:inline>
        </w:drawing>
      </w:r>
    </w:p>
    <w:p w14:paraId="584807CC">
      <w:pPr>
        <w:pStyle w:val="40"/>
      </w:pPr>
    </w:p>
    <w:bookmarkEnd w:id="51"/>
    <w:p w14:paraId="310FFE2E">
      <w:pPr>
        <w:pStyle w:val="6"/>
      </w:pPr>
      <w:bookmarkStart w:id="52" w:name="Xf1857cbede2b5d22ab7f4cbaf2014ca6bfebbd3"/>
      <w:r>
        <w:t>3.3.3. 占位提示</w:t>
      </w:r>
    </w:p>
    <w:p w14:paraId="2C3C4E72">
      <w:pPr>
        <w:pStyle w:val="42"/>
      </w:pPr>
      <w:r>
        <w:t>字段的占位提示是在输入框内显示的提示文本，当输入内容后文本消失被输入的值所替代。</w:t>
      </w:r>
    </w:p>
    <w:p w14:paraId="36E2C772">
      <w:pPr>
        <w:pStyle w:val="41"/>
      </w:pPr>
      <w:r>
        <w:drawing>
          <wp:inline distT="0" distB="0" distL="114300" distR="114300">
            <wp:extent cx="5334000" cy="2916555"/>
            <wp:effectExtent l="0" t="0" r="0" b="9525"/>
            <wp:docPr id="1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pic:cNvPicPr>
                      <a:picLocks noChangeAspect="1" noChangeArrowheads="1"/>
                    </pic:cNvPicPr>
                  </pic:nvPicPr>
                  <pic:blipFill>
                    <a:blip r:embed="rId61"/>
                    <a:stretch>
                      <a:fillRect/>
                    </a:stretch>
                  </pic:blipFill>
                  <pic:spPr>
                    <a:xfrm>
                      <a:off x="0" y="0"/>
                      <a:ext cx="5334000" cy="2916766"/>
                    </a:xfrm>
                    <a:prstGeom prst="rect">
                      <a:avLst/>
                    </a:prstGeom>
                    <a:noFill/>
                    <a:ln w="9525">
                      <a:noFill/>
                    </a:ln>
                  </pic:spPr>
                </pic:pic>
              </a:graphicData>
            </a:graphic>
          </wp:inline>
        </w:drawing>
      </w:r>
    </w:p>
    <w:p w14:paraId="7D370481">
      <w:pPr>
        <w:pStyle w:val="40"/>
      </w:pPr>
    </w:p>
    <w:bookmarkEnd w:id="52"/>
    <w:p w14:paraId="6ACE0F41">
      <w:pPr>
        <w:pStyle w:val="6"/>
      </w:pPr>
      <w:bookmarkStart w:id="53" w:name="Xf246819ee1b2ef06b16e02c19825020bfdd818b"/>
      <w:r>
        <w:t>3.3.4. 显隐</w:t>
      </w:r>
    </w:p>
    <w:p w14:paraId="6F2AA3E7">
      <w:pPr>
        <w:pStyle w:val="42"/>
      </w:pPr>
      <w:r>
        <w:t>字段显隐是设置字段在用户填写时是否显示此字段，对于一些用于逻辑判断的虚拟字段，用户填写时无需干预的可以设置成隐藏，隐藏后在前端界面上就不显示了，在页面设计界面上隐藏的字段默认不展示，也可以通过开关在设计器中把隐藏的字段显示出来。</w:t>
      </w:r>
    </w:p>
    <w:p w14:paraId="3E68FF22">
      <w:pPr>
        <w:pStyle w:val="41"/>
      </w:pPr>
      <w:r>
        <w:drawing>
          <wp:inline distT="0" distB="0" distL="114300" distR="114300">
            <wp:extent cx="5334000" cy="2726055"/>
            <wp:effectExtent l="0" t="0" r="0" b="1905"/>
            <wp:docPr id="1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pic:cNvPicPr>
                      <a:picLocks noChangeAspect="1" noChangeArrowheads="1"/>
                    </pic:cNvPicPr>
                  </pic:nvPicPr>
                  <pic:blipFill>
                    <a:blip r:embed="rId62"/>
                    <a:stretch>
                      <a:fillRect/>
                    </a:stretch>
                  </pic:blipFill>
                  <pic:spPr>
                    <a:xfrm>
                      <a:off x="0" y="0"/>
                      <a:ext cx="5334000" cy="2726266"/>
                    </a:xfrm>
                    <a:prstGeom prst="rect">
                      <a:avLst/>
                    </a:prstGeom>
                    <a:noFill/>
                    <a:ln w="9525">
                      <a:noFill/>
                    </a:ln>
                  </pic:spPr>
                </pic:pic>
              </a:graphicData>
            </a:graphic>
          </wp:inline>
        </w:drawing>
      </w:r>
    </w:p>
    <w:p w14:paraId="53A59A56">
      <w:pPr>
        <w:pStyle w:val="40"/>
      </w:pPr>
    </w:p>
    <w:bookmarkEnd w:id="53"/>
    <w:p w14:paraId="3A57B69B">
      <w:pPr>
        <w:pStyle w:val="6"/>
      </w:pPr>
      <w:bookmarkStart w:id="54" w:name="X710e9aecc6a33fa08bb6fc6442c5bbf18c61f11"/>
      <w:r>
        <w:t>3.3.5. 只读</w:t>
      </w:r>
    </w:p>
    <w:p w14:paraId="5F89A86F">
      <w:pPr>
        <w:pStyle w:val="42"/>
      </w:pPr>
      <w:r>
        <w:t>字段只读是设置用户是否可以编辑此字段，打开只读开关后此字段灰显锁定，只可查看不可编辑。</w:t>
      </w:r>
    </w:p>
    <w:p w14:paraId="6EAF1105">
      <w:pPr>
        <w:pStyle w:val="41"/>
      </w:pPr>
      <w:r>
        <w:drawing>
          <wp:inline distT="0" distB="0" distL="114300" distR="114300">
            <wp:extent cx="5334000" cy="2489200"/>
            <wp:effectExtent l="0" t="0" r="0" b="10160"/>
            <wp:docPr id="1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pic:cNvPicPr>
                      <a:picLocks noChangeAspect="1" noChangeArrowheads="1"/>
                    </pic:cNvPicPr>
                  </pic:nvPicPr>
                  <pic:blipFill>
                    <a:blip r:embed="rId63"/>
                    <a:stretch>
                      <a:fillRect/>
                    </a:stretch>
                  </pic:blipFill>
                  <pic:spPr>
                    <a:xfrm>
                      <a:off x="0" y="0"/>
                      <a:ext cx="5334000" cy="2489200"/>
                    </a:xfrm>
                    <a:prstGeom prst="rect">
                      <a:avLst/>
                    </a:prstGeom>
                    <a:noFill/>
                    <a:ln w="9525">
                      <a:noFill/>
                    </a:ln>
                  </pic:spPr>
                </pic:pic>
              </a:graphicData>
            </a:graphic>
          </wp:inline>
        </w:drawing>
      </w:r>
    </w:p>
    <w:p w14:paraId="5702176C">
      <w:pPr>
        <w:pStyle w:val="40"/>
      </w:pPr>
    </w:p>
    <w:bookmarkEnd w:id="54"/>
    <w:p w14:paraId="4DE641DB">
      <w:pPr>
        <w:pStyle w:val="6"/>
      </w:pPr>
      <w:bookmarkStart w:id="55" w:name="Xfde2b3fc82d037c2e2d873fcc19967fd3d5fb90"/>
      <w:r>
        <w:t>3.3.6. 必录</w:t>
      </w:r>
    </w:p>
    <w:p w14:paraId="1B9DF571">
      <w:pPr>
        <w:pStyle w:val="42"/>
      </w:pPr>
      <w:r>
        <w:t>字段必录是设置此字段是否必填，打开必录开关后此字段标题前面会显示红色星号，此字段不录入值时表单将无法保存。</w:t>
      </w:r>
    </w:p>
    <w:p w14:paraId="69713B13">
      <w:pPr>
        <w:pStyle w:val="3"/>
      </w:pPr>
      <w:r>
        <w:drawing>
          <wp:inline distT="0" distB="0" distL="114300" distR="114300">
            <wp:extent cx="5334000" cy="2726055"/>
            <wp:effectExtent l="0" t="0" r="0" b="1905"/>
            <wp:docPr id="179"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title="fig:"/>
                    <pic:cNvPicPr>
                      <a:picLocks noChangeAspect="1" noChangeArrowheads="1"/>
                    </pic:cNvPicPr>
                  </pic:nvPicPr>
                  <pic:blipFill>
                    <a:blip r:embed="rId64"/>
                    <a:stretch>
                      <a:fillRect/>
                    </a:stretch>
                  </pic:blipFill>
                  <pic:spPr>
                    <a:xfrm>
                      <a:off x="0" y="0"/>
                      <a:ext cx="5334000" cy="2726266"/>
                    </a:xfrm>
                    <a:prstGeom prst="rect">
                      <a:avLst/>
                    </a:prstGeom>
                    <a:noFill/>
                    <a:ln w="9525">
                      <a:noFill/>
                    </a:ln>
                  </pic:spPr>
                </pic:pic>
              </a:graphicData>
            </a:graphic>
          </wp:inline>
        </w:drawing>
      </w:r>
      <w:r>
        <w:drawing>
          <wp:inline distT="0" distB="0" distL="114300" distR="114300">
            <wp:extent cx="5334000" cy="2726055"/>
            <wp:effectExtent l="0" t="0" r="0" b="1905"/>
            <wp:docPr id="182"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title="fig:"/>
                    <pic:cNvPicPr>
                      <a:picLocks noChangeAspect="1" noChangeArrowheads="1"/>
                    </pic:cNvPicPr>
                  </pic:nvPicPr>
                  <pic:blipFill>
                    <a:blip r:embed="rId65"/>
                    <a:stretch>
                      <a:fillRect/>
                    </a:stretch>
                  </pic:blipFill>
                  <pic:spPr>
                    <a:xfrm>
                      <a:off x="0" y="0"/>
                      <a:ext cx="5334000" cy="2726266"/>
                    </a:xfrm>
                    <a:prstGeom prst="rect">
                      <a:avLst/>
                    </a:prstGeom>
                    <a:noFill/>
                    <a:ln w="9525">
                      <a:noFill/>
                    </a:ln>
                  </pic:spPr>
                </pic:pic>
              </a:graphicData>
            </a:graphic>
          </wp:inline>
        </w:drawing>
      </w:r>
    </w:p>
    <w:bookmarkEnd w:id="55"/>
    <w:p w14:paraId="09A344CB">
      <w:pPr>
        <w:pStyle w:val="6"/>
      </w:pPr>
      <w:bookmarkStart w:id="56" w:name="Xe4f5abea281667756fffd8f7c2a7ef02179e3e7"/>
      <w:r>
        <w:t>3.3.7. 字段宽度</w:t>
      </w:r>
    </w:p>
    <w:p w14:paraId="347FCC8D">
      <w:pPr>
        <w:pStyle w:val="42"/>
      </w:pPr>
      <w:r>
        <w:t>字段宽度是设置此字段在表单上显示的宽度，可选1/4，1/3，1/2，2/3，3/4，1，如选1/4时标识此字段占整行宽度的1/4，一行中可以放四个这样的字段，选1/3时标识此字段占整行宽度的1/3，一行中可以放三个这样的字段，允许一行中每个字段的宽度不一样，但一行中所有字段的宽度相加之和不能超过1，超过时最末尾一个字段将自动切换到下一行。</w:t>
      </w:r>
    </w:p>
    <w:p w14:paraId="160E9C38">
      <w:pPr>
        <w:pStyle w:val="41"/>
      </w:pPr>
      <w:r>
        <w:drawing>
          <wp:inline distT="0" distB="0" distL="114300" distR="114300">
            <wp:extent cx="5334000" cy="2489200"/>
            <wp:effectExtent l="0" t="0" r="0" b="10160"/>
            <wp:docPr id="1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pic:cNvPicPr>
                      <a:picLocks noChangeAspect="1" noChangeArrowheads="1"/>
                    </pic:cNvPicPr>
                  </pic:nvPicPr>
                  <pic:blipFill>
                    <a:blip r:embed="rId66"/>
                    <a:stretch>
                      <a:fillRect/>
                    </a:stretch>
                  </pic:blipFill>
                  <pic:spPr>
                    <a:xfrm>
                      <a:off x="0" y="0"/>
                      <a:ext cx="5334000" cy="2489200"/>
                    </a:xfrm>
                    <a:prstGeom prst="rect">
                      <a:avLst/>
                    </a:prstGeom>
                    <a:noFill/>
                    <a:ln w="9525">
                      <a:noFill/>
                    </a:ln>
                  </pic:spPr>
                </pic:pic>
              </a:graphicData>
            </a:graphic>
          </wp:inline>
        </w:drawing>
      </w:r>
    </w:p>
    <w:p w14:paraId="1F7CAE56">
      <w:pPr>
        <w:pStyle w:val="40"/>
      </w:pPr>
    </w:p>
    <w:bookmarkEnd w:id="56"/>
    <w:p w14:paraId="6505F1FB">
      <w:pPr>
        <w:pStyle w:val="6"/>
      </w:pPr>
      <w:bookmarkStart w:id="57" w:name="X14759755973427e5398c651df1d432f4b90f0ef"/>
      <w:r>
        <w:t>3.3.8. 列表可见</w:t>
      </w:r>
    </w:p>
    <w:p w14:paraId="29B9E5A3">
      <w:pPr>
        <w:pStyle w:val="42"/>
      </w:pPr>
      <w:r>
        <w:t>列表可见用于控制此字段在列表上是否显示，效果如下：</w:t>
      </w:r>
    </w:p>
    <w:bookmarkEnd w:id="49"/>
    <w:bookmarkEnd w:id="57"/>
    <w:p w14:paraId="765FF954">
      <w:pPr>
        <w:pStyle w:val="5"/>
      </w:pPr>
      <w:bookmarkStart w:id="58" w:name="Xd994350fec6c10b45206239a5253fbf2bea957c"/>
      <w:r>
        <w:t>3.4. 基础组件</w:t>
      </w:r>
    </w:p>
    <w:p w14:paraId="60921686">
      <w:pPr>
        <w:pStyle w:val="42"/>
      </w:pPr>
      <w:r>
        <w:t>除了组件的通用属性外，每个组件都有不同的用途和此组件专有的属性设置，这里将详细对每个组件类型进行介绍。</w:t>
      </w:r>
    </w:p>
    <w:p w14:paraId="245F4C5A">
      <w:pPr>
        <w:pStyle w:val="6"/>
      </w:pPr>
      <w:bookmarkStart w:id="59" w:name="X05769e25be65a9d29329e9ebd6a3099cefc1fe8"/>
      <w:r>
        <w:t>3.4.1. 文本</w:t>
      </w:r>
    </w:p>
    <w:p w14:paraId="77B4B7F9">
      <w:pPr>
        <w:pStyle w:val="7"/>
      </w:pPr>
      <w:bookmarkStart w:id="60" w:name="X400371979aad4daf0efadcf04ea43cc826f6219"/>
      <w:r>
        <w:t>3.4.1.1. 组件简介</w:t>
      </w:r>
    </w:p>
    <w:p w14:paraId="6B38525A">
      <w:pPr>
        <w:pStyle w:val="42"/>
      </w:pPr>
      <w:r>
        <w:t>1）功能简介</w:t>
      </w:r>
    </w:p>
    <w:p w14:paraId="2DF1E633">
      <w:pPr>
        <w:pStyle w:val="3"/>
      </w:pPr>
      <w:r>
        <w:t>文本是最基础的字段组件，在表单中具有广泛的应用，可以用来收集文字、数字、编号等信息，并且支持常量赋值、触发变量、联动赋值、触发公式等字段规则设置。</w:t>
      </w:r>
    </w:p>
    <w:p w14:paraId="1C06D775">
      <w:pPr>
        <w:pStyle w:val="3"/>
      </w:pPr>
      <w:r>
        <w:t>2）应用场景</w:t>
      </w:r>
    </w:p>
    <w:p w14:paraId="4B160CBC">
      <w:pPr>
        <w:pStyle w:val="3"/>
      </w:pPr>
      <w:r>
        <w:t>文本按类型分为文本和长文本，不需要或者不适合加减乘除计算的数字，可以用文本来录入，如固话、手机、邮箱、网址、身份证、密码、IP、邮政编码等；如果用于录入较长的文字，如说明、备注、反馈等则使用长文本类型。</w:t>
      </w:r>
    </w:p>
    <w:bookmarkEnd w:id="60"/>
    <w:p w14:paraId="197E6DCE">
      <w:pPr>
        <w:pStyle w:val="7"/>
      </w:pPr>
      <w:bookmarkStart w:id="61" w:name="Xc901720132961a8dcbb9d240136f2c867932530"/>
      <w:r>
        <w:t>3.4.1.2. 组件属性</w:t>
      </w:r>
    </w:p>
    <w:p w14:paraId="08F8DF6C">
      <w:pPr>
        <w:pStyle w:val="42"/>
      </w:pPr>
      <w:r>
        <w:t>1）字段组件格式</w:t>
      </w:r>
    </w:p>
    <w:p w14:paraId="75CFB5CE">
      <w:pPr>
        <w:pStyle w:val="3"/>
      </w:pPr>
      <w:r>
        <w:t>字段格式分为无、固话、手机、邮箱、网址、身份证、密码、IP、邮政编码等，预设了对应的数据校验，不符合要求的数据则无法输入。</w:t>
      </w:r>
    </w:p>
    <w:p w14:paraId="328C3633">
      <w:pPr>
        <w:pStyle w:val="3"/>
      </w:pPr>
      <w:r>
        <w:t>2）字段组件类型</w:t>
      </w:r>
    </w:p>
    <w:p w14:paraId="580CFB41">
      <w:pPr>
        <w:pStyle w:val="3"/>
      </w:pPr>
      <w:r>
        <w:t>文本字段可以根据需要设置成文本和长文本，文本显示单行的内容，长文本则可以换行显示多行的内容。</w:t>
      </w:r>
    </w:p>
    <w:p w14:paraId="04F34EE3">
      <w:pPr>
        <w:pStyle w:val="3"/>
      </w:pPr>
      <w:r>
        <w:drawing>
          <wp:inline distT="0" distB="0" distL="114300" distR="114300">
            <wp:extent cx="5334000" cy="2998470"/>
            <wp:effectExtent l="0" t="0" r="0" b="3810"/>
            <wp:docPr id="188"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title="fig:"/>
                    <pic:cNvPicPr>
                      <a:picLocks noChangeAspect="1" noChangeArrowheads="1"/>
                    </pic:cNvPicPr>
                  </pic:nvPicPr>
                  <pic:blipFill>
                    <a:blip r:embed="rId67"/>
                    <a:stretch>
                      <a:fillRect/>
                    </a:stretch>
                  </pic:blipFill>
                  <pic:spPr>
                    <a:xfrm>
                      <a:off x="0" y="0"/>
                      <a:ext cx="5334000" cy="2999053"/>
                    </a:xfrm>
                    <a:prstGeom prst="rect">
                      <a:avLst/>
                    </a:prstGeom>
                    <a:noFill/>
                    <a:ln w="9525">
                      <a:noFill/>
                    </a:ln>
                  </pic:spPr>
                </pic:pic>
              </a:graphicData>
            </a:graphic>
          </wp:inline>
        </w:drawing>
      </w:r>
      <w:r>
        <w:t>文本：</w:t>
      </w:r>
    </w:p>
    <w:p w14:paraId="3051FDCB">
      <w:pPr>
        <w:pStyle w:val="3"/>
      </w:pPr>
      <w:r>
        <w:drawing>
          <wp:inline distT="0" distB="0" distL="114300" distR="114300">
            <wp:extent cx="5334000" cy="2998470"/>
            <wp:effectExtent l="0" t="0" r="0" b="3810"/>
            <wp:docPr id="191"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title="fig:"/>
                    <pic:cNvPicPr>
                      <a:picLocks noChangeAspect="1" noChangeArrowheads="1"/>
                    </pic:cNvPicPr>
                  </pic:nvPicPr>
                  <pic:blipFill>
                    <a:blip r:embed="rId68"/>
                    <a:stretch>
                      <a:fillRect/>
                    </a:stretch>
                  </pic:blipFill>
                  <pic:spPr>
                    <a:xfrm>
                      <a:off x="0" y="0"/>
                      <a:ext cx="5334000" cy="2999053"/>
                    </a:xfrm>
                    <a:prstGeom prst="rect">
                      <a:avLst/>
                    </a:prstGeom>
                    <a:noFill/>
                    <a:ln w="9525">
                      <a:noFill/>
                    </a:ln>
                  </pic:spPr>
                </pic:pic>
              </a:graphicData>
            </a:graphic>
          </wp:inline>
        </w:drawing>
      </w:r>
      <w:r>
        <w:t>长文本：</w:t>
      </w:r>
    </w:p>
    <w:p w14:paraId="79DC5005">
      <w:pPr>
        <w:pStyle w:val="3"/>
      </w:pPr>
      <w:r>
        <w:drawing>
          <wp:inline distT="0" distB="0" distL="114300" distR="114300">
            <wp:extent cx="5334000" cy="2998470"/>
            <wp:effectExtent l="0" t="0" r="0" b="3810"/>
            <wp:docPr id="194"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title="fig:"/>
                    <pic:cNvPicPr>
                      <a:picLocks noChangeAspect="1" noChangeArrowheads="1"/>
                    </pic:cNvPicPr>
                  </pic:nvPicPr>
                  <pic:blipFill>
                    <a:blip r:embed="rId69"/>
                    <a:stretch>
                      <a:fillRect/>
                    </a:stretch>
                  </pic:blipFill>
                  <pic:spPr>
                    <a:xfrm>
                      <a:off x="0" y="0"/>
                      <a:ext cx="5334000" cy="2999053"/>
                    </a:xfrm>
                    <a:prstGeom prst="rect">
                      <a:avLst/>
                    </a:prstGeom>
                    <a:noFill/>
                    <a:ln w="9525">
                      <a:noFill/>
                    </a:ln>
                  </pic:spPr>
                </pic:pic>
              </a:graphicData>
            </a:graphic>
          </wp:inline>
        </w:drawing>
      </w:r>
      <w:r>
        <w:t>3）前缀标签</w:t>
      </w:r>
    </w:p>
    <w:p w14:paraId="1D87B310">
      <w:pPr>
        <w:pStyle w:val="3"/>
      </w:pPr>
      <w:r>
        <w:t>前缀标签应用于给字段增加前置的标签，比如给字段增加钱币符号，如下所示：</w:t>
      </w:r>
    </w:p>
    <w:p w14:paraId="46EB231B">
      <w:pPr>
        <w:pStyle w:val="41"/>
      </w:pPr>
      <w:r>
        <w:drawing>
          <wp:inline distT="0" distB="0" distL="114300" distR="114300">
            <wp:extent cx="5334000" cy="2998470"/>
            <wp:effectExtent l="0" t="0" r="0" b="3810"/>
            <wp:docPr id="1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pic:cNvPicPr>
                      <a:picLocks noChangeAspect="1" noChangeArrowheads="1"/>
                    </pic:cNvPicPr>
                  </pic:nvPicPr>
                  <pic:blipFill>
                    <a:blip r:embed="rId70"/>
                    <a:stretch>
                      <a:fillRect/>
                    </a:stretch>
                  </pic:blipFill>
                  <pic:spPr>
                    <a:xfrm>
                      <a:off x="0" y="0"/>
                      <a:ext cx="5334000" cy="2999053"/>
                    </a:xfrm>
                    <a:prstGeom prst="rect">
                      <a:avLst/>
                    </a:prstGeom>
                    <a:noFill/>
                    <a:ln w="9525">
                      <a:noFill/>
                    </a:ln>
                  </pic:spPr>
                </pic:pic>
              </a:graphicData>
            </a:graphic>
          </wp:inline>
        </w:drawing>
      </w:r>
    </w:p>
    <w:p w14:paraId="3676D9A3">
      <w:pPr>
        <w:pStyle w:val="40"/>
      </w:pPr>
    </w:p>
    <w:p w14:paraId="7ADD7533">
      <w:pPr>
        <w:pStyle w:val="3"/>
      </w:pPr>
      <w:r>
        <w:t>4） 后缀标签</w:t>
      </w:r>
    </w:p>
    <w:p w14:paraId="7DAA3D79">
      <w:pPr>
        <w:pStyle w:val="3"/>
      </w:pPr>
      <w:r>
        <w:t>后缀标签应用于给字段增加后置的标签，比如给字段增加单位信息，如下所示：</w:t>
      </w:r>
    </w:p>
    <w:p w14:paraId="1DE972A7">
      <w:pPr>
        <w:pStyle w:val="41"/>
      </w:pPr>
      <w:r>
        <w:drawing>
          <wp:inline distT="0" distB="0" distL="114300" distR="114300">
            <wp:extent cx="5334000" cy="2998470"/>
            <wp:effectExtent l="0" t="0" r="0" b="3810"/>
            <wp:docPr id="2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pic:cNvPicPr>
                      <a:picLocks noChangeAspect="1" noChangeArrowheads="1"/>
                    </pic:cNvPicPr>
                  </pic:nvPicPr>
                  <pic:blipFill>
                    <a:blip r:embed="rId71"/>
                    <a:stretch>
                      <a:fillRect/>
                    </a:stretch>
                  </pic:blipFill>
                  <pic:spPr>
                    <a:xfrm>
                      <a:off x="0" y="0"/>
                      <a:ext cx="5334000" cy="2999053"/>
                    </a:xfrm>
                    <a:prstGeom prst="rect">
                      <a:avLst/>
                    </a:prstGeom>
                    <a:noFill/>
                    <a:ln w="9525">
                      <a:noFill/>
                    </a:ln>
                  </pic:spPr>
                </pic:pic>
              </a:graphicData>
            </a:graphic>
          </wp:inline>
        </w:drawing>
      </w:r>
    </w:p>
    <w:p w14:paraId="67D23633">
      <w:pPr>
        <w:pStyle w:val="40"/>
      </w:pPr>
    </w:p>
    <w:p w14:paraId="74E1DCE8">
      <w:pPr>
        <w:pStyle w:val="3"/>
      </w:pPr>
      <w:r>
        <w:t>5） 最大长度</w:t>
      </w:r>
    </w:p>
    <w:p w14:paraId="2C94B4C1">
      <w:pPr>
        <w:pStyle w:val="3"/>
      </w:pPr>
      <w:r>
        <w:t>限制字段可录入的最大字符数，假设某字段设置最大长度为20，那么此字段录入字符达到20个之后将无法继续录入，当最大长度设置为空时则表示不限制录入字符数。</w:t>
      </w:r>
    </w:p>
    <w:p w14:paraId="61FF2730">
      <w:pPr>
        <w:pStyle w:val="3"/>
      </w:pPr>
      <w:r>
        <w:t>6）显示字数</w:t>
      </w:r>
    </w:p>
    <w:p w14:paraId="37963006">
      <w:pPr>
        <w:pStyle w:val="3"/>
      </w:pPr>
      <w:r>
        <w:t>“显示字数”开关开启时，当前文本框输入的字符个数将显示出来，结合“最大长度”的设置，整体显示效果如下：</w:t>
      </w:r>
    </w:p>
    <w:p w14:paraId="3D85C1C2">
      <w:pPr>
        <w:pStyle w:val="41"/>
      </w:pPr>
      <w:r>
        <w:drawing>
          <wp:inline distT="0" distB="0" distL="114300" distR="114300">
            <wp:extent cx="5334000" cy="2998470"/>
            <wp:effectExtent l="0" t="0" r="0" b="3810"/>
            <wp:docPr id="2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pic:cNvPicPr>
                      <a:picLocks noChangeAspect="1" noChangeArrowheads="1"/>
                    </pic:cNvPicPr>
                  </pic:nvPicPr>
                  <pic:blipFill>
                    <a:blip r:embed="rId72"/>
                    <a:stretch>
                      <a:fillRect/>
                    </a:stretch>
                  </pic:blipFill>
                  <pic:spPr>
                    <a:xfrm>
                      <a:off x="0" y="0"/>
                      <a:ext cx="5334000" cy="2999053"/>
                    </a:xfrm>
                    <a:prstGeom prst="rect">
                      <a:avLst/>
                    </a:prstGeom>
                    <a:noFill/>
                    <a:ln w="9525">
                      <a:noFill/>
                    </a:ln>
                  </pic:spPr>
                </pic:pic>
              </a:graphicData>
            </a:graphic>
          </wp:inline>
        </w:drawing>
      </w:r>
    </w:p>
    <w:p w14:paraId="78D650E0">
      <w:pPr>
        <w:pStyle w:val="40"/>
      </w:pPr>
    </w:p>
    <w:p w14:paraId="1C97667A">
      <w:pPr>
        <w:pStyle w:val="3"/>
      </w:pPr>
      <w:r>
        <w:t>7）自适应高度</w:t>
      </w:r>
    </w:p>
    <w:p w14:paraId="0F2B06EE">
      <w:pPr>
        <w:pStyle w:val="3"/>
      </w:pPr>
      <w:r>
        <w:t>当文本组件的显示方式是“长文本”时，支持设置“自适应高度”。</w:t>
      </w:r>
    </w:p>
    <w:p w14:paraId="59170D3F">
      <w:pPr>
        <w:pStyle w:val="3"/>
      </w:pPr>
      <w:r>
        <w:t>当“自适应高度”开关关闭时，文本字段高度默认显示两行，超过两行的需要通过滚动条滚动显示：</w:t>
      </w:r>
    </w:p>
    <w:p w14:paraId="1B5BEF29">
      <w:pPr>
        <w:pStyle w:val="3"/>
      </w:pPr>
      <w:r>
        <w:drawing>
          <wp:inline distT="0" distB="0" distL="114300" distR="114300">
            <wp:extent cx="5334000" cy="2998470"/>
            <wp:effectExtent l="0" t="0" r="0" b="3810"/>
            <wp:docPr id="206"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title="fig:"/>
                    <pic:cNvPicPr>
                      <a:picLocks noChangeAspect="1" noChangeArrowheads="1"/>
                    </pic:cNvPicPr>
                  </pic:nvPicPr>
                  <pic:blipFill>
                    <a:blip r:embed="rId73"/>
                    <a:stretch>
                      <a:fillRect/>
                    </a:stretch>
                  </pic:blipFill>
                  <pic:spPr>
                    <a:xfrm>
                      <a:off x="0" y="0"/>
                      <a:ext cx="5334000" cy="2999053"/>
                    </a:xfrm>
                    <a:prstGeom prst="rect">
                      <a:avLst/>
                    </a:prstGeom>
                    <a:noFill/>
                    <a:ln w="9525">
                      <a:noFill/>
                    </a:ln>
                  </pic:spPr>
                </pic:pic>
              </a:graphicData>
            </a:graphic>
          </wp:inline>
        </w:drawing>
      </w:r>
      <w:r>
        <w:t>当“自适应高度”开关开启时，文本字段高度则随着文本内容的多少自动显示为多行：</w:t>
      </w:r>
    </w:p>
    <w:p w14:paraId="7E6F2EB9">
      <w:pPr>
        <w:pStyle w:val="41"/>
      </w:pPr>
      <w:r>
        <w:drawing>
          <wp:inline distT="0" distB="0" distL="114300" distR="114300">
            <wp:extent cx="5334000" cy="2998470"/>
            <wp:effectExtent l="0" t="0" r="0" b="3810"/>
            <wp:docPr id="2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pic:cNvPicPr>
                      <a:picLocks noChangeAspect="1" noChangeArrowheads="1"/>
                    </pic:cNvPicPr>
                  </pic:nvPicPr>
                  <pic:blipFill>
                    <a:blip r:embed="rId74"/>
                    <a:stretch>
                      <a:fillRect/>
                    </a:stretch>
                  </pic:blipFill>
                  <pic:spPr>
                    <a:xfrm>
                      <a:off x="0" y="0"/>
                      <a:ext cx="5334000" cy="2999053"/>
                    </a:xfrm>
                    <a:prstGeom prst="rect">
                      <a:avLst/>
                    </a:prstGeom>
                    <a:noFill/>
                    <a:ln w="9525">
                      <a:noFill/>
                    </a:ln>
                  </pic:spPr>
                </pic:pic>
              </a:graphicData>
            </a:graphic>
          </wp:inline>
        </w:drawing>
      </w:r>
    </w:p>
    <w:p w14:paraId="3493B4EE">
      <w:pPr>
        <w:pStyle w:val="40"/>
      </w:pPr>
    </w:p>
    <w:bookmarkEnd w:id="59"/>
    <w:bookmarkEnd w:id="61"/>
    <w:p w14:paraId="539455BB">
      <w:pPr>
        <w:pStyle w:val="6"/>
      </w:pPr>
      <w:bookmarkStart w:id="62" w:name="X7a3d2f6e5280f2fb2b394bd0eac31f8d50b5c39"/>
      <w:r>
        <w:t>3.4.2. 数字</w:t>
      </w:r>
    </w:p>
    <w:p w14:paraId="18517F10">
      <w:pPr>
        <w:pStyle w:val="7"/>
      </w:pPr>
      <w:bookmarkStart w:id="63" w:name="X060e0c8dde8ae3f26ffe66ab91b0609342310a7"/>
      <w:r>
        <w:t>3.4.2.1. 组件简介</w:t>
      </w:r>
    </w:p>
    <w:p w14:paraId="25AFBFE3">
      <w:pPr>
        <w:pStyle w:val="42"/>
      </w:pPr>
      <w:r>
        <w:t>1）功能简介</w:t>
      </w:r>
    </w:p>
    <w:p w14:paraId="17E124D1">
      <w:pPr>
        <w:pStyle w:val="3"/>
      </w:pPr>
      <w:r>
        <w:t>数字输入组件主要用来记录数字类型的数据信息。如，金额、年龄、数量等。和文本不同的是，数字字段录入的数字，可以参与计算，可以统计，可以进行汇总等。</w:t>
      </w:r>
    </w:p>
    <w:bookmarkEnd w:id="63"/>
    <w:p w14:paraId="4BCA686D">
      <w:pPr>
        <w:pStyle w:val="7"/>
      </w:pPr>
      <w:bookmarkStart w:id="64" w:name="X425e62eeb963c3a961880a93f79f6d93427186f"/>
      <w:r>
        <w:t>3.4.2.2. 组件属性</w:t>
      </w:r>
    </w:p>
    <w:p w14:paraId="02A09604">
      <w:pPr>
        <w:pStyle w:val="42"/>
      </w:pPr>
      <w:r>
        <w:t>1）格式</w:t>
      </w:r>
    </w:p>
    <w:p w14:paraId="1D3CBCF6">
      <w:pPr>
        <w:pStyle w:val="3"/>
      </w:pPr>
      <w:r>
        <w:t>组件格式分为数值和百分比，选择百分比格式时只需要录入百分号前面的数值，格式切换时已录入的数值会自动进行换算，如数值格式下录入0.4，格式切换成百分比后已录入的数值0.4会自动换算成40%。</w:t>
      </w:r>
    </w:p>
    <w:p w14:paraId="742E8FA7">
      <w:pPr>
        <w:pStyle w:val="41"/>
      </w:pPr>
      <w:r>
        <w:drawing>
          <wp:inline distT="0" distB="0" distL="114300" distR="114300">
            <wp:extent cx="5334000" cy="2998470"/>
            <wp:effectExtent l="0" t="0" r="0" b="3810"/>
            <wp:docPr id="2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pic:cNvPicPr>
                      <a:picLocks noChangeAspect="1" noChangeArrowheads="1"/>
                    </pic:cNvPicPr>
                  </pic:nvPicPr>
                  <pic:blipFill>
                    <a:blip r:embed="rId75"/>
                    <a:stretch>
                      <a:fillRect/>
                    </a:stretch>
                  </pic:blipFill>
                  <pic:spPr>
                    <a:xfrm>
                      <a:off x="0" y="0"/>
                      <a:ext cx="5334000" cy="2999053"/>
                    </a:xfrm>
                    <a:prstGeom prst="rect">
                      <a:avLst/>
                    </a:prstGeom>
                    <a:noFill/>
                    <a:ln w="9525">
                      <a:noFill/>
                    </a:ln>
                  </pic:spPr>
                </pic:pic>
              </a:graphicData>
            </a:graphic>
          </wp:inline>
        </w:drawing>
      </w:r>
    </w:p>
    <w:p w14:paraId="27A01FDE">
      <w:pPr>
        <w:pStyle w:val="40"/>
      </w:pPr>
    </w:p>
    <w:p w14:paraId="78B934CD">
      <w:pPr>
        <w:pStyle w:val="3"/>
      </w:pPr>
      <w:r>
        <w:t>2）整数长度控制</w:t>
      </w:r>
    </w:p>
    <w:p w14:paraId="6EA3FE82">
      <w:pPr>
        <w:pStyle w:val="3"/>
      </w:pPr>
      <w:r>
        <w:t>控制数字字段整数位数的显示，超出的位数将无法录入。</w:t>
      </w:r>
    </w:p>
    <w:p w14:paraId="1879F21C">
      <w:pPr>
        <w:pStyle w:val="3"/>
      </w:pPr>
      <w:r>
        <w:t>3）小数精度控制</w:t>
      </w:r>
    </w:p>
    <w:p w14:paraId="336AF0F0">
      <w:pPr>
        <w:pStyle w:val="3"/>
      </w:pPr>
      <w:r>
        <w:t>控制数字字段小数位数的显示，超出的位数将无法录入。</w:t>
      </w:r>
    </w:p>
    <w:p w14:paraId="4394C0E4">
      <w:pPr>
        <w:pStyle w:val="3"/>
      </w:pPr>
      <w:r>
        <w:t>4）步长</w:t>
      </w:r>
    </w:p>
    <w:p w14:paraId="01E692D4">
      <w:pPr>
        <w:pStyle w:val="3"/>
      </w:pPr>
      <w:r>
        <w:t>步长用于设置数值每次递增或递减的跨度值，例如数值字段步长设置为3，初始值为0，则数值递增时依次为3、6、9 ...，效果如下：</w:t>
      </w:r>
    </w:p>
    <w:p w14:paraId="2B650FED">
      <w:pPr>
        <w:pStyle w:val="3"/>
      </w:pPr>
      <w:r>
        <w:drawing>
          <wp:inline distT="0" distB="0" distL="114300" distR="114300">
            <wp:extent cx="5334000" cy="2998470"/>
            <wp:effectExtent l="0" t="0" r="0" b="3810"/>
            <wp:docPr id="215"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title="fig:"/>
                    <pic:cNvPicPr>
                      <a:picLocks noChangeAspect="1" noChangeArrowheads="1"/>
                    </pic:cNvPicPr>
                  </pic:nvPicPr>
                  <pic:blipFill>
                    <a:blip r:embed="rId76"/>
                    <a:stretch>
                      <a:fillRect/>
                    </a:stretch>
                  </pic:blipFill>
                  <pic:spPr>
                    <a:xfrm>
                      <a:off x="0" y="0"/>
                      <a:ext cx="5334000" cy="2999053"/>
                    </a:xfrm>
                    <a:prstGeom prst="rect">
                      <a:avLst/>
                    </a:prstGeom>
                    <a:noFill/>
                    <a:ln w="9525">
                      <a:noFill/>
                    </a:ln>
                  </pic:spPr>
                </pic:pic>
              </a:graphicData>
            </a:graphic>
          </wp:inline>
        </w:drawing>
      </w:r>
      <w:r>
        <w:drawing>
          <wp:inline distT="0" distB="0" distL="114300" distR="114300">
            <wp:extent cx="5334000" cy="2489200"/>
            <wp:effectExtent l="0" t="0" r="0" b="10160"/>
            <wp:docPr id="218"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title="fig:"/>
                    <pic:cNvPicPr>
                      <a:picLocks noChangeAspect="1" noChangeArrowheads="1"/>
                    </pic:cNvPicPr>
                  </pic:nvPicPr>
                  <pic:blipFill>
                    <a:blip r:embed="rId77"/>
                    <a:stretch>
                      <a:fillRect/>
                    </a:stretch>
                  </pic:blipFill>
                  <pic:spPr>
                    <a:xfrm>
                      <a:off x="0" y="0"/>
                      <a:ext cx="5334000" cy="2489200"/>
                    </a:xfrm>
                    <a:prstGeom prst="rect">
                      <a:avLst/>
                    </a:prstGeom>
                    <a:noFill/>
                    <a:ln w="9525">
                      <a:noFill/>
                    </a:ln>
                  </pic:spPr>
                </pic:pic>
              </a:graphicData>
            </a:graphic>
          </wp:inline>
        </w:drawing>
      </w:r>
    </w:p>
    <w:p w14:paraId="2B43A944">
      <w:pPr>
        <w:pStyle w:val="3"/>
      </w:pPr>
      <w:r>
        <w:t>5）后缀标签</w:t>
      </w:r>
    </w:p>
    <w:p w14:paraId="7961654B">
      <w:pPr>
        <w:pStyle w:val="3"/>
      </w:pPr>
      <w:r>
        <w:t>后缀标签应用于给字段增加后置的标签，比如给重量字段增加kg作为单位，如下所示：</w:t>
      </w:r>
    </w:p>
    <w:p w14:paraId="66041A3A">
      <w:pPr>
        <w:pStyle w:val="41"/>
      </w:pPr>
      <w:r>
        <w:drawing>
          <wp:inline distT="0" distB="0" distL="114300" distR="114300">
            <wp:extent cx="5334000" cy="2998470"/>
            <wp:effectExtent l="0" t="0" r="0" b="3810"/>
            <wp:docPr id="2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pic:cNvPicPr>
                      <a:picLocks noChangeAspect="1" noChangeArrowheads="1"/>
                    </pic:cNvPicPr>
                  </pic:nvPicPr>
                  <pic:blipFill>
                    <a:blip r:embed="rId78"/>
                    <a:stretch>
                      <a:fillRect/>
                    </a:stretch>
                  </pic:blipFill>
                  <pic:spPr>
                    <a:xfrm>
                      <a:off x="0" y="0"/>
                      <a:ext cx="5334000" cy="2999053"/>
                    </a:xfrm>
                    <a:prstGeom prst="rect">
                      <a:avLst/>
                    </a:prstGeom>
                    <a:noFill/>
                    <a:ln w="9525">
                      <a:noFill/>
                    </a:ln>
                  </pic:spPr>
                </pic:pic>
              </a:graphicData>
            </a:graphic>
          </wp:inline>
        </w:drawing>
      </w:r>
    </w:p>
    <w:p w14:paraId="50D842A2">
      <w:pPr>
        <w:pStyle w:val="40"/>
      </w:pPr>
    </w:p>
    <w:p w14:paraId="50A6BBD1">
      <w:pPr>
        <w:pStyle w:val="3"/>
      </w:pPr>
      <w:r>
        <w:t>6）前缀标签</w:t>
      </w:r>
    </w:p>
    <w:p w14:paraId="741671F8">
      <w:pPr>
        <w:pStyle w:val="3"/>
      </w:pPr>
      <w:r>
        <w:t>前缀标签应用于给字段增加前置的标签，比如给金额字段增加人民币符号，如下所示：</w:t>
      </w:r>
    </w:p>
    <w:p w14:paraId="496B2A32">
      <w:pPr>
        <w:pStyle w:val="41"/>
      </w:pPr>
      <w:r>
        <w:drawing>
          <wp:inline distT="0" distB="0" distL="114300" distR="114300">
            <wp:extent cx="5334000" cy="2998470"/>
            <wp:effectExtent l="0" t="0" r="0" b="3810"/>
            <wp:docPr id="2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pic:cNvPicPr>
                      <a:picLocks noChangeAspect="1" noChangeArrowheads="1"/>
                    </pic:cNvPicPr>
                  </pic:nvPicPr>
                  <pic:blipFill>
                    <a:blip r:embed="rId79"/>
                    <a:stretch>
                      <a:fillRect/>
                    </a:stretch>
                  </pic:blipFill>
                  <pic:spPr>
                    <a:xfrm>
                      <a:off x="0" y="0"/>
                      <a:ext cx="5334000" cy="2999053"/>
                    </a:xfrm>
                    <a:prstGeom prst="rect">
                      <a:avLst/>
                    </a:prstGeom>
                    <a:noFill/>
                    <a:ln w="9525">
                      <a:noFill/>
                    </a:ln>
                  </pic:spPr>
                </pic:pic>
              </a:graphicData>
            </a:graphic>
          </wp:inline>
        </w:drawing>
      </w:r>
    </w:p>
    <w:p w14:paraId="5BC45D12">
      <w:pPr>
        <w:pStyle w:val="40"/>
      </w:pPr>
    </w:p>
    <w:p w14:paraId="4A9FAD37">
      <w:pPr>
        <w:pStyle w:val="3"/>
      </w:pPr>
      <w:r>
        <w:t>7）显示千分位</w:t>
      </w:r>
    </w:p>
    <w:p w14:paraId="599ADF8F">
      <w:pPr>
        <w:pStyle w:val="3"/>
      </w:pPr>
      <w:r>
        <w:t>对于数字较长的数据如金额等可以开启“显示千分位”使数字看起来更美观及更容易区分，开启后即从个位数起,每三位之间加一个逗号,例如,将12345.67输出成12,345.67。</w:t>
      </w:r>
    </w:p>
    <w:bookmarkEnd w:id="62"/>
    <w:bookmarkEnd w:id="64"/>
    <w:p w14:paraId="380FCDF4">
      <w:pPr>
        <w:pStyle w:val="6"/>
      </w:pPr>
      <w:bookmarkStart w:id="65" w:name="X423c21730a8acde75f549c53e7126754dcdc0a9"/>
      <w:r>
        <w:t>3.4.3 单选</w:t>
      </w:r>
    </w:p>
    <w:p w14:paraId="7CA58CF4">
      <w:pPr>
        <w:pStyle w:val="7"/>
      </w:pPr>
      <w:bookmarkStart w:id="66" w:name="Xd3f2d015a400d79a341b8467feedc260fff466b"/>
      <w:r>
        <w:t>3.4.3.1. 组件简介</w:t>
      </w:r>
    </w:p>
    <w:p w14:paraId="2401412F">
      <w:pPr>
        <w:pStyle w:val="42"/>
      </w:pPr>
      <w:r>
        <w:t>1）功能简介</w:t>
      </w:r>
    </w:p>
    <w:p w14:paraId="7C1696C0">
      <w:pPr>
        <w:pStyle w:val="3"/>
      </w:pPr>
      <w:r>
        <w:t>单选是可以直接点击选择的单选字段，单选的样式分为：单选下拉、单选框，一般单选下拉用于单选且选项比较多的场景，单选框签用于单选且选项较少的场景。</w:t>
      </w:r>
    </w:p>
    <w:p w14:paraId="411B8694">
      <w:pPr>
        <w:pStyle w:val="3"/>
      </w:pPr>
      <w:r>
        <w:t>2）应用场景</w:t>
      </w:r>
    </w:p>
    <w:p w14:paraId="42330145">
      <w:pPr>
        <w:numPr>
          <w:ilvl w:val="0"/>
          <w:numId w:val="1"/>
        </w:numPr>
      </w:pPr>
      <w:r>
        <w:t>在设计调查问卷时通过单选框设置单选选择题等；</w:t>
      </w:r>
    </w:p>
    <w:p w14:paraId="1AE46EF9">
      <w:pPr>
        <w:numPr>
          <w:ilvl w:val="0"/>
          <w:numId w:val="1"/>
        </w:numPr>
      </w:pPr>
      <w:r>
        <w:t>在人事档案管理中，通过单选框收集性别、证件类型等信息；</w:t>
      </w:r>
    </w:p>
    <w:p w14:paraId="315B57E4">
      <w:pPr>
        <w:numPr>
          <w:ilvl w:val="0"/>
          <w:numId w:val="1"/>
        </w:numPr>
      </w:pPr>
      <w:r>
        <w:t>在人事档案管理中，通过单选下拉收集国籍、民族等信息；</w:t>
      </w:r>
    </w:p>
    <w:p w14:paraId="3ECA8D5F">
      <w:pPr>
        <w:numPr>
          <w:ilvl w:val="0"/>
          <w:numId w:val="1"/>
        </w:numPr>
      </w:pPr>
      <w:r>
        <w:t>考勤管理中，通过单选下拉选择请假类型；</w:t>
      </w:r>
    </w:p>
    <w:bookmarkEnd w:id="66"/>
    <w:p w14:paraId="73AA1957">
      <w:pPr>
        <w:pStyle w:val="7"/>
      </w:pPr>
      <w:bookmarkStart w:id="67" w:name="X6352dac5f748ae14c211594afd26b2785357b5b"/>
      <w:r>
        <w:t>3.4.3.2. 组件属性</w:t>
      </w:r>
    </w:p>
    <w:p w14:paraId="0649E8F4">
      <w:pPr>
        <w:numPr>
          <w:ilvl w:val="0"/>
          <w:numId w:val="4"/>
        </w:numPr>
      </w:pPr>
      <w:r>
        <w:t>单选的显示方式</w:t>
      </w:r>
    </w:p>
    <w:p w14:paraId="56E90DC5">
      <w:pPr>
        <w:pStyle w:val="42"/>
      </w:pPr>
      <w:r>
        <w:t>可以选择单选下拉、单选框，展示效果如下：</w:t>
      </w:r>
    </w:p>
    <w:p w14:paraId="0CDC56C6">
      <w:pPr>
        <w:pStyle w:val="3"/>
      </w:pPr>
      <w:r>
        <w:t>单选下拉：下拉选项一次只能选择一项</w:t>
      </w:r>
    </w:p>
    <w:p w14:paraId="44740FEC">
      <w:pPr>
        <w:pStyle w:val="3"/>
      </w:pPr>
      <w:r>
        <w:drawing>
          <wp:inline distT="0" distB="0" distL="114300" distR="114300">
            <wp:extent cx="5334000" cy="2998470"/>
            <wp:effectExtent l="0" t="0" r="0" b="3810"/>
            <wp:docPr id="227"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title="fig:"/>
                    <pic:cNvPicPr>
                      <a:picLocks noChangeAspect="1" noChangeArrowheads="1"/>
                    </pic:cNvPicPr>
                  </pic:nvPicPr>
                  <pic:blipFill>
                    <a:blip r:embed="rId80"/>
                    <a:stretch>
                      <a:fillRect/>
                    </a:stretch>
                  </pic:blipFill>
                  <pic:spPr>
                    <a:xfrm>
                      <a:off x="0" y="0"/>
                      <a:ext cx="5334000" cy="2999053"/>
                    </a:xfrm>
                    <a:prstGeom prst="rect">
                      <a:avLst/>
                    </a:prstGeom>
                    <a:noFill/>
                    <a:ln w="9525">
                      <a:noFill/>
                    </a:ln>
                  </pic:spPr>
                </pic:pic>
              </a:graphicData>
            </a:graphic>
          </wp:inline>
        </w:drawing>
      </w:r>
      <w:r>
        <w:t>单选框：单选选项一次只能选择一项</w:t>
      </w:r>
    </w:p>
    <w:p w14:paraId="384D9C6A">
      <w:pPr>
        <w:pStyle w:val="41"/>
      </w:pPr>
      <w:r>
        <w:drawing>
          <wp:inline distT="0" distB="0" distL="114300" distR="114300">
            <wp:extent cx="5334000" cy="2998470"/>
            <wp:effectExtent l="0" t="0" r="0" b="3810"/>
            <wp:docPr id="2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pic:cNvPicPr>
                      <a:picLocks noChangeAspect="1" noChangeArrowheads="1"/>
                    </pic:cNvPicPr>
                  </pic:nvPicPr>
                  <pic:blipFill>
                    <a:blip r:embed="rId81"/>
                    <a:stretch>
                      <a:fillRect/>
                    </a:stretch>
                  </pic:blipFill>
                  <pic:spPr>
                    <a:xfrm>
                      <a:off x="0" y="0"/>
                      <a:ext cx="5334000" cy="2999053"/>
                    </a:xfrm>
                    <a:prstGeom prst="rect">
                      <a:avLst/>
                    </a:prstGeom>
                    <a:noFill/>
                    <a:ln w="9525">
                      <a:noFill/>
                    </a:ln>
                  </pic:spPr>
                </pic:pic>
              </a:graphicData>
            </a:graphic>
          </wp:inline>
        </w:drawing>
      </w:r>
    </w:p>
    <w:p w14:paraId="34162ACF">
      <w:pPr>
        <w:pStyle w:val="40"/>
      </w:pPr>
    </w:p>
    <w:p w14:paraId="407F1DE1">
      <w:pPr>
        <w:numPr>
          <w:ilvl w:val="0"/>
          <w:numId w:val="5"/>
        </w:numPr>
      </w:pPr>
      <w:r>
        <w:t>选项添加</w:t>
      </w:r>
    </w:p>
    <w:p w14:paraId="11E97825">
      <w:pPr>
        <w:pStyle w:val="42"/>
      </w:pPr>
      <w:r>
        <w:t>点击「选项配置」进入选项配置界面，可以选择自定义和引用选项集两种配置方式：</w:t>
      </w:r>
    </w:p>
    <w:p w14:paraId="65EEDC5C">
      <w:pPr>
        <w:numPr>
          <w:ilvl w:val="0"/>
          <w:numId w:val="1"/>
        </w:numPr>
      </w:pPr>
      <w:r>
        <w:t>选择自定义则是手动添加新的选项</w:t>
      </w:r>
    </w:p>
    <w:p w14:paraId="125A417A">
      <w:pPr>
        <w:pStyle w:val="41"/>
      </w:pPr>
      <w:r>
        <w:drawing>
          <wp:inline distT="0" distB="0" distL="114300" distR="114300">
            <wp:extent cx="5334000" cy="2998470"/>
            <wp:effectExtent l="0" t="0" r="0" b="3810"/>
            <wp:docPr id="2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pic:cNvPicPr>
                      <a:picLocks noChangeAspect="1" noChangeArrowheads="1"/>
                    </pic:cNvPicPr>
                  </pic:nvPicPr>
                  <pic:blipFill>
                    <a:blip r:embed="rId82"/>
                    <a:stretch>
                      <a:fillRect/>
                    </a:stretch>
                  </pic:blipFill>
                  <pic:spPr>
                    <a:xfrm>
                      <a:off x="0" y="0"/>
                      <a:ext cx="5334000" cy="2999053"/>
                    </a:xfrm>
                    <a:prstGeom prst="rect">
                      <a:avLst/>
                    </a:prstGeom>
                    <a:noFill/>
                    <a:ln w="9525">
                      <a:noFill/>
                    </a:ln>
                  </pic:spPr>
                </pic:pic>
              </a:graphicData>
            </a:graphic>
          </wp:inline>
        </w:drawing>
      </w:r>
    </w:p>
    <w:p w14:paraId="51BD6294">
      <w:pPr>
        <w:pStyle w:val="40"/>
      </w:pPr>
    </w:p>
    <w:p w14:paraId="25E35CD9">
      <w:pPr>
        <w:numPr>
          <w:ilvl w:val="0"/>
          <w:numId w:val="1"/>
        </w:numPr>
      </w:pPr>
      <w:r>
        <w:t>选择引用选项集</w:t>
      </w:r>
    </w:p>
    <w:p w14:paraId="3674295D">
      <w:pPr>
        <w:pStyle w:val="41"/>
      </w:pPr>
      <w:r>
        <w:drawing>
          <wp:inline distT="0" distB="0" distL="114300" distR="114300">
            <wp:extent cx="5334000" cy="2998470"/>
            <wp:effectExtent l="0" t="0" r="0" b="3810"/>
            <wp:docPr id="2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pic:cNvPicPr>
                      <a:picLocks noChangeAspect="1" noChangeArrowheads="1"/>
                    </pic:cNvPicPr>
                  </pic:nvPicPr>
                  <pic:blipFill>
                    <a:blip r:embed="rId83"/>
                    <a:stretch>
                      <a:fillRect/>
                    </a:stretch>
                  </pic:blipFill>
                  <pic:spPr>
                    <a:xfrm>
                      <a:off x="0" y="0"/>
                      <a:ext cx="5334000" cy="2999053"/>
                    </a:xfrm>
                    <a:prstGeom prst="rect">
                      <a:avLst/>
                    </a:prstGeom>
                    <a:noFill/>
                    <a:ln w="9525">
                      <a:noFill/>
                    </a:ln>
                  </pic:spPr>
                </pic:pic>
              </a:graphicData>
            </a:graphic>
          </wp:inline>
        </w:drawing>
      </w:r>
    </w:p>
    <w:p w14:paraId="2BDB8277">
      <w:pPr>
        <w:pStyle w:val="40"/>
      </w:pPr>
    </w:p>
    <w:p w14:paraId="30D32721">
      <w:pPr>
        <w:pStyle w:val="3"/>
      </w:pPr>
      <w:r>
        <w:t>选项集指的是业务系统中有一些选项是通用的，比如人事系统中证件类型、民族、学历等在不同的单据上都要反复新增配置就比较繁琐，使用选项集就可以一次配置多次重复引用，从而提高表单的配置效率，可以通过以下方式进通用选项集的配置：</w:t>
      </w:r>
    </w:p>
    <w:p w14:paraId="56A55EA6">
      <w:pPr>
        <w:pStyle w:val="41"/>
      </w:pPr>
      <w:r>
        <w:drawing>
          <wp:inline distT="0" distB="0" distL="114300" distR="114300">
            <wp:extent cx="5334000" cy="2998470"/>
            <wp:effectExtent l="0" t="0" r="0" b="3810"/>
            <wp:docPr id="2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pic:cNvPicPr>
                      <a:picLocks noChangeAspect="1" noChangeArrowheads="1"/>
                    </pic:cNvPicPr>
                  </pic:nvPicPr>
                  <pic:blipFill>
                    <a:blip r:embed="rId84"/>
                    <a:stretch>
                      <a:fillRect/>
                    </a:stretch>
                  </pic:blipFill>
                  <pic:spPr>
                    <a:xfrm>
                      <a:off x="0" y="0"/>
                      <a:ext cx="5334000" cy="2999053"/>
                    </a:xfrm>
                    <a:prstGeom prst="rect">
                      <a:avLst/>
                    </a:prstGeom>
                    <a:noFill/>
                    <a:ln w="9525">
                      <a:noFill/>
                    </a:ln>
                  </pic:spPr>
                </pic:pic>
              </a:graphicData>
            </a:graphic>
          </wp:inline>
        </w:drawing>
      </w:r>
    </w:p>
    <w:p w14:paraId="36A2BD1C">
      <w:pPr>
        <w:pStyle w:val="40"/>
      </w:pPr>
    </w:p>
    <w:p w14:paraId="5A9F02ED">
      <w:pPr>
        <w:pStyle w:val="41"/>
      </w:pPr>
      <w:r>
        <w:drawing>
          <wp:inline distT="0" distB="0" distL="114300" distR="114300">
            <wp:extent cx="5334000" cy="2998470"/>
            <wp:effectExtent l="0" t="0" r="0" b="3810"/>
            <wp:docPr id="2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pic:cNvPicPr>
                      <a:picLocks noChangeAspect="1" noChangeArrowheads="1"/>
                    </pic:cNvPicPr>
                  </pic:nvPicPr>
                  <pic:blipFill>
                    <a:blip r:embed="rId85"/>
                    <a:stretch>
                      <a:fillRect/>
                    </a:stretch>
                  </pic:blipFill>
                  <pic:spPr>
                    <a:xfrm>
                      <a:off x="0" y="0"/>
                      <a:ext cx="5334000" cy="2999053"/>
                    </a:xfrm>
                    <a:prstGeom prst="rect">
                      <a:avLst/>
                    </a:prstGeom>
                    <a:noFill/>
                    <a:ln w="9525">
                      <a:noFill/>
                    </a:ln>
                  </pic:spPr>
                </pic:pic>
              </a:graphicData>
            </a:graphic>
          </wp:inline>
        </w:drawing>
      </w:r>
    </w:p>
    <w:p w14:paraId="50B2A150">
      <w:pPr>
        <w:pStyle w:val="40"/>
      </w:pPr>
    </w:p>
    <w:p w14:paraId="34643876">
      <w:pPr>
        <w:pStyle w:val="3"/>
      </w:pPr>
      <w:r>
        <w:t>3）选项排序</w:t>
      </w:r>
    </w:p>
    <w:p w14:paraId="5BCC19B0">
      <w:pPr>
        <w:pStyle w:val="3"/>
      </w:pPr>
      <w:r>
        <w:t>选中选项前的标注，拖动即可对已添加的选项进行排序：</w:t>
      </w:r>
    </w:p>
    <w:p w14:paraId="22F31C93">
      <w:pPr>
        <w:pStyle w:val="3"/>
      </w:pPr>
      <w:r>
        <w:drawing>
          <wp:inline distT="0" distB="0" distL="114300" distR="114300">
            <wp:extent cx="5334000" cy="2998470"/>
            <wp:effectExtent l="0" t="0" r="0" b="3810"/>
            <wp:docPr id="245"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title="fig:"/>
                    <pic:cNvPicPr>
                      <a:picLocks noChangeAspect="1" noChangeArrowheads="1"/>
                    </pic:cNvPicPr>
                  </pic:nvPicPr>
                  <pic:blipFill>
                    <a:blip r:embed="rId86"/>
                    <a:stretch>
                      <a:fillRect/>
                    </a:stretch>
                  </pic:blipFill>
                  <pic:spPr>
                    <a:xfrm>
                      <a:off x="0" y="0"/>
                      <a:ext cx="5334000" cy="2999053"/>
                    </a:xfrm>
                    <a:prstGeom prst="rect">
                      <a:avLst/>
                    </a:prstGeom>
                    <a:noFill/>
                    <a:ln w="9525">
                      <a:noFill/>
                    </a:ln>
                  </pic:spPr>
                </pic:pic>
              </a:graphicData>
            </a:graphic>
          </wp:inline>
        </w:drawing>
      </w:r>
      <w:r>
        <w:t>4）选项删除</w:t>
      </w:r>
    </w:p>
    <w:p w14:paraId="32E626E8">
      <w:pPr>
        <w:pStyle w:val="3"/>
      </w:pPr>
      <w:r>
        <w:t>点击选项后的删除按钮即可删除该选项：</w:t>
      </w:r>
    </w:p>
    <w:p w14:paraId="4F339EC5">
      <w:pPr>
        <w:pStyle w:val="41"/>
      </w:pPr>
      <w:r>
        <w:drawing>
          <wp:inline distT="0" distB="0" distL="114300" distR="114300">
            <wp:extent cx="5334000" cy="2998470"/>
            <wp:effectExtent l="0" t="0" r="0" b="3810"/>
            <wp:docPr id="2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pic:cNvPicPr>
                      <a:picLocks noChangeAspect="1" noChangeArrowheads="1"/>
                    </pic:cNvPicPr>
                  </pic:nvPicPr>
                  <pic:blipFill>
                    <a:blip r:embed="rId87"/>
                    <a:stretch>
                      <a:fillRect/>
                    </a:stretch>
                  </pic:blipFill>
                  <pic:spPr>
                    <a:xfrm>
                      <a:off x="0" y="0"/>
                      <a:ext cx="5334000" cy="2999053"/>
                    </a:xfrm>
                    <a:prstGeom prst="rect">
                      <a:avLst/>
                    </a:prstGeom>
                    <a:noFill/>
                    <a:ln w="9525">
                      <a:noFill/>
                    </a:ln>
                  </pic:spPr>
                </pic:pic>
              </a:graphicData>
            </a:graphic>
          </wp:inline>
        </w:drawing>
      </w:r>
    </w:p>
    <w:p w14:paraId="78F19994">
      <w:pPr>
        <w:pStyle w:val="40"/>
      </w:pPr>
    </w:p>
    <w:p w14:paraId="0C26A634">
      <w:pPr>
        <w:pStyle w:val="3"/>
      </w:pPr>
      <w:r>
        <w:t>5）选项颜色的配置</w:t>
      </w:r>
    </w:p>
    <w:p w14:paraId="62CB18D0">
      <w:pPr>
        <w:pStyle w:val="3"/>
      </w:pPr>
      <w:r>
        <w:t>点击选项后面的颜色按钮打开色板选择相应的颜色，也可直接输入颜色的RGB、HSL、HEX值选定颜色。</w:t>
      </w:r>
    </w:p>
    <w:p w14:paraId="6254EA58">
      <w:pPr>
        <w:pStyle w:val="41"/>
      </w:pPr>
      <w:r>
        <w:drawing>
          <wp:inline distT="0" distB="0" distL="114300" distR="114300">
            <wp:extent cx="5334000" cy="2998470"/>
            <wp:effectExtent l="0" t="0" r="0" b="3810"/>
            <wp:docPr id="2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pic:cNvPicPr>
                      <a:picLocks noChangeAspect="1" noChangeArrowheads="1"/>
                    </pic:cNvPicPr>
                  </pic:nvPicPr>
                  <pic:blipFill>
                    <a:blip r:embed="rId88"/>
                    <a:stretch>
                      <a:fillRect/>
                    </a:stretch>
                  </pic:blipFill>
                  <pic:spPr>
                    <a:xfrm>
                      <a:off x="0" y="0"/>
                      <a:ext cx="5334000" cy="2999053"/>
                    </a:xfrm>
                    <a:prstGeom prst="rect">
                      <a:avLst/>
                    </a:prstGeom>
                    <a:noFill/>
                    <a:ln w="9525">
                      <a:noFill/>
                    </a:ln>
                  </pic:spPr>
                </pic:pic>
              </a:graphicData>
            </a:graphic>
          </wp:inline>
        </w:drawing>
      </w:r>
    </w:p>
    <w:p w14:paraId="2D402A0E">
      <w:pPr>
        <w:pStyle w:val="40"/>
      </w:pPr>
    </w:p>
    <w:p w14:paraId="7CF64502">
      <w:pPr>
        <w:pStyle w:val="3"/>
      </w:pPr>
      <w:r>
        <w:t>颜色配置后的运行效果如下：</w:t>
      </w:r>
    </w:p>
    <w:p w14:paraId="67B35F14">
      <w:pPr>
        <w:pStyle w:val="41"/>
      </w:pPr>
      <w:r>
        <w:drawing>
          <wp:inline distT="0" distB="0" distL="114300" distR="114300">
            <wp:extent cx="5334000" cy="2998470"/>
            <wp:effectExtent l="0" t="0" r="0" b="3810"/>
            <wp:docPr id="2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pic:cNvPicPr>
                      <a:picLocks noChangeAspect="1" noChangeArrowheads="1"/>
                    </pic:cNvPicPr>
                  </pic:nvPicPr>
                  <pic:blipFill>
                    <a:blip r:embed="rId89"/>
                    <a:stretch>
                      <a:fillRect/>
                    </a:stretch>
                  </pic:blipFill>
                  <pic:spPr>
                    <a:xfrm>
                      <a:off x="0" y="0"/>
                      <a:ext cx="5334000" cy="2999053"/>
                    </a:xfrm>
                    <a:prstGeom prst="rect">
                      <a:avLst/>
                    </a:prstGeom>
                    <a:noFill/>
                    <a:ln w="9525">
                      <a:noFill/>
                    </a:ln>
                  </pic:spPr>
                </pic:pic>
              </a:graphicData>
            </a:graphic>
          </wp:inline>
        </w:drawing>
      </w:r>
    </w:p>
    <w:p w14:paraId="51338F91">
      <w:pPr>
        <w:pStyle w:val="40"/>
      </w:pPr>
    </w:p>
    <w:bookmarkEnd w:id="65"/>
    <w:bookmarkEnd w:id="67"/>
    <w:p w14:paraId="1EEC9086">
      <w:pPr>
        <w:pStyle w:val="6"/>
      </w:pPr>
      <w:bookmarkStart w:id="68" w:name="Xd1d889ccb09d221e99caff3ef552739380425a8"/>
      <w:r>
        <w:t>3.4.4. 多选</w:t>
      </w:r>
    </w:p>
    <w:p w14:paraId="660CB82A">
      <w:pPr>
        <w:pStyle w:val="7"/>
      </w:pPr>
      <w:bookmarkStart w:id="69" w:name="X27295a0191d85829625d28d785153e469187f19"/>
      <w:r>
        <w:t>3.4.3.1. 组件简介</w:t>
      </w:r>
    </w:p>
    <w:p w14:paraId="38E2AC52">
      <w:pPr>
        <w:pStyle w:val="42"/>
      </w:pPr>
      <w:r>
        <w:t>1）功能简介</w:t>
      </w:r>
    </w:p>
    <w:p w14:paraId="706FC516">
      <w:pPr>
        <w:pStyle w:val="3"/>
      </w:pPr>
      <w:r>
        <w:t>多选是可以进行多项内容选择的字段，单选的样式分为：多选下拉、复选框，一般多选下拉用于多选且选项比较多的场景，复选框用于多选且选项较少的场景。</w:t>
      </w:r>
    </w:p>
    <w:p w14:paraId="5DDEF80E">
      <w:pPr>
        <w:pStyle w:val="3"/>
      </w:pPr>
      <w:r>
        <w:t>2）应用场景</w:t>
      </w:r>
    </w:p>
    <w:p w14:paraId="0C09EF2C">
      <w:pPr>
        <w:numPr>
          <w:ilvl w:val="0"/>
          <w:numId w:val="1"/>
        </w:numPr>
      </w:pPr>
      <w:r>
        <w:t>在设计调查问卷时通过复选框设置多选选择题等；</w:t>
      </w:r>
    </w:p>
    <w:p w14:paraId="170FF570">
      <w:pPr>
        <w:numPr>
          <w:ilvl w:val="0"/>
          <w:numId w:val="1"/>
        </w:numPr>
      </w:pPr>
      <w:r>
        <w:t>个人信息管理中，通过复选框收集兴趣爱好等信息；</w:t>
      </w:r>
    </w:p>
    <w:p w14:paraId="2445A439">
      <w:pPr>
        <w:numPr>
          <w:ilvl w:val="0"/>
          <w:numId w:val="1"/>
        </w:numPr>
      </w:pPr>
      <w:r>
        <w:t>在质量管理系统中，记录产品的缺陷原因，可以使用多选下拉来选择多个缺陷原因；</w:t>
      </w:r>
    </w:p>
    <w:bookmarkEnd w:id="69"/>
    <w:p w14:paraId="70444B32">
      <w:pPr>
        <w:pStyle w:val="7"/>
      </w:pPr>
      <w:bookmarkStart w:id="70" w:name="Xb9a1ef2fc3c5b1beaecfb8f1dc416b25b933134"/>
      <w:r>
        <w:t>3.4.3.2. 组件属性</w:t>
      </w:r>
    </w:p>
    <w:p w14:paraId="026C8C31">
      <w:pPr>
        <w:numPr>
          <w:ilvl w:val="0"/>
          <w:numId w:val="6"/>
        </w:numPr>
      </w:pPr>
      <w:r>
        <w:t>多选的显示方式</w:t>
      </w:r>
    </w:p>
    <w:p w14:paraId="03C2CE58">
      <w:pPr>
        <w:pStyle w:val="42"/>
      </w:pPr>
      <w:r>
        <w:t>可以选择多选下拉、复选框，展示效果如下：</w:t>
      </w:r>
    </w:p>
    <w:p w14:paraId="45A2BA59">
      <w:pPr>
        <w:pStyle w:val="3"/>
      </w:pPr>
      <w:r>
        <w:t>多选下拉：下拉选项一次可以选择多个选项</w:t>
      </w:r>
    </w:p>
    <w:p w14:paraId="0506FBD1">
      <w:pPr>
        <w:pStyle w:val="3"/>
      </w:pPr>
      <w:r>
        <w:drawing>
          <wp:inline distT="0" distB="0" distL="114300" distR="114300">
            <wp:extent cx="5334000" cy="2998470"/>
            <wp:effectExtent l="0" t="0" r="0" b="3810"/>
            <wp:docPr id="257"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title="fig:"/>
                    <pic:cNvPicPr>
                      <a:picLocks noChangeAspect="1" noChangeArrowheads="1"/>
                    </pic:cNvPicPr>
                  </pic:nvPicPr>
                  <pic:blipFill>
                    <a:blip r:embed="rId90"/>
                    <a:stretch>
                      <a:fillRect/>
                    </a:stretch>
                  </pic:blipFill>
                  <pic:spPr>
                    <a:xfrm>
                      <a:off x="0" y="0"/>
                      <a:ext cx="5334000" cy="2999053"/>
                    </a:xfrm>
                    <a:prstGeom prst="rect">
                      <a:avLst/>
                    </a:prstGeom>
                    <a:noFill/>
                    <a:ln w="9525">
                      <a:noFill/>
                    </a:ln>
                  </pic:spPr>
                </pic:pic>
              </a:graphicData>
            </a:graphic>
          </wp:inline>
        </w:drawing>
      </w:r>
      <w:r>
        <w:t>复选框：单选选项一次可以选择多个选项</w:t>
      </w:r>
    </w:p>
    <w:p w14:paraId="01DE6680">
      <w:pPr>
        <w:pStyle w:val="41"/>
      </w:pPr>
      <w:r>
        <w:drawing>
          <wp:inline distT="0" distB="0" distL="114300" distR="114300">
            <wp:extent cx="5334000" cy="2998470"/>
            <wp:effectExtent l="0" t="0" r="0" b="3810"/>
            <wp:docPr id="2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pic:cNvPicPr>
                      <a:picLocks noChangeAspect="1" noChangeArrowheads="1"/>
                    </pic:cNvPicPr>
                  </pic:nvPicPr>
                  <pic:blipFill>
                    <a:blip r:embed="rId91"/>
                    <a:stretch>
                      <a:fillRect/>
                    </a:stretch>
                  </pic:blipFill>
                  <pic:spPr>
                    <a:xfrm>
                      <a:off x="0" y="0"/>
                      <a:ext cx="5334000" cy="2999053"/>
                    </a:xfrm>
                    <a:prstGeom prst="rect">
                      <a:avLst/>
                    </a:prstGeom>
                    <a:noFill/>
                    <a:ln w="9525">
                      <a:noFill/>
                    </a:ln>
                  </pic:spPr>
                </pic:pic>
              </a:graphicData>
            </a:graphic>
          </wp:inline>
        </w:drawing>
      </w:r>
    </w:p>
    <w:p w14:paraId="65A80ACA">
      <w:pPr>
        <w:pStyle w:val="40"/>
      </w:pPr>
    </w:p>
    <w:p w14:paraId="72FEA088">
      <w:pPr>
        <w:numPr>
          <w:ilvl w:val="0"/>
          <w:numId w:val="7"/>
        </w:numPr>
      </w:pPr>
      <w:r>
        <w:t>选项添加</w:t>
      </w:r>
    </w:p>
    <w:p w14:paraId="35592928">
      <w:pPr>
        <w:pStyle w:val="42"/>
      </w:pPr>
      <w:r>
        <w:t>点击「选项配置」进入选项配置界面，可以选择自定义和引用选项集两种配置方式：</w:t>
      </w:r>
    </w:p>
    <w:p w14:paraId="3C05EACE">
      <w:pPr>
        <w:numPr>
          <w:ilvl w:val="0"/>
          <w:numId w:val="1"/>
        </w:numPr>
      </w:pPr>
      <w:r>
        <w:t>选择自定义则是手动添加新的选项</w:t>
      </w:r>
    </w:p>
    <w:p w14:paraId="29B069E8">
      <w:pPr>
        <w:pStyle w:val="41"/>
      </w:pPr>
      <w:r>
        <w:drawing>
          <wp:inline distT="0" distB="0" distL="114300" distR="114300">
            <wp:extent cx="5334000" cy="2998470"/>
            <wp:effectExtent l="0" t="0" r="0" b="3810"/>
            <wp:docPr id="2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pic:cNvPicPr>
                      <a:picLocks noChangeAspect="1" noChangeArrowheads="1"/>
                    </pic:cNvPicPr>
                  </pic:nvPicPr>
                  <pic:blipFill>
                    <a:blip r:embed="rId92"/>
                    <a:stretch>
                      <a:fillRect/>
                    </a:stretch>
                  </pic:blipFill>
                  <pic:spPr>
                    <a:xfrm>
                      <a:off x="0" y="0"/>
                      <a:ext cx="5334000" cy="2999053"/>
                    </a:xfrm>
                    <a:prstGeom prst="rect">
                      <a:avLst/>
                    </a:prstGeom>
                    <a:noFill/>
                    <a:ln w="9525">
                      <a:noFill/>
                    </a:ln>
                  </pic:spPr>
                </pic:pic>
              </a:graphicData>
            </a:graphic>
          </wp:inline>
        </w:drawing>
      </w:r>
    </w:p>
    <w:p w14:paraId="7B55ACA6">
      <w:pPr>
        <w:pStyle w:val="40"/>
      </w:pPr>
    </w:p>
    <w:p w14:paraId="1E4F7F34">
      <w:pPr>
        <w:numPr>
          <w:ilvl w:val="0"/>
          <w:numId w:val="1"/>
        </w:numPr>
      </w:pPr>
      <w:r>
        <w:t>选择引用选项集</w:t>
      </w:r>
    </w:p>
    <w:p w14:paraId="20CC412F">
      <w:pPr>
        <w:pStyle w:val="41"/>
      </w:pPr>
      <w:r>
        <w:drawing>
          <wp:inline distT="0" distB="0" distL="114300" distR="114300">
            <wp:extent cx="5334000" cy="2998470"/>
            <wp:effectExtent l="0" t="0" r="0" b="3810"/>
            <wp:docPr id="2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pic:cNvPicPr>
                      <a:picLocks noChangeAspect="1" noChangeArrowheads="1"/>
                    </pic:cNvPicPr>
                  </pic:nvPicPr>
                  <pic:blipFill>
                    <a:blip r:embed="rId83"/>
                    <a:stretch>
                      <a:fillRect/>
                    </a:stretch>
                  </pic:blipFill>
                  <pic:spPr>
                    <a:xfrm>
                      <a:off x="0" y="0"/>
                      <a:ext cx="5334000" cy="2999053"/>
                    </a:xfrm>
                    <a:prstGeom prst="rect">
                      <a:avLst/>
                    </a:prstGeom>
                    <a:noFill/>
                    <a:ln w="9525">
                      <a:noFill/>
                    </a:ln>
                  </pic:spPr>
                </pic:pic>
              </a:graphicData>
            </a:graphic>
          </wp:inline>
        </w:drawing>
      </w:r>
    </w:p>
    <w:p w14:paraId="46331635">
      <w:pPr>
        <w:pStyle w:val="40"/>
      </w:pPr>
    </w:p>
    <w:p w14:paraId="6E047AB1">
      <w:pPr>
        <w:pStyle w:val="3"/>
      </w:pPr>
      <w:r>
        <w:t>选项集指的是业务系统中有一些选项是通用的，比如人事系统中兴趣爱好等在不同的单据上都要反复新增配置就比较繁琐，使用选项集就可以一次配置多次重复引用，从而提高表单的配置效率，可以通过以下方式进通用选项集的配置：</w:t>
      </w:r>
    </w:p>
    <w:p w14:paraId="249461F4">
      <w:pPr>
        <w:pStyle w:val="41"/>
      </w:pPr>
      <w:r>
        <w:drawing>
          <wp:inline distT="0" distB="0" distL="114300" distR="114300">
            <wp:extent cx="5334000" cy="2998470"/>
            <wp:effectExtent l="0" t="0" r="0" b="3810"/>
            <wp:docPr id="2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pic:cNvPicPr>
                      <a:picLocks noChangeAspect="1" noChangeArrowheads="1"/>
                    </pic:cNvPicPr>
                  </pic:nvPicPr>
                  <pic:blipFill>
                    <a:blip r:embed="rId84"/>
                    <a:stretch>
                      <a:fillRect/>
                    </a:stretch>
                  </pic:blipFill>
                  <pic:spPr>
                    <a:xfrm>
                      <a:off x="0" y="0"/>
                      <a:ext cx="5334000" cy="2999053"/>
                    </a:xfrm>
                    <a:prstGeom prst="rect">
                      <a:avLst/>
                    </a:prstGeom>
                    <a:noFill/>
                    <a:ln w="9525">
                      <a:noFill/>
                    </a:ln>
                  </pic:spPr>
                </pic:pic>
              </a:graphicData>
            </a:graphic>
          </wp:inline>
        </w:drawing>
      </w:r>
    </w:p>
    <w:p w14:paraId="37E9E976">
      <w:pPr>
        <w:pStyle w:val="40"/>
      </w:pPr>
    </w:p>
    <w:p w14:paraId="00265AB6">
      <w:pPr>
        <w:pStyle w:val="41"/>
      </w:pPr>
      <w:r>
        <w:drawing>
          <wp:inline distT="0" distB="0" distL="114300" distR="114300">
            <wp:extent cx="5334000" cy="2998470"/>
            <wp:effectExtent l="0" t="0" r="0" b="3810"/>
            <wp:docPr id="2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pic:cNvPicPr>
                      <a:picLocks noChangeAspect="1" noChangeArrowheads="1"/>
                    </pic:cNvPicPr>
                  </pic:nvPicPr>
                  <pic:blipFill>
                    <a:blip r:embed="rId85"/>
                    <a:stretch>
                      <a:fillRect/>
                    </a:stretch>
                  </pic:blipFill>
                  <pic:spPr>
                    <a:xfrm>
                      <a:off x="0" y="0"/>
                      <a:ext cx="5334000" cy="2999053"/>
                    </a:xfrm>
                    <a:prstGeom prst="rect">
                      <a:avLst/>
                    </a:prstGeom>
                    <a:noFill/>
                    <a:ln w="9525">
                      <a:noFill/>
                    </a:ln>
                  </pic:spPr>
                </pic:pic>
              </a:graphicData>
            </a:graphic>
          </wp:inline>
        </w:drawing>
      </w:r>
    </w:p>
    <w:p w14:paraId="677A1E09">
      <w:pPr>
        <w:pStyle w:val="40"/>
      </w:pPr>
    </w:p>
    <w:p w14:paraId="1ADA4291">
      <w:pPr>
        <w:pStyle w:val="3"/>
      </w:pPr>
      <w:r>
        <w:t>3）选项排序</w:t>
      </w:r>
    </w:p>
    <w:p w14:paraId="48DFC376">
      <w:pPr>
        <w:pStyle w:val="3"/>
      </w:pPr>
      <w:r>
        <w:t>选中选项前的标注，拖动即可对已添加的选项进行排序：</w:t>
      </w:r>
    </w:p>
    <w:p w14:paraId="1814DC27">
      <w:pPr>
        <w:pStyle w:val="3"/>
      </w:pPr>
      <w:r>
        <w:drawing>
          <wp:inline distT="0" distB="0" distL="114300" distR="114300">
            <wp:extent cx="5334000" cy="2998470"/>
            <wp:effectExtent l="0" t="0" r="0" b="3810"/>
            <wp:docPr id="275"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title="fig:"/>
                    <pic:cNvPicPr>
                      <a:picLocks noChangeAspect="1" noChangeArrowheads="1"/>
                    </pic:cNvPicPr>
                  </pic:nvPicPr>
                  <pic:blipFill>
                    <a:blip r:embed="rId93"/>
                    <a:stretch>
                      <a:fillRect/>
                    </a:stretch>
                  </pic:blipFill>
                  <pic:spPr>
                    <a:xfrm>
                      <a:off x="0" y="0"/>
                      <a:ext cx="5334000" cy="2999053"/>
                    </a:xfrm>
                    <a:prstGeom prst="rect">
                      <a:avLst/>
                    </a:prstGeom>
                    <a:noFill/>
                    <a:ln w="9525">
                      <a:noFill/>
                    </a:ln>
                  </pic:spPr>
                </pic:pic>
              </a:graphicData>
            </a:graphic>
          </wp:inline>
        </w:drawing>
      </w:r>
      <w:r>
        <w:t>4）选项删除</w:t>
      </w:r>
    </w:p>
    <w:p w14:paraId="1AF603CA">
      <w:pPr>
        <w:pStyle w:val="3"/>
      </w:pPr>
      <w:r>
        <w:t>点击选项后的删除按钮即可删除该选项：</w:t>
      </w:r>
    </w:p>
    <w:p w14:paraId="147C5C30">
      <w:pPr>
        <w:pStyle w:val="41"/>
      </w:pPr>
      <w:r>
        <w:drawing>
          <wp:inline distT="0" distB="0" distL="114300" distR="114300">
            <wp:extent cx="5334000" cy="2998470"/>
            <wp:effectExtent l="0" t="0" r="0" b="3810"/>
            <wp:docPr id="2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pic:cNvPicPr>
                      <a:picLocks noChangeAspect="1" noChangeArrowheads="1"/>
                    </pic:cNvPicPr>
                  </pic:nvPicPr>
                  <pic:blipFill>
                    <a:blip r:embed="rId94"/>
                    <a:stretch>
                      <a:fillRect/>
                    </a:stretch>
                  </pic:blipFill>
                  <pic:spPr>
                    <a:xfrm>
                      <a:off x="0" y="0"/>
                      <a:ext cx="5334000" cy="2999053"/>
                    </a:xfrm>
                    <a:prstGeom prst="rect">
                      <a:avLst/>
                    </a:prstGeom>
                    <a:noFill/>
                    <a:ln w="9525">
                      <a:noFill/>
                    </a:ln>
                  </pic:spPr>
                </pic:pic>
              </a:graphicData>
            </a:graphic>
          </wp:inline>
        </w:drawing>
      </w:r>
    </w:p>
    <w:p w14:paraId="340E68F6">
      <w:pPr>
        <w:pStyle w:val="40"/>
      </w:pPr>
    </w:p>
    <w:p w14:paraId="7FB07F78">
      <w:pPr>
        <w:pStyle w:val="3"/>
      </w:pPr>
      <w:r>
        <w:t>5）选项颜色的配置</w:t>
      </w:r>
    </w:p>
    <w:p w14:paraId="252E246B">
      <w:pPr>
        <w:pStyle w:val="3"/>
      </w:pPr>
      <w:r>
        <w:t>点击选项后面的颜色按钮打开色板选择相应的颜色，也可直接输入颜色的RGB、HSL、HEX值选定颜色。</w:t>
      </w:r>
    </w:p>
    <w:p w14:paraId="10182681">
      <w:pPr>
        <w:pStyle w:val="41"/>
      </w:pPr>
      <w:r>
        <w:drawing>
          <wp:inline distT="0" distB="0" distL="114300" distR="114300">
            <wp:extent cx="5334000" cy="2998470"/>
            <wp:effectExtent l="0" t="0" r="0" b="3810"/>
            <wp:docPr id="2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pic:cNvPicPr>
                      <a:picLocks noChangeAspect="1" noChangeArrowheads="1"/>
                    </pic:cNvPicPr>
                  </pic:nvPicPr>
                  <pic:blipFill>
                    <a:blip r:embed="rId95"/>
                    <a:stretch>
                      <a:fillRect/>
                    </a:stretch>
                  </pic:blipFill>
                  <pic:spPr>
                    <a:xfrm>
                      <a:off x="0" y="0"/>
                      <a:ext cx="5334000" cy="2999053"/>
                    </a:xfrm>
                    <a:prstGeom prst="rect">
                      <a:avLst/>
                    </a:prstGeom>
                    <a:noFill/>
                    <a:ln w="9525">
                      <a:noFill/>
                    </a:ln>
                  </pic:spPr>
                </pic:pic>
              </a:graphicData>
            </a:graphic>
          </wp:inline>
        </w:drawing>
      </w:r>
    </w:p>
    <w:p w14:paraId="3129118A">
      <w:pPr>
        <w:pStyle w:val="40"/>
      </w:pPr>
    </w:p>
    <w:p w14:paraId="4F7091BA">
      <w:pPr>
        <w:pStyle w:val="3"/>
      </w:pPr>
      <w:r>
        <w:t>颜色配置后的运行效果如下：</w:t>
      </w:r>
    </w:p>
    <w:p w14:paraId="21D3CF8D">
      <w:pPr>
        <w:pStyle w:val="41"/>
      </w:pPr>
      <w:r>
        <w:drawing>
          <wp:inline distT="0" distB="0" distL="114300" distR="114300">
            <wp:extent cx="5334000" cy="2998470"/>
            <wp:effectExtent l="0" t="0" r="0" b="3810"/>
            <wp:docPr id="2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pic:cNvPicPr>
                      <a:picLocks noChangeAspect="1" noChangeArrowheads="1"/>
                    </pic:cNvPicPr>
                  </pic:nvPicPr>
                  <pic:blipFill>
                    <a:blip r:embed="rId96"/>
                    <a:stretch>
                      <a:fillRect/>
                    </a:stretch>
                  </pic:blipFill>
                  <pic:spPr>
                    <a:xfrm>
                      <a:off x="0" y="0"/>
                      <a:ext cx="5334000" cy="2999053"/>
                    </a:xfrm>
                    <a:prstGeom prst="rect">
                      <a:avLst/>
                    </a:prstGeom>
                    <a:noFill/>
                    <a:ln w="9525">
                      <a:noFill/>
                    </a:ln>
                  </pic:spPr>
                </pic:pic>
              </a:graphicData>
            </a:graphic>
          </wp:inline>
        </w:drawing>
      </w:r>
    </w:p>
    <w:p w14:paraId="5DF45AB9">
      <w:pPr>
        <w:pStyle w:val="40"/>
      </w:pPr>
    </w:p>
    <w:bookmarkEnd w:id="68"/>
    <w:bookmarkEnd w:id="70"/>
    <w:p w14:paraId="15160C14">
      <w:pPr>
        <w:pStyle w:val="6"/>
      </w:pPr>
      <w:bookmarkStart w:id="71" w:name="X17d3fcd78d20d11c4ecb04b211a5fce3f1db128"/>
      <w:r>
        <w:t>3.4.5. 日期选择</w:t>
      </w:r>
    </w:p>
    <w:p w14:paraId="57F97D25">
      <w:pPr>
        <w:pStyle w:val="7"/>
      </w:pPr>
      <w:bookmarkStart w:id="72" w:name="Xc401add15c8ec0bc2cc87246746577e0e36bcde"/>
      <w:r>
        <w:t>3.4.5.1. 组件简介</w:t>
      </w:r>
    </w:p>
    <w:p w14:paraId="1B7D0729">
      <w:pPr>
        <w:numPr>
          <w:ilvl w:val="0"/>
          <w:numId w:val="8"/>
        </w:numPr>
      </w:pPr>
      <w:r>
        <w:t>功能简介</w:t>
      </w:r>
    </w:p>
    <w:p w14:paraId="390604AE">
      <w:pPr>
        <w:pStyle w:val="42"/>
      </w:pPr>
      <w:r>
        <w:t>日期字段用来记录日期和时间信息，比如</w:t>
      </w:r>
      <w:r>
        <w:rPr>
          <w:rFonts w:hint="eastAsia" w:eastAsia="宋体"/>
          <w:lang w:eastAsia="zh-CN"/>
        </w:rPr>
        <w:t>教师</w:t>
      </w:r>
      <w:r>
        <w:t>入职日期、出生时间等。支持「年」、「季度」、「年-月」、「年-月-日」、「年-月-日 星期X」、「年-月-日 时:分」、「年-月-日 星期X 时:分」、「年-月-日 时:分:秒」、「年-月-日 星期X 时:分:秒」九种显示格式，可以根据需要选择不含时间的日期格式或者含时分秒用来记录某一具体时刻的日期格式。</w:t>
      </w:r>
    </w:p>
    <w:p w14:paraId="7F08F260">
      <w:pPr>
        <w:numPr>
          <w:ilvl w:val="0"/>
          <w:numId w:val="9"/>
        </w:numPr>
      </w:pPr>
      <w:r>
        <w:t>应用举例</w:t>
      </w:r>
    </w:p>
    <w:p w14:paraId="3A4A1FD7">
      <w:pPr>
        <w:numPr>
          <w:ilvl w:val="0"/>
          <w:numId w:val="1"/>
        </w:numPr>
      </w:pPr>
      <w:r>
        <w:t>例如按季度进行绩效考核的设置</w:t>
      </w:r>
    </w:p>
    <w:p w14:paraId="33084397">
      <w:pPr>
        <w:pStyle w:val="42"/>
      </w:pPr>
      <w:r>
        <w:drawing>
          <wp:inline distT="0" distB="0" distL="114300" distR="114300">
            <wp:extent cx="5334000" cy="2998470"/>
            <wp:effectExtent l="0" t="0" r="0" b="3810"/>
            <wp:docPr id="287"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title="fig:"/>
                    <pic:cNvPicPr>
                      <a:picLocks noChangeAspect="1" noChangeArrowheads="1"/>
                    </pic:cNvPicPr>
                  </pic:nvPicPr>
                  <pic:blipFill>
                    <a:blip r:embed="rId97"/>
                    <a:stretch>
                      <a:fillRect/>
                    </a:stretch>
                  </pic:blipFill>
                  <pic:spPr>
                    <a:xfrm>
                      <a:off x="0" y="0"/>
                      <a:ext cx="5334000" cy="2999053"/>
                    </a:xfrm>
                    <a:prstGeom prst="rect">
                      <a:avLst/>
                    </a:prstGeom>
                    <a:noFill/>
                    <a:ln w="9525">
                      <a:noFill/>
                    </a:ln>
                  </pic:spPr>
                </pic:pic>
              </a:graphicData>
            </a:graphic>
          </wp:inline>
        </w:drawing>
      </w:r>
      <w:r>
        <w:drawing>
          <wp:inline distT="0" distB="0" distL="114300" distR="114300">
            <wp:extent cx="5334000" cy="2998470"/>
            <wp:effectExtent l="0" t="0" r="0" b="3810"/>
            <wp:docPr id="290"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title="fig:"/>
                    <pic:cNvPicPr>
                      <a:picLocks noChangeAspect="1" noChangeArrowheads="1"/>
                    </pic:cNvPicPr>
                  </pic:nvPicPr>
                  <pic:blipFill>
                    <a:blip r:embed="rId98"/>
                    <a:stretch>
                      <a:fillRect/>
                    </a:stretch>
                  </pic:blipFill>
                  <pic:spPr>
                    <a:xfrm>
                      <a:off x="0" y="0"/>
                      <a:ext cx="5334000" cy="2999053"/>
                    </a:xfrm>
                    <a:prstGeom prst="rect">
                      <a:avLst/>
                    </a:prstGeom>
                    <a:noFill/>
                    <a:ln w="9525">
                      <a:noFill/>
                    </a:ln>
                  </pic:spPr>
                </pic:pic>
              </a:graphicData>
            </a:graphic>
          </wp:inline>
        </w:drawing>
      </w:r>
    </w:p>
    <w:p w14:paraId="30B3BF49">
      <w:pPr>
        <w:numPr>
          <w:ilvl w:val="0"/>
          <w:numId w:val="1"/>
        </w:numPr>
      </w:pPr>
      <w:r>
        <w:t>例如参加一份工作的起止时间设置</w:t>
      </w:r>
    </w:p>
    <w:p w14:paraId="7ABE6C68">
      <w:pPr>
        <w:pStyle w:val="42"/>
      </w:pPr>
      <w:r>
        <w:drawing>
          <wp:inline distT="0" distB="0" distL="114300" distR="114300">
            <wp:extent cx="5334000" cy="2998470"/>
            <wp:effectExtent l="0" t="0" r="0" b="3810"/>
            <wp:docPr id="293"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title="fig:"/>
                    <pic:cNvPicPr>
                      <a:picLocks noChangeAspect="1" noChangeArrowheads="1"/>
                    </pic:cNvPicPr>
                  </pic:nvPicPr>
                  <pic:blipFill>
                    <a:blip r:embed="rId99"/>
                    <a:stretch>
                      <a:fillRect/>
                    </a:stretch>
                  </pic:blipFill>
                  <pic:spPr>
                    <a:xfrm>
                      <a:off x="0" y="0"/>
                      <a:ext cx="5334000" cy="2999053"/>
                    </a:xfrm>
                    <a:prstGeom prst="rect">
                      <a:avLst/>
                    </a:prstGeom>
                    <a:noFill/>
                    <a:ln w="9525">
                      <a:noFill/>
                    </a:ln>
                  </pic:spPr>
                </pic:pic>
              </a:graphicData>
            </a:graphic>
          </wp:inline>
        </w:drawing>
      </w:r>
      <w:r>
        <w:drawing>
          <wp:inline distT="0" distB="0" distL="114300" distR="114300">
            <wp:extent cx="5334000" cy="2998470"/>
            <wp:effectExtent l="0" t="0" r="0" b="3810"/>
            <wp:docPr id="296"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title="fig:"/>
                    <pic:cNvPicPr>
                      <a:picLocks noChangeAspect="1" noChangeArrowheads="1"/>
                    </pic:cNvPicPr>
                  </pic:nvPicPr>
                  <pic:blipFill>
                    <a:blip r:embed="rId100"/>
                    <a:stretch>
                      <a:fillRect/>
                    </a:stretch>
                  </pic:blipFill>
                  <pic:spPr>
                    <a:xfrm>
                      <a:off x="0" y="0"/>
                      <a:ext cx="5334000" cy="2999053"/>
                    </a:xfrm>
                    <a:prstGeom prst="rect">
                      <a:avLst/>
                    </a:prstGeom>
                    <a:noFill/>
                    <a:ln w="9525">
                      <a:noFill/>
                    </a:ln>
                  </pic:spPr>
                </pic:pic>
              </a:graphicData>
            </a:graphic>
          </wp:inline>
        </w:drawing>
      </w:r>
    </w:p>
    <w:bookmarkEnd w:id="71"/>
    <w:bookmarkEnd w:id="72"/>
    <w:p w14:paraId="4E544995">
      <w:pPr>
        <w:pStyle w:val="6"/>
      </w:pPr>
      <w:bookmarkStart w:id="73" w:name="X58c234589f806ca2e2e118970c531beb085b35a"/>
      <w:r>
        <w:t>3.4.6. 时间选择</w:t>
      </w:r>
    </w:p>
    <w:p w14:paraId="33F69DC4">
      <w:pPr>
        <w:pStyle w:val="7"/>
      </w:pPr>
      <w:bookmarkStart w:id="74" w:name="Xdeddcd9cf3c771456f04e94d63ab2a30bde724e"/>
      <w:r>
        <w:t>3.4.6.1. 组件简介</w:t>
      </w:r>
    </w:p>
    <w:p w14:paraId="32DFB495">
      <w:pPr>
        <w:numPr>
          <w:ilvl w:val="0"/>
          <w:numId w:val="10"/>
        </w:numPr>
      </w:pPr>
      <w:r>
        <w:t>功能简介</w:t>
      </w:r>
    </w:p>
    <w:p w14:paraId="1A6BBAF2">
      <w:pPr>
        <w:pStyle w:val="42"/>
      </w:pPr>
      <w:r>
        <w:t>时间字段主要用于不含日期的时间信息，比如记录地铁的运营时间，核酸检测点的服务时间等。支持「时:分」、「时:分:秒」两种显示格式。</w:t>
      </w:r>
    </w:p>
    <w:p w14:paraId="4C68B940">
      <w:pPr>
        <w:numPr>
          <w:ilvl w:val="0"/>
          <w:numId w:val="11"/>
        </w:numPr>
      </w:pPr>
      <w:r>
        <w:t>应用举例</w:t>
      </w:r>
    </w:p>
    <w:p w14:paraId="5E9F0CD6">
      <w:pPr>
        <w:pStyle w:val="42"/>
      </w:pPr>
      <w:r>
        <w:t>核酸检测点服务时间维护</w:t>
      </w:r>
    </w:p>
    <w:p w14:paraId="1A86CA4E">
      <w:pPr>
        <w:pStyle w:val="3"/>
      </w:pPr>
      <w:r>
        <w:drawing>
          <wp:inline distT="0" distB="0" distL="114300" distR="114300">
            <wp:extent cx="5334000" cy="2998470"/>
            <wp:effectExtent l="0" t="0" r="0" b="3810"/>
            <wp:docPr id="299"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title="fig:"/>
                    <pic:cNvPicPr>
                      <a:picLocks noChangeAspect="1" noChangeArrowheads="1"/>
                    </pic:cNvPicPr>
                  </pic:nvPicPr>
                  <pic:blipFill>
                    <a:blip r:embed="rId101"/>
                    <a:stretch>
                      <a:fillRect/>
                    </a:stretch>
                  </pic:blipFill>
                  <pic:spPr>
                    <a:xfrm>
                      <a:off x="0" y="0"/>
                      <a:ext cx="5334000" cy="2999053"/>
                    </a:xfrm>
                    <a:prstGeom prst="rect">
                      <a:avLst/>
                    </a:prstGeom>
                    <a:noFill/>
                    <a:ln w="9525">
                      <a:noFill/>
                    </a:ln>
                  </pic:spPr>
                </pic:pic>
              </a:graphicData>
            </a:graphic>
          </wp:inline>
        </w:drawing>
      </w:r>
      <w:r>
        <w:drawing>
          <wp:inline distT="0" distB="0" distL="114300" distR="114300">
            <wp:extent cx="5334000" cy="2998470"/>
            <wp:effectExtent l="0" t="0" r="0" b="3810"/>
            <wp:docPr id="302"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title="fig:"/>
                    <pic:cNvPicPr>
                      <a:picLocks noChangeAspect="1" noChangeArrowheads="1"/>
                    </pic:cNvPicPr>
                  </pic:nvPicPr>
                  <pic:blipFill>
                    <a:blip r:embed="rId102"/>
                    <a:stretch>
                      <a:fillRect/>
                    </a:stretch>
                  </pic:blipFill>
                  <pic:spPr>
                    <a:xfrm>
                      <a:off x="0" y="0"/>
                      <a:ext cx="5334000" cy="2999053"/>
                    </a:xfrm>
                    <a:prstGeom prst="rect">
                      <a:avLst/>
                    </a:prstGeom>
                    <a:noFill/>
                    <a:ln w="9525">
                      <a:noFill/>
                    </a:ln>
                  </pic:spPr>
                </pic:pic>
              </a:graphicData>
            </a:graphic>
          </wp:inline>
        </w:drawing>
      </w:r>
    </w:p>
    <w:bookmarkEnd w:id="73"/>
    <w:bookmarkEnd w:id="74"/>
    <w:p w14:paraId="1A4A47B3">
      <w:pPr>
        <w:pStyle w:val="6"/>
      </w:pPr>
      <w:bookmarkStart w:id="75" w:name="Xb1588e3a25578584318938c96b2e622613e50cc"/>
      <w:r>
        <w:t>3.4.7. 关联数据</w:t>
      </w:r>
    </w:p>
    <w:p w14:paraId="2F8FA9A7">
      <w:pPr>
        <w:pStyle w:val="7"/>
      </w:pPr>
      <w:bookmarkStart w:id="76" w:name="Xae9803e0b730f29485332022f7c046bd55891f1"/>
      <w:r>
        <w:t>3.4.7.1. 组件简介</w:t>
      </w:r>
    </w:p>
    <w:p w14:paraId="3DF17589">
      <w:pPr>
        <w:pStyle w:val="42"/>
      </w:pPr>
      <w:r>
        <w:t>1）功能简介</w:t>
      </w:r>
    </w:p>
    <w:p w14:paraId="10B1DCA0">
      <w:pPr>
        <w:pStyle w:val="3"/>
      </w:pPr>
      <w:r>
        <w:t>关联数据用于在当前表单中关联出其他表单的数据，建立两个表单之间的联系。</w:t>
      </w:r>
    </w:p>
    <w:p w14:paraId="05F0BC0A">
      <w:pPr>
        <w:pStyle w:val="3"/>
      </w:pPr>
      <w:r>
        <w:t>2）应用场景</w:t>
      </w:r>
    </w:p>
    <w:p w14:paraId="5136B1D6">
      <w:pPr>
        <w:numPr>
          <w:ilvl w:val="0"/>
          <w:numId w:val="1"/>
        </w:numPr>
      </w:pPr>
      <w:r>
        <w:t>个税申报系统中，通过关联数据将</w:t>
      </w:r>
      <w:r>
        <w:rPr>
          <w:rFonts w:hint="eastAsia" w:eastAsia="宋体"/>
          <w:lang w:eastAsia="zh-CN"/>
        </w:rPr>
        <w:t>教师</w:t>
      </w:r>
      <w:r>
        <w:t>信息获取到个税申报单中；</w:t>
      </w:r>
    </w:p>
    <w:p w14:paraId="400C5A2C">
      <w:pPr>
        <w:numPr>
          <w:ilvl w:val="0"/>
          <w:numId w:val="1"/>
        </w:numPr>
      </w:pPr>
      <w:r>
        <w:t>人事管理系统中，通过关联数据将岗位、职级等信心获取到</w:t>
      </w:r>
      <w:r>
        <w:rPr>
          <w:rFonts w:hint="eastAsia" w:eastAsia="宋体"/>
          <w:lang w:eastAsia="zh-CN"/>
        </w:rPr>
        <w:t>教师</w:t>
      </w:r>
      <w:r>
        <w:t>花名册中；</w:t>
      </w:r>
    </w:p>
    <w:p w14:paraId="3DB8B872">
      <w:pPr>
        <w:numPr>
          <w:ilvl w:val="0"/>
          <w:numId w:val="1"/>
        </w:numPr>
      </w:pPr>
      <w:r>
        <w:t>进销存系统中，通过关联数据将物料信息选择到出入库单据中。</w:t>
      </w:r>
    </w:p>
    <w:p w14:paraId="11668023">
      <w:pPr>
        <w:pStyle w:val="42"/>
      </w:pPr>
      <w:r>
        <w:t>3）应用举例</w:t>
      </w:r>
    </w:p>
    <w:p w14:paraId="21D18782">
      <w:pPr>
        <w:pStyle w:val="3"/>
      </w:pPr>
      <w:r>
        <w:t>个税申报系统中获取</w:t>
      </w:r>
      <w:r>
        <w:rPr>
          <w:rFonts w:hint="eastAsia" w:eastAsia="宋体"/>
          <w:lang w:eastAsia="zh-CN"/>
        </w:rPr>
        <w:t>教师</w:t>
      </w:r>
      <w:r>
        <w:t>信息</w:t>
      </w:r>
    </w:p>
    <w:p w14:paraId="40C7D0C9">
      <w:pPr>
        <w:pStyle w:val="41"/>
      </w:pPr>
      <w:r>
        <w:drawing>
          <wp:inline distT="0" distB="0" distL="114300" distR="114300">
            <wp:extent cx="5334000" cy="2998470"/>
            <wp:effectExtent l="0" t="0" r="0" b="3810"/>
            <wp:docPr id="3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pic:cNvPicPr>
                      <a:picLocks noChangeAspect="1" noChangeArrowheads="1"/>
                    </pic:cNvPicPr>
                  </pic:nvPicPr>
                  <pic:blipFill>
                    <a:blip r:embed="rId103"/>
                    <a:stretch>
                      <a:fillRect/>
                    </a:stretch>
                  </pic:blipFill>
                  <pic:spPr>
                    <a:xfrm>
                      <a:off x="0" y="0"/>
                      <a:ext cx="5334000" cy="2999053"/>
                    </a:xfrm>
                    <a:prstGeom prst="rect">
                      <a:avLst/>
                    </a:prstGeom>
                    <a:noFill/>
                    <a:ln w="9525">
                      <a:noFill/>
                    </a:ln>
                  </pic:spPr>
                </pic:pic>
              </a:graphicData>
            </a:graphic>
          </wp:inline>
        </w:drawing>
      </w:r>
    </w:p>
    <w:p w14:paraId="25ECAEDB">
      <w:pPr>
        <w:pStyle w:val="40"/>
      </w:pPr>
    </w:p>
    <w:p w14:paraId="40D8F476">
      <w:pPr>
        <w:pStyle w:val="3"/>
      </w:pPr>
      <w:r>
        <w:t>运行时可下拉快捷选择</w:t>
      </w:r>
      <w:r>
        <w:rPr>
          <w:rFonts w:hint="eastAsia" w:eastAsia="宋体"/>
          <w:lang w:eastAsia="zh-CN"/>
        </w:rPr>
        <w:t>教师</w:t>
      </w:r>
      <w:r>
        <w:t>资料：</w:t>
      </w:r>
      <w:r>
        <w:drawing>
          <wp:inline distT="0" distB="0" distL="114300" distR="114300">
            <wp:extent cx="5334000" cy="2998470"/>
            <wp:effectExtent l="0" t="0" r="0" b="3810"/>
            <wp:docPr id="308"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title="fig:"/>
                    <pic:cNvPicPr>
                      <a:picLocks noChangeAspect="1" noChangeArrowheads="1"/>
                    </pic:cNvPicPr>
                  </pic:nvPicPr>
                  <pic:blipFill>
                    <a:blip r:embed="rId104"/>
                    <a:stretch>
                      <a:fillRect/>
                    </a:stretch>
                  </pic:blipFill>
                  <pic:spPr>
                    <a:xfrm>
                      <a:off x="0" y="0"/>
                      <a:ext cx="5334000" cy="2999053"/>
                    </a:xfrm>
                    <a:prstGeom prst="rect">
                      <a:avLst/>
                    </a:prstGeom>
                    <a:noFill/>
                    <a:ln w="9525">
                      <a:noFill/>
                    </a:ln>
                  </pic:spPr>
                </pic:pic>
              </a:graphicData>
            </a:graphic>
          </wp:inline>
        </w:drawing>
      </w:r>
    </w:p>
    <w:p w14:paraId="2D16063F">
      <w:pPr>
        <w:pStyle w:val="3"/>
      </w:pPr>
      <w:r>
        <w:t>运行时也可打开</w:t>
      </w:r>
      <w:r>
        <w:rPr>
          <w:rFonts w:hint="eastAsia" w:eastAsia="宋体"/>
          <w:lang w:eastAsia="zh-CN"/>
        </w:rPr>
        <w:t>教师</w:t>
      </w:r>
      <w:r>
        <w:t>管理列表查看更多的</w:t>
      </w:r>
      <w:r>
        <w:rPr>
          <w:rFonts w:hint="eastAsia" w:eastAsia="宋体"/>
          <w:lang w:eastAsia="zh-CN"/>
        </w:rPr>
        <w:t>教师</w:t>
      </w:r>
      <w:r>
        <w:t>信息并选择返回：</w:t>
      </w:r>
    </w:p>
    <w:p w14:paraId="2C72684E">
      <w:pPr>
        <w:pStyle w:val="41"/>
      </w:pPr>
      <w:r>
        <w:drawing>
          <wp:inline distT="0" distB="0" distL="114300" distR="114300">
            <wp:extent cx="5334000" cy="2998470"/>
            <wp:effectExtent l="0" t="0" r="0" b="3810"/>
            <wp:docPr id="3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pic:cNvPicPr>
                      <a:picLocks noChangeAspect="1" noChangeArrowheads="1"/>
                    </pic:cNvPicPr>
                  </pic:nvPicPr>
                  <pic:blipFill>
                    <a:blip r:embed="rId105"/>
                    <a:stretch>
                      <a:fillRect/>
                    </a:stretch>
                  </pic:blipFill>
                  <pic:spPr>
                    <a:xfrm>
                      <a:off x="0" y="0"/>
                      <a:ext cx="5334000" cy="2999053"/>
                    </a:xfrm>
                    <a:prstGeom prst="rect">
                      <a:avLst/>
                    </a:prstGeom>
                    <a:noFill/>
                    <a:ln w="9525">
                      <a:noFill/>
                    </a:ln>
                  </pic:spPr>
                </pic:pic>
              </a:graphicData>
            </a:graphic>
          </wp:inline>
        </w:drawing>
      </w:r>
    </w:p>
    <w:p w14:paraId="6A408D2E">
      <w:pPr>
        <w:pStyle w:val="40"/>
      </w:pPr>
    </w:p>
    <w:bookmarkEnd w:id="76"/>
    <w:p w14:paraId="52660E39">
      <w:pPr>
        <w:pStyle w:val="7"/>
      </w:pPr>
      <w:bookmarkStart w:id="77" w:name="Xc6acc7cf1e7a0bdbddb032f32e956bb5d93b464"/>
      <w:r>
        <w:t>3.4.7.2. 组件属性</w:t>
      </w:r>
    </w:p>
    <w:p w14:paraId="5FCC0612">
      <w:pPr>
        <w:pStyle w:val="42"/>
      </w:pPr>
      <w:r>
        <w:t>1）关联基础资料</w:t>
      </w:r>
    </w:p>
    <w:p w14:paraId="1B38C87A">
      <w:pPr>
        <w:pStyle w:val="3"/>
      </w:pPr>
      <w:r>
        <w:t>可以选择用户所在当前工作区下的所有表单，包括基础资料类型表单和业务单据类型表单，选择基础资料类型的表单选择数据返回显示的是资料的名称信息，选择业务单据类型的表单选择数据返回显示的是此单据的编号。</w:t>
      </w:r>
    </w:p>
    <w:p w14:paraId="2BBDEE8B">
      <w:pPr>
        <w:pStyle w:val="41"/>
      </w:pPr>
      <w:r>
        <w:drawing>
          <wp:inline distT="0" distB="0" distL="114300" distR="114300">
            <wp:extent cx="5334000" cy="2998470"/>
            <wp:effectExtent l="0" t="0" r="0" b="3810"/>
            <wp:docPr id="3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pic:cNvPicPr>
                      <a:picLocks noChangeAspect="1" noChangeArrowheads="1"/>
                    </pic:cNvPicPr>
                  </pic:nvPicPr>
                  <pic:blipFill>
                    <a:blip r:embed="rId106"/>
                    <a:stretch>
                      <a:fillRect/>
                    </a:stretch>
                  </pic:blipFill>
                  <pic:spPr>
                    <a:xfrm>
                      <a:off x="0" y="0"/>
                      <a:ext cx="5334000" cy="2999053"/>
                    </a:xfrm>
                    <a:prstGeom prst="rect">
                      <a:avLst/>
                    </a:prstGeom>
                    <a:noFill/>
                    <a:ln w="9525">
                      <a:noFill/>
                    </a:ln>
                  </pic:spPr>
                </pic:pic>
              </a:graphicData>
            </a:graphic>
          </wp:inline>
        </w:drawing>
      </w:r>
    </w:p>
    <w:p w14:paraId="411367B0">
      <w:pPr>
        <w:pStyle w:val="40"/>
      </w:pPr>
    </w:p>
    <w:p w14:paraId="48D71AE4">
      <w:pPr>
        <w:pStyle w:val="3"/>
      </w:pPr>
      <w:r>
        <w:t>2）显示字段</w:t>
      </w:r>
    </w:p>
    <w:p w14:paraId="1826D560">
      <w:pPr>
        <w:pStyle w:val="3"/>
      </w:pPr>
      <w:r>
        <w:t>配置的显示字段可以选择所关联的表单内的所有字段信息，用于在快捷选择关联表单的数据时能够辅助显示其他更多的字段信息。</w:t>
      </w:r>
    </w:p>
    <w:p w14:paraId="63E1ED82">
      <w:pPr>
        <w:pStyle w:val="41"/>
      </w:pPr>
      <w:r>
        <w:drawing>
          <wp:inline distT="0" distB="0" distL="114300" distR="114300">
            <wp:extent cx="5334000" cy="2998470"/>
            <wp:effectExtent l="0" t="0" r="0" b="3810"/>
            <wp:docPr id="3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pic:cNvPicPr>
                      <a:picLocks noChangeAspect="1" noChangeArrowheads="1"/>
                    </pic:cNvPicPr>
                  </pic:nvPicPr>
                  <pic:blipFill>
                    <a:blip r:embed="rId107"/>
                    <a:stretch>
                      <a:fillRect/>
                    </a:stretch>
                  </pic:blipFill>
                  <pic:spPr>
                    <a:xfrm>
                      <a:off x="0" y="0"/>
                      <a:ext cx="5334000" cy="2999053"/>
                    </a:xfrm>
                    <a:prstGeom prst="rect">
                      <a:avLst/>
                    </a:prstGeom>
                    <a:noFill/>
                    <a:ln w="9525">
                      <a:noFill/>
                    </a:ln>
                  </pic:spPr>
                </pic:pic>
              </a:graphicData>
            </a:graphic>
          </wp:inline>
        </w:drawing>
      </w:r>
    </w:p>
    <w:p w14:paraId="398733A2">
      <w:pPr>
        <w:pStyle w:val="40"/>
      </w:pPr>
    </w:p>
    <w:p w14:paraId="1F147710">
      <w:pPr>
        <w:pStyle w:val="41"/>
      </w:pPr>
      <w:r>
        <w:drawing>
          <wp:inline distT="0" distB="0" distL="114300" distR="114300">
            <wp:extent cx="5334000" cy="2998470"/>
            <wp:effectExtent l="0" t="0" r="0" b="3810"/>
            <wp:docPr id="3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pic:cNvPicPr>
                      <a:picLocks noChangeAspect="1" noChangeArrowheads="1"/>
                    </pic:cNvPicPr>
                  </pic:nvPicPr>
                  <pic:blipFill>
                    <a:blip r:embed="rId108"/>
                    <a:stretch>
                      <a:fillRect/>
                    </a:stretch>
                  </pic:blipFill>
                  <pic:spPr>
                    <a:xfrm>
                      <a:off x="0" y="0"/>
                      <a:ext cx="5334000" cy="2999053"/>
                    </a:xfrm>
                    <a:prstGeom prst="rect">
                      <a:avLst/>
                    </a:prstGeom>
                    <a:noFill/>
                    <a:ln w="9525">
                      <a:noFill/>
                    </a:ln>
                  </pic:spPr>
                </pic:pic>
              </a:graphicData>
            </a:graphic>
          </wp:inline>
        </w:drawing>
      </w:r>
    </w:p>
    <w:p w14:paraId="689CAF2D">
      <w:pPr>
        <w:pStyle w:val="40"/>
      </w:pPr>
    </w:p>
    <w:p w14:paraId="4F716634">
      <w:pPr>
        <w:pStyle w:val="3"/>
      </w:pPr>
      <w:r>
        <w:t>3）选择方式</w:t>
      </w:r>
    </w:p>
    <w:p w14:paraId="4622549A">
      <w:pPr>
        <w:pStyle w:val="3"/>
      </w:pPr>
      <w:r>
        <w:t>选择方式分为单选和多选，用于控制关联此表单后选择数据时一次可以选择1个还是多个数据返回到一个单元格内</w:t>
      </w:r>
    </w:p>
    <w:p w14:paraId="20598B38">
      <w:pPr>
        <w:numPr>
          <w:ilvl w:val="0"/>
          <w:numId w:val="1"/>
        </w:numPr>
      </w:pPr>
      <w:r>
        <w:t>选择单选时：</w:t>
      </w:r>
    </w:p>
    <w:p w14:paraId="38966C1B">
      <w:pPr>
        <w:pStyle w:val="41"/>
      </w:pPr>
      <w:r>
        <w:drawing>
          <wp:inline distT="0" distB="0" distL="114300" distR="114300">
            <wp:extent cx="5334000" cy="2998470"/>
            <wp:effectExtent l="0" t="0" r="0" b="3810"/>
            <wp:docPr id="3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pic:cNvPicPr>
                      <a:picLocks noChangeAspect="1" noChangeArrowheads="1"/>
                    </pic:cNvPicPr>
                  </pic:nvPicPr>
                  <pic:blipFill>
                    <a:blip r:embed="rId109"/>
                    <a:stretch>
                      <a:fillRect/>
                    </a:stretch>
                  </pic:blipFill>
                  <pic:spPr>
                    <a:xfrm>
                      <a:off x="0" y="0"/>
                      <a:ext cx="5334000" cy="2999053"/>
                    </a:xfrm>
                    <a:prstGeom prst="rect">
                      <a:avLst/>
                    </a:prstGeom>
                    <a:noFill/>
                    <a:ln w="9525">
                      <a:noFill/>
                    </a:ln>
                  </pic:spPr>
                </pic:pic>
              </a:graphicData>
            </a:graphic>
          </wp:inline>
        </w:drawing>
      </w:r>
    </w:p>
    <w:p w14:paraId="035B449B">
      <w:pPr>
        <w:pStyle w:val="40"/>
      </w:pPr>
    </w:p>
    <w:p w14:paraId="184D28D4">
      <w:pPr>
        <w:numPr>
          <w:ilvl w:val="0"/>
          <w:numId w:val="1"/>
        </w:numPr>
      </w:pPr>
      <w:r>
        <w:t>选择多选时：</w:t>
      </w:r>
    </w:p>
    <w:p w14:paraId="195A9E1F">
      <w:pPr>
        <w:pStyle w:val="41"/>
      </w:pPr>
      <w:r>
        <w:drawing>
          <wp:inline distT="0" distB="0" distL="114300" distR="114300">
            <wp:extent cx="5334000" cy="2998470"/>
            <wp:effectExtent l="0" t="0" r="0" b="3810"/>
            <wp:docPr id="3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pic:cNvPicPr>
                      <a:picLocks noChangeAspect="1" noChangeArrowheads="1"/>
                    </pic:cNvPicPr>
                  </pic:nvPicPr>
                  <pic:blipFill>
                    <a:blip r:embed="rId110"/>
                    <a:stretch>
                      <a:fillRect/>
                    </a:stretch>
                  </pic:blipFill>
                  <pic:spPr>
                    <a:xfrm>
                      <a:off x="0" y="0"/>
                      <a:ext cx="5334000" cy="2999053"/>
                    </a:xfrm>
                    <a:prstGeom prst="rect">
                      <a:avLst/>
                    </a:prstGeom>
                    <a:noFill/>
                    <a:ln w="9525">
                      <a:noFill/>
                    </a:ln>
                  </pic:spPr>
                </pic:pic>
              </a:graphicData>
            </a:graphic>
          </wp:inline>
        </w:drawing>
      </w:r>
    </w:p>
    <w:p w14:paraId="0F08565A">
      <w:pPr>
        <w:pStyle w:val="40"/>
      </w:pPr>
    </w:p>
    <w:p w14:paraId="1DEB16F8">
      <w:pPr>
        <w:numPr>
          <w:ilvl w:val="0"/>
          <w:numId w:val="12"/>
        </w:numPr>
      </w:pPr>
      <w:r>
        <w:t>过滤</w:t>
      </w:r>
    </w:p>
    <w:p w14:paraId="34B1EDA7">
      <w:pPr>
        <w:pStyle w:val="42"/>
      </w:pPr>
      <w:r>
        <w:t>用于配置关联的表单中可选的数据范围的条件，比如上述举例的个税申报单选择人员时需要选择人员状态=“报送成功”的人员，而不是所有人员，那么久需要添加过滤条件。添加过滤条件时可以选择关联表单的视图方案，同时再增加过滤条件，也可以直接添加过滤条件。</w:t>
      </w:r>
    </w:p>
    <w:p w14:paraId="293EFA84">
      <w:pPr>
        <w:pStyle w:val="3"/>
      </w:pPr>
      <w:r>
        <w:t>配置过滤条件时首先在被关联的表单中新增视图方案：</w:t>
      </w:r>
    </w:p>
    <w:p w14:paraId="22EC0FD5">
      <w:pPr>
        <w:pStyle w:val="41"/>
      </w:pPr>
      <w:r>
        <w:drawing>
          <wp:inline distT="0" distB="0" distL="114300" distR="114300">
            <wp:extent cx="5334000" cy="2998470"/>
            <wp:effectExtent l="0" t="0" r="0" b="3810"/>
            <wp:docPr id="3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pic:cNvPicPr>
                      <a:picLocks noChangeAspect="1" noChangeArrowheads="1"/>
                    </pic:cNvPicPr>
                  </pic:nvPicPr>
                  <pic:blipFill>
                    <a:blip r:embed="rId111"/>
                    <a:stretch>
                      <a:fillRect/>
                    </a:stretch>
                  </pic:blipFill>
                  <pic:spPr>
                    <a:xfrm>
                      <a:off x="0" y="0"/>
                      <a:ext cx="5334000" cy="2999053"/>
                    </a:xfrm>
                    <a:prstGeom prst="rect">
                      <a:avLst/>
                    </a:prstGeom>
                    <a:noFill/>
                    <a:ln w="9525">
                      <a:noFill/>
                    </a:ln>
                  </pic:spPr>
                </pic:pic>
              </a:graphicData>
            </a:graphic>
          </wp:inline>
        </w:drawing>
      </w:r>
    </w:p>
    <w:p w14:paraId="2FDFAED1">
      <w:pPr>
        <w:pStyle w:val="40"/>
      </w:pPr>
    </w:p>
    <w:p w14:paraId="5F7B8B83">
      <w:pPr>
        <w:pStyle w:val="3"/>
      </w:pPr>
      <w:r>
        <w:t>然后在配置关联关系的表单中选择新增的视图方案：</w:t>
      </w:r>
    </w:p>
    <w:p w14:paraId="321BFB77">
      <w:pPr>
        <w:pStyle w:val="41"/>
      </w:pPr>
      <w:r>
        <w:drawing>
          <wp:inline distT="0" distB="0" distL="114300" distR="114300">
            <wp:extent cx="5334000" cy="2998470"/>
            <wp:effectExtent l="0" t="0" r="0" b="3810"/>
            <wp:docPr id="3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pic:cNvPicPr>
                      <a:picLocks noChangeAspect="1" noChangeArrowheads="1"/>
                    </pic:cNvPicPr>
                  </pic:nvPicPr>
                  <pic:blipFill>
                    <a:blip r:embed="rId112"/>
                    <a:stretch>
                      <a:fillRect/>
                    </a:stretch>
                  </pic:blipFill>
                  <pic:spPr>
                    <a:xfrm>
                      <a:off x="0" y="0"/>
                      <a:ext cx="5334000" cy="2999053"/>
                    </a:xfrm>
                    <a:prstGeom prst="rect">
                      <a:avLst/>
                    </a:prstGeom>
                    <a:noFill/>
                    <a:ln w="9525">
                      <a:noFill/>
                    </a:ln>
                  </pic:spPr>
                </pic:pic>
              </a:graphicData>
            </a:graphic>
          </wp:inline>
        </w:drawing>
      </w:r>
    </w:p>
    <w:p w14:paraId="4180B108">
      <w:pPr>
        <w:pStyle w:val="40"/>
      </w:pPr>
    </w:p>
    <w:p w14:paraId="71E437B6">
      <w:pPr>
        <w:pStyle w:val="3"/>
      </w:pPr>
      <w:r>
        <w:t>可以同时再添加约束条件：</w:t>
      </w:r>
    </w:p>
    <w:p w14:paraId="26136A8B">
      <w:pPr>
        <w:pStyle w:val="41"/>
      </w:pPr>
      <w:r>
        <w:drawing>
          <wp:inline distT="0" distB="0" distL="114300" distR="114300">
            <wp:extent cx="5334000" cy="2998470"/>
            <wp:effectExtent l="0" t="0" r="0" b="3810"/>
            <wp:docPr id="3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pic:cNvPicPr>
                      <a:picLocks noChangeAspect="1" noChangeArrowheads="1"/>
                    </pic:cNvPicPr>
                  </pic:nvPicPr>
                  <pic:blipFill>
                    <a:blip r:embed="rId113"/>
                    <a:stretch>
                      <a:fillRect/>
                    </a:stretch>
                  </pic:blipFill>
                  <pic:spPr>
                    <a:xfrm>
                      <a:off x="0" y="0"/>
                      <a:ext cx="5334000" cy="2999053"/>
                    </a:xfrm>
                    <a:prstGeom prst="rect">
                      <a:avLst/>
                    </a:prstGeom>
                    <a:noFill/>
                    <a:ln w="9525">
                      <a:noFill/>
                    </a:ln>
                  </pic:spPr>
                </pic:pic>
              </a:graphicData>
            </a:graphic>
          </wp:inline>
        </w:drawing>
      </w:r>
    </w:p>
    <w:p w14:paraId="274CA8AF">
      <w:pPr>
        <w:pStyle w:val="40"/>
      </w:pPr>
    </w:p>
    <w:p w14:paraId="58B7EEDF">
      <w:pPr>
        <w:pStyle w:val="3"/>
      </w:pPr>
      <w:r>
        <w:t>根据上述条件过滤后就仅有1条数据满足条件能被选到：</w:t>
      </w:r>
    </w:p>
    <w:p w14:paraId="4D07CA2C">
      <w:pPr>
        <w:pStyle w:val="41"/>
      </w:pPr>
      <w:r>
        <w:drawing>
          <wp:inline distT="0" distB="0" distL="114300" distR="114300">
            <wp:extent cx="5334000" cy="2998470"/>
            <wp:effectExtent l="0" t="0" r="0" b="3810"/>
            <wp:docPr id="3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pic:cNvPicPr>
                      <a:picLocks noChangeAspect="1" noChangeArrowheads="1"/>
                    </pic:cNvPicPr>
                  </pic:nvPicPr>
                  <pic:blipFill>
                    <a:blip r:embed="rId114"/>
                    <a:stretch>
                      <a:fillRect/>
                    </a:stretch>
                  </pic:blipFill>
                  <pic:spPr>
                    <a:xfrm>
                      <a:off x="0" y="0"/>
                      <a:ext cx="5334000" cy="2999053"/>
                    </a:xfrm>
                    <a:prstGeom prst="rect">
                      <a:avLst/>
                    </a:prstGeom>
                    <a:noFill/>
                    <a:ln w="9525">
                      <a:noFill/>
                    </a:ln>
                  </pic:spPr>
                </pic:pic>
              </a:graphicData>
            </a:graphic>
          </wp:inline>
        </w:drawing>
      </w:r>
    </w:p>
    <w:p w14:paraId="7552966C">
      <w:pPr>
        <w:pStyle w:val="40"/>
      </w:pPr>
    </w:p>
    <w:p w14:paraId="7FA097EE">
      <w:pPr>
        <w:numPr>
          <w:ilvl w:val="0"/>
          <w:numId w:val="13"/>
        </w:numPr>
      </w:pPr>
      <w:r>
        <w:t>允许创建新数据</w:t>
      </w:r>
    </w:p>
    <w:p w14:paraId="6C4B39FA">
      <w:pPr>
        <w:pStyle w:val="42"/>
      </w:pPr>
      <w:r>
        <w:t>此开关用于控制在选择所关联的数据时能否在当前页面上直接进行增新数据。</w:t>
      </w:r>
    </w:p>
    <w:p w14:paraId="7C97A9DA">
      <w:pPr>
        <w:pStyle w:val="41"/>
      </w:pPr>
      <w:r>
        <w:drawing>
          <wp:inline distT="0" distB="0" distL="114300" distR="114300">
            <wp:extent cx="5334000" cy="2998470"/>
            <wp:effectExtent l="0" t="0" r="0" b="3810"/>
            <wp:docPr id="3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pic:cNvPicPr>
                      <a:picLocks noChangeAspect="1" noChangeArrowheads="1"/>
                    </pic:cNvPicPr>
                  </pic:nvPicPr>
                  <pic:blipFill>
                    <a:blip r:embed="rId115"/>
                    <a:stretch>
                      <a:fillRect/>
                    </a:stretch>
                  </pic:blipFill>
                  <pic:spPr>
                    <a:xfrm>
                      <a:off x="0" y="0"/>
                      <a:ext cx="5334000" cy="2999053"/>
                    </a:xfrm>
                    <a:prstGeom prst="rect">
                      <a:avLst/>
                    </a:prstGeom>
                    <a:noFill/>
                    <a:ln w="9525">
                      <a:noFill/>
                    </a:ln>
                  </pic:spPr>
                </pic:pic>
              </a:graphicData>
            </a:graphic>
          </wp:inline>
        </w:drawing>
      </w:r>
    </w:p>
    <w:p w14:paraId="5E763912">
      <w:pPr>
        <w:pStyle w:val="40"/>
      </w:pPr>
    </w:p>
    <w:p w14:paraId="7CADDC91">
      <w:pPr>
        <w:pStyle w:val="3"/>
      </w:pPr>
      <w:r>
        <w:t>点击“新增”按钮弹出所关联表单的新增界面，可以直接新增关联表单中的数据。</w:t>
      </w:r>
    </w:p>
    <w:p w14:paraId="4BC86CDA">
      <w:pPr>
        <w:pStyle w:val="41"/>
      </w:pPr>
      <w:r>
        <w:drawing>
          <wp:inline distT="0" distB="0" distL="114300" distR="114300">
            <wp:extent cx="5334000" cy="2998470"/>
            <wp:effectExtent l="0" t="0" r="0" b="3810"/>
            <wp:docPr id="3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pic:cNvPicPr>
                      <a:picLocks noChangeAspect="1" noChangeArrowheads="1"/>
                    </pic:cNvPicPr>
                  </pic:nvPicPr>
                  <pic:blipFill>
                    <a:blip r:embed="rId116"/>
                    <a:stretch>
                      <a:fillRect/>
                    </a:stretch>
                  </pic:blipFill>
                  <pic:spPr>
                    <a:xfrm>
                      <a:off x="0" y="0"/>
                      <a:ext cx="5334000" cy="2999053"/>
                    </a:xfrm>
                    <a:prstGeom prst="rect">
                      <a:avLst/>
                    </a:prstGeom>
                    <a:noFill/>
                    <a:ln w="9525">
                      <a:noFill/>
                    </a:ln>
                  </pic:spPr>
                </pic:pic>
              </a:graphicData>
            </a:graphic>
          </wp:inline>
        </w:drawing>
      </w:r>
    </w:p>
    <w:p w14:paraId="66447590">
      <w:pPr>
        <w:pStyle w:val="40"/>
      </w:pPr>
    </w:p>
    <w:p w14:paraId="3685A2F7">
      <w:pPr>
        <w:pStyle w:val="3"/>
      </w:pPr>
      <w:r>
        <w:t>关闭「允许创建新数据」开关时在选择数据的时候将不显示“创建”按钮。</w:t>
      </w:r>
    </w:p>
    <w:p w14:paraId="40B25C96">
      <w:pPr>
        <w:pStyle w:val="41"/>
      </w:pPr>
      <w:r>
        <w:drawing>
          <wp:inline distT="0" distB="0" distL="114300" distR="114300">
            <wp:extent cx="5334000" cy="2998470"/>
            <wp:effectExtent l="0" t="0" r="0" b="3810"/>
            <wp:docPr id="3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pic:cNvPicPr>
                      <a:picLocks noChangeAspect="1" noChangeArrowheads="1"/>
                    </pic:cNvPicPr>
                  </pic:nvPicPr>
                  <pic:blipFill>
                    <a:blip r:embed="rId117"/>
                    <a:stretch>
                      <a:fillRect/>
                    </a:stretch>
                  </pic:blipFill>
                  <pic:spPr>
                    <a:xfrm>
                      <a:off x="0" y="0"/>
                      <a:ext cx="5334000" cy="2999053"/>
                    </a:xfrm>
                    <a:prstGeom prst="rect">
                      <a:avLst/>
                    </a:prstGeom>
                    <a:noFill/>
                    <a:ln w="9525">
                      <a:noFill/>
                    </a:ln>
                  </pic:spPr>
                </pic:pic>
              </a:graphicData>
            </a:graphic>
          </wp:inline>
        </w:drawing>
      </w:r>
    </w:p>
    <w:p w14:paraId="3759DD19">
      <w:pPr>
        <w:pStyle w:val="40"/>
      </w:pPr>
    </w:p>
    <w:p w14:paraId="5DEE817B">
      <w:pPr>
        <w:pStyle w:val="3"/>
      </w:pPr>
      <w:r>
        <w:t>7）允许穿透查看数据</w:t>
      </w:r>
    </w:p>
    <w:p w14:paraId="68FDB50E">
      <w:pPr>
        <w:pStyle w:val="3"/>
      </w:pPr>
      <w:r>
        <w:t>此开关用于控制在当前表单处于查看状态时能否显示链接直接打开查看所关联表单的的详细数据。「允许穿透查看数据」 开启时所关联表单的编码和名称字段呈蓝色高亮状态，可点击弹出此数据的详细信息。</w:t>
      </w:r>
    </w:p>
    <w:p w14:paraId="257DB6E6">
      <w:pPr>
        <w:pStyle w:val="41"/>
      </w:pPr>
      <w:r>
        <w:drawing>
          <wp:inline distT="0" distB="0" distL="114300" distR="114300">
            <wp:extent cx="5334000" cy="2998470"/>
            <wp:effectExtent l="0" t="0" r="0" b="3810"/>
            <wp:docPr id="3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pic:cNvPicPr>
                      <a:picLocks noChangeAspect="1" noChangeArrowheads="1"/>
                    </pic:cNvPicPr>
                  </pic:nvPicPr>
                  <pic:blipFill>
                    <a:blip r:embed="rId118"/>
                    <a:stretch>
                      <a:fillRect/>
                    </a:stretch>
                  </pic:blipFill>
                  <pic:spPr>
                    <a:xfrm>
                      <a:off x="0" y="0"/>
                      <a:ext cx="5334000" cy="2999053"/>
                    </a:xfrm>
                    <a:prstGeom prst="rect">
                      <a:avLst/>
                    </a:prstGeom>
                    <a:noFill/>
                    <a:ln w="9525">
                      <a:noFill/>
                    </a:ln>
                  </pic:spPr>
                </pic:pic>
              </a:graphicData>
            </a:graphic>
          </wp:inline>
        </w:drawing>
      </w:r>
    </w:p>
    <w:p w14:paraId="1949D7BB">
      <w:pPr>
        <w:pStyle w:val="40"/>
      </w:pPr>
    </w:p>
    <w:p w14:paraId="5201E60D">
      <w:pPr>
        <w:pStyle w:val="3"/>
      </w:pPr>
      <w:r>
        <w:t>关闭「允许穿透查看数据」开关时则无法直接点击查看关联数据的详细信息。</w:t>
      </w:r>
    </w:p>
    <w:p w14:paraId="2C7113A9">
      <w:pPr>
        <w:pStyle w:val="41"/>
      </w:pPr>
      <w:r>
        <w:drawing>
          <wp:inline distT="0" distB="0" distL="114300" distR="114300">
            <wp:extent cx="5334000" cy="2998470"/>
            <wp:effectExtent l="0" t="0" r="0" b="3810"/>
            <wp:docPr id="3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pic:cNvPicPr>
                      <a:picLocks noChangeAspect="1" noChangeArrowheads="1"/>
                    </pic:cNvPicPr>
                  </pic:nvPicPr>
                  <pic:blipFill>
                    <a:blip r:embed="rId119"/>
                    <a:stretch>
                      <a:fillRect/>
                    </a:stretch>
                  </pic:blipFill>
                  <pic:spPr>
                    <a:xfrm>
                      <a:off x="0" y="0"/>
                      <a:ext cx="5334000" cy="2999053"/>
                    </a:xfrm>
                    <a:prstGeom prst="rect">
                      <a:avLst/>
                    </a:prstGeom>
                    <a:noFill/>
                    <a:ln w="9525">
                      <a:noFill/>
                    </a:ln>
                  </pic:spPr>
                </pic:pic>
              </a:graphicData>
            </a:graphic>
          </wp:inline>
        </w:drawing>
      </w:r>
    </w:p>
    <w:p w14:paraId="2D2C33A2">
      <w:pPr>
        <w:pStyle w:val="40"/>
      </w:pPr>
    </w:p>
    <w:bookmarkEnd w:id="75"/>
    <w:bookmarkEnd w:id="77"/>
    <w:p w14:paraId="0A77CD83">
      <w:pPr>
        <w:pStyle w:val="6"/>
      </w:pPr>
      <w:bookmarkStart w:id="78" w:name="X39b3cf2690c6a3055bd089bda625e6102539a8a"/>
      <w:r>
        <w:t>3.4.8. 表体</w:t>
      </w:r>
    </w:p>
    <w:p w14:paraId="528BE369">
      <w:pPr>
        <w:pStyle w:val="7"/>
      </w:pPr>
      <w:bookmarkStart w:id="79" w:name="X92f9d369e7cfc6ee6be8088c69f90c3f9a95065"/>
      <w:r>
        <w:t>3.4.8.1. 组件简介</w:t>
      </w:r>
    </w:p>
    <w:p w14:paraId="370F328C">
      <w:pPr>
        <w:pStyle w:val="42"/>
      </w:pPr>
      <w:r>
        <w:t>1）功能简介</w:t>
      </w:r>
    </w:p>
    <w:p w14:paraId="346FE412">
      <w:pPr>
        <w:pStyle w:val="3"/>
      </w:pPr>
      <w:r>
        <w:t>表体用于表单中录入多条数据格式相同的情况，例如个税申报上的多条人员信息。可以在表体组件内添加输文本、数字、单选、多选、日期、时间、关联数据等这些组件。</w:t>
      </w:r>
    </w:p>
    <w:p w14:paraId="326D5FAD">
      <w:pPr>
        <w:pStyle w:val="41"/>
      </w:pPr>
      <w:r>
        <w:drawing>
          <wp:inline distT="0" distB="0" distL="114300" distR="114300">
            <wp:extent cx="5334000" cy="2998470"/>
            <wp:effectExtent l="0" t="0" r="0" b="3810"/>
            <wp:docPr id="3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pic:cNvPicPr>
                      <a:picLocks noChangeAspect="1" noChangeArrowheads="1"/>
                    </pic:cNvPicPr>
                  </pic:nvPicPr>
                  <pic:blipFill>
                    <a:blip r:embed="rId120"/>
                    <a:stretch>
                      <a:fillRect/>
                    </a:stretch>
                  </pic:blipFill>
                  <pic:spPr>
                    <a:xfrm>
                      <a:off x="0" y="0"/>
                      <a:ext cx="5334000" cy="2999053"/>
                    </a:xfrm>
                    <a:prstGeom prst="rect">
                      <a:avLst/>
                    </a:prstGeom>
                    <a:noFill/>
                    <a:ln w="9525">
                      <a:noFill/>
                    </a:ln>
                  </pic:spPr>
                </pic:pic>
              </a:graphicData>
            </a:graphic>
          </wp:inline>
        </w:drawing>
      </w:r>
    </w:p>
    <w:p w14:paraId="70FE1D8F">
      <w:pPr>
        <w:pStyle w:val="40"/>
      </w:pPr>
    </w:p>
    <w:p w14:paraId="5817C437">
      <w:pPr>
        <w:pStyle w:val="3"/>
      </w:pPr>
      <w:r>
        <w:t>2）应用场景</w:t>
      </w:r>
    </w:p>
    <w:p w14:paraId="679499C2">
      <w:pPr>
        <w:numPr>
          <w:ilvl w:val="0"/>
          <w:numId w:val="1"/>
        </w:numPr>
      </w:pPr>
      <w:r>
        <w:t>个税申报系统中，表体的申报明细可以添加多个人员信息；</w:t>
      </w:r>
    </w:p>
    <w:p w14:paraId="62CC9F46">
      <w:pPr>
        <w:numPr>
          <w:ilvl w:val="0"/>
          <w:numId w:val="1"/>
        </w:numPr>
      </w:pPr>
      <w:r>
        <w:t>ERP系统中，销售订单表体添加多条商品信息；</w:t>
      </w:r>
    </w:p>
    <w:bookmarkEnd w:id="79"/>
    <w:p w14:paraId="7A3AE7B7">
      <w:pPr>
        <w:pStyle w:val="7"/>
      </w:pPr>
      <w:bookmarkStart w:id="80" w:name="X3c59580ae935d1f68b383a8ab2f71ab62fc85ae"/>
      <w:r>
        <w:t>3.4.8.2. 组件属性</w:t>
      </w:r>
    </w:p>
    <w:p w14:paraId="3D384108">
      <w:pPr>
        <w:numPr>
          <w:ilvl w:val="0"/>
          <w:numId w:val="14"/>
        </w:numPr>
      </w:pPr>
      <w:r>
        <w:t>表体内组件属性</w:t>
      </w:r>
    </w:p>
    <w:p w14:paraId="3BB21711">
      <w:pPr>
        <w:pStyle w:val="42"/>
      </w:pPr>
      <w:r>
        <w:t>表体组件内拖动的字段组件的属性设置方式与字段组件本身的属性设置相同。例如选中表体组件中的日期字段显示的则是日期类型组件的属性设置。</w:t>
      </w:r>
    </w:p>
    <w:p w14:paraId="3FFD91E3">
      <w:pPr>
        <w:pStyle w:val="41"/>
      </w:pPr>
      <w:r>
        <w:drawing>
          <wp:inline distT="0" distB="0" distL="114300" distR="114300">
            <wp:extent cx="5334000" cy="2998470"/>
            <wp:effectExtent l="0" t="0" r="0" b="3810"/>
            <wp:docPr id="3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pic:cNvPicPr>
                      <a:picLocks noChangeAspect="1" noChangeArrowheads="1"/>
                    </pic:cNvPicPr>
                  </pic:nvPicPr>
                  <pic:blipFill>
                    <a:blip r:embed="rId121"/>
                    <a:stretch>
                      <a:fillRect/>
                    </a:stretch>
                  </pic:blipFill>
                  <pic:spPr>
                    <a:xfrm>
                      <a:off x="0" y="0"/>
                      <a:ext cx="5334000" cy="2999053"/>
                    </a:xfrm>
                    <a:prstGeom prst="rect">
                      <a:avLst/>
                    </a:prstGeom>
                    <a:noFill/>
                    <a:ln w="9525">
                      <a:noFill/>
                    </a:ln>
                  </pic:spPr>
                </pic:pic>
              </a:graphicData>
            </a:graphic>
          </wp:inline>
        </w:drawing>
      </w:r>
    </w:p>
    <w:p w14:paraId="0B259823">
      <w:pPr>
        <w:pStyle w:val="40"/>
      </w:pPr>
    </w:p>
    <w:p w14:paraId="44FD91E5">
      <w:pPr>
        <w:numPr>
          <w:ilvl w:val="0"/>
          <w:numId w:val="15"/>
        </w:numPr>
      </w:pPr>
      <w:r>
        <w:t>字段宽度</w:t>
      </w:r>
    </w:p>
    <w:p w14:paraId="4A8D3A9E">
      <w:pPr>
        <w:pStyle w:val="42"/>
      </w:pPr>
      <w:r>
        <w:t>所有在表体组件中的字段组件多了一个「字段宽度」的设置，可以这是字段的PX值，限制此字段在运行时显示的宽度，不设置时则字段默认按200PX的宽度自动展示。</w:t>
      </w:r>
    </w:p>
    <w:p w14:paraId="1D89BDE4">
      <w:pPr>
        <w:pStyle w:val="41"/>
      </w:pPr>
      <w:r>
        <w:drawing>
          <wp:inline distT="0" distB="0" distL="114300" distR="114300">
            <wp:extent cx="5334000" cy="2998470"/>
            <wp:effectExtent l="0" t="0" r="0" b="3810"/>
            <wp:docPr id="3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pic:cNvPicPr>
                      <a:picLocks noChangeAspect="1" noChangeArrowheads="1"/>
                    </pic:cNvPicPr>
                  </pic:nvPicPr>
                  <pic:blipFill>
                    <a:blip r:embed="rId122"/>
                    <a:stretch>
                      <a:fillRect/>
                    </a:stretch>
                  </pic:blipFill>
                  <pic:spPr>
                    <a:xfrm>
                      <a:off x="0" y="0"/>
                      <a:ext cx="5334000" cy="2999053"/>
                    </a:xfrm>
                    <a:prstGeom prst="rect">
                      <a:avLst/>
                    </a:prstGeom>
                    <a:noFill/>
                    <a:ln w="9525">
                      <a:noFill/>
                    </a:ln>
                  </pic:spPr>
                </pic:pic>
              </a:graphicData>
            </a:graphic>
          </wp:inline>
        </w:drawing>
      </w:r>
    </w:p>
    <w:p w14:paraId="7FF76336">
      <w:pPr>
        <w:pStyle w:val="40"/>
      </w:pPr>
    </w:p>
    <w:bookmarkEnd w:id="80"/>
    <w:p w14:paraId="354FA86C">
      <w:pPr>
        <w:pStyle w:val="7"/>
      </w:pPr>
      <w:bookmarkStart w:id="81" w:name="X459fc018791a0335281623780fb9a4fd0aed936"/>
      <w:r>
        <w:t>3.4.8.3. 应用效果</w:t>
      </w:r>
    </w:p>
    <w:p w14:paraId="1B5C81B7">
      <w:pPr>
        <w:pStyle w:val="42"/>
      </w:pPr>
      <w:r>
        <w:t>1）个税申报单表体添加多个</w:t>
      </w:r>
      <w:r>
        <w:rPr>
          <w:rFonts w:hint="eastAsia" w:eastAsia="宋体"/>
          <w:lang w:eastAsia="zh-CN"/>
        </w:rPr>
        <w:t>教师</w:t>
      </w:r>
      <w:r>
        <w:t>信息</w:t>
      </w:r>
    </w:p>
    <w:p w14:paraId="32F66D65">
      <w:pPr>
        <w:pStyle w:val="41"/>
      </w:pPr>
      <w:r>
        <w:drawing>
          <wp:inline distT="0" distB="0" distL="114300" distR="114300">
            <wp:extent cx="5334000" cy="2998470"/>
            <wp:effectExtent l="0" t="0" r="0" b="3810"/>
            <wp:docPr id="3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pic:cNvPicPr>
                      <a:picLocks noChangeAspect="1" noChangeArrowheads="1"/>
                    </pic:cNvPicPr>
                  </pic:nvPicPr>
                  <pic:blipFill>
                    <a:blip r:embed="rId123"/>
                    <a:stretch>
                      <a:fillRect/>
                    </a:stretch>
                  </pic:blipFill>
                  <pic:spPr>
                    <a:xfrm>
                      <a:off x="0" y="0"/>
                      <a:ext cx="5334000" cy="2999053"/>
                    </a:xfrm>
                    <a:prstGeom prst="rect">
                      <a:avLst/>
                    </a:prstGeom>
                    <a:noFill/>
                    <a:ln w="9525">
                      <a:noFill/>
                    </a:ln>
                  </pic:spPr>
                </pic:pic>
              </a:graphicData>
            </a:graphic>
          </wp:inline>
        </w:drawing>
      </w:r>
    </w:p>
    <w:p w14:paraId="66BCD866">
      <w:pPr>
        <w:pStyle w:val="40"/>
      </w:pPr>
    </w:p>
    <w:p w14:paraId="0305E7F1">
      <w:pPr>
        <w:pStyle w:val="3"/>
      </w:pPr>
      <w:r>
        <w:t>2）添加个人的多条工作经历</w:t>
      </w:r>
    </w:p>
    <w:p w14:paraId="4394982F">
      <w:pPr>
        <w:pStyle w:val="41"/>
      </w:pPr>
      <w:r>
        <w:drawing>
          <wp:inline distT="0" distB="0" distL="114300" distR="114300">
            <wp:extent cx="5334000" cy="2998470"/>
            <wp:effectExtent l="0" t="0" r="0" b="3810"/>
            <wp:docPr id="3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pic:cNvPicPr>
                      <a:picLocks noChangeAspect="1" noChangeArrowheads="1"/>
                    </pic:cNvPicPr>
                  </pic:nvPicPr>
                  <pic:blipFill>
                    <a:blip r:embed="rId124"/>
                    <a:stretch>
                      <a:fillRect/>
                    </a:stretch>
                  </pic:blipFill>
                  <pic:spPr>
                    <a:xfrm>
                      <a:off x="0" y="0"/>
                      <a:ext cx="5334000" cy="2999053"/>
                    </a:xfrm>
                    <a:prstGeom prst="rect">
                      <a:avLst/>
                    </a:prstGeom>
                    <a:noFill/>
                    <a:ln w="9525">
                      <a:noFill/>
                    </a:ln>
                  </pic:spPr>
                </pic:pic>
              </a:graphicData>
            </a:graphic>
          </wp:inline>
        </w:drawing>
      </w:r>
    </w:p>
    <w:p w14:paraId="21C31BCA">
      <w:pPr>
        <w:pStyle w:val="40"/>
      </w:pPr>
    </w:p>
    <w:bookmarkEnd w:id="58"/>
    <w:bookmarkEnd w:id="78"/>
    <w:bookmarkEnd w:id="81"/>
    <w:p w14:paraId="1E8A207B">
      <w:pPr>
        <w:pStyle w:val="5"/>
      </w:pPr>
      <w:bookmarkStart w:id="82" w:name="X0308b6f14fa56bee7349bcbeb940dddbaf2a20d"/>
      <w:r>
        <w:t>3.5. 布局组件</w:t>
      </w:r>
    </w:p>
    <w:p w14:paraId="6F28816C">
      <w:pPr>
        <w:pStyle w:val="6"/>
      </w:pPr>
      <w:bookmarkStart w:id="83" w:name="X737ca21da41690c74e1b431afbbd6b5e92f8ae3"/>
      <w:r>
        <w:t>3.5.1. 页签</w:t>
      </w:r>
    </w:p>
    <w:p w14:paraId="3FB790FA">
      <w:pPr>
        <w:pStyle w:val="7"/>
      </w:pPr>
      <w:bookmarkStart w:id="84" w:name="X695d81a80a81919633d3d1b1cdff6cb2da1df76"/>
      <w:r>
        <w:t>3.5.1.1. 组件简介</w:t>
      </w:r>
    </w:p>
    <w:p w14:paraId="311267BD">
      <w:pPr>
        <w:pStyle w:val="42"/>
      </w:pPr>
      <w:r>
        <w:t>1）功能简介</w:t>
      </w:r>
    </w:p>
    <w:p w14:paraId="4D4EC03E">
      <w:pPr>
        <w:pStyle w:val="3"/>
      </w:pPr>
      <w:r>
        <w:t>页签组件用于将表单组件按内容归类分别放入到多个标签中，方便表单页面字段过多时看起来比较整齐，标签页中支持将包括页签在内的任意组件拖入页签容器中。</w:t>
      </w:r>
      <w:r>
        <w:drawing>
          <wp:inline distT="0" distB="0" distL="114300" distR="114300">
            <wp:extent cx="5334000" cy="2998470"/>
            <wp:effectExtent l="0" t="0" r="0" b="3810"/>
            <wp:docPr id="371"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title="fig:"/>
                    <pic:cNvPicPr>
                      <a:picLocks noChangeAspect="1" noChangeArrowheads="1"/>
                    </pic:cNvPicPr>
                  </pic:nvPicPr>
                  <pic:blipFill>
                    <a:blip r:embed="rId125"/>
                    <a:stretch>
                      <a:fillRect/>
                    </a:stretch>
                  </pic:blipFill>
                  <pic:spPr>
                    <a:xfrm>
                      <a:off x="0" y="0"/>
                      <a:ext cx="5334000" cy="2999053"/>
                    </a:xfrm>
                    <a:prstGeom prst="rect">
                      <a:avLst/>
                    </a:prstGeom>
                    <a:noFill/>
                    <a:ln w="9525">
                      <a:noFill/>
                    </a:ln>
                  </pic:spPr>
                </pic:pic>
              </a:graphicData>
            </a:graphic>
          </wp:inline>
        </w:drawing>
      </w:r>
    </w:p>
    <w:p w14:paraId="3C237F25">
      <w:pPr>
        <w:pStyle w:val="3"/>
      </w:pPr>
      <w:r>
        <w:t>2）应用场景</w:t>
      </w:r>
    </w:p>
    <w:p w14:paraId="3DE5B27B">
      <w:pPr>
        <w:numPr>
          <w:ilvl w:val="0"/>
          <w:numId w:val="1"/>
        </w:numPr>
      </w:pPr>
      <w:r>
        <w:rPr>
          <w:rFonts w:hint="eastAsia" w:eastAsia="宋体"/>
          <w:lang w:eastAsia="zh-CN"/>
        </w:rPr>
        <w:t>教师</w:t>
      </w:r>
      <w:r>
        <w:t>花名册中，按人员的信息分类分别放到多个页签中，例如：个人信息、个人履历、合同信息等；</w:t>
      </w:r>
    </w:p>
    <w:p w14:paraId="36BE4340">
      <w:pPr>
        <w:numPr>
          <w:ilvl w:val="0"/>
          <w:numId w:val="1"/>
        </w:numPr>
      </w:pPr>
      <w:r>
        <w:t>一个页签中的内容还要再做几个分组时可以再拖入页签，用页签表体作为分组标题；</w:t>
      </w:r>
    </w:p>
    <w:p w14:paraId="61D60E98">
      <w:pPr>
        <w:pStyle w:val="41"/>
      </w:pPr>
      <w:r>
        <w:drawing>
          <wp:inline distT="0" distB="0" distL="114300" distR="114300">
            <wp:extent cx="5334000" cy="2998470"/>
            <wp:effectExtent l="0" t="0" r="0" b="3810"/>
            <wp:docPr id="3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pic:cNvPicPr>
                      <a:picLocks noChangeAspect="1" noChangeArrowheads="1"/>
                    </pic:cNvPicPr>
                  </pic:nvPicPr>
                  <pic:blipFill>
                    <a:blip r:embed="rId126"/>
                    <a:stretch>
                      <a:fillRect/>
                    </a:stretch>
                  </pic:blipFill>
                  <pic:spPr>
                    <a:xfrm>
                      <a:off x="0" y="0"/>
                      <a:ext cx="5334000" cy="2999053"/>
                    </a:xfrm>
                    <a:prstGeom prst="rect">
                      <a:avLst/>
                    </a:prstGeom>
                    <a:noFill/>
                    <a:ln w="9525">
                      <a:noFill/>
                    </a:ln>
                  </pic:spPr>
                </pic:pic>
              </a:graphicData>
            </a:graphic>
          </wp:inline>
        </w:drawing>
      </w:r>
    </w:p>
    <w:p w14:paraId="791543EA">
      <w:pPr>
        <w:pStyle w:val="40"/>
      </w:pPr>
    </w:p>
    <w:bookmarkEnd w:id="84"/>
    <w:p w14:paraId="26D5AFA7">
      <w:pPr>
        <w:pStyle w:val="7"/>
      </w:pPr>
      <w:bookmarkStart w:id="85" w:name="X4be1fc2c7f4c65f1e3817eaab29b80b514bb5c8"/>
      <w:r>
        <w:t>3.5.1.2. 组件属性</w:t>
      </w:r>
    </w:p>
    <w:p w14:paraId="486ABA21">
      <w:pPr>
        <w:numPr>
          <w:ilvl w:val="0"/>
          <w:numId w:val="16"/>
        </w:numPr>
      </w:pPr>
      <w:r>
        <w:t>类型</w:t>
      </w:r>
    </w:p>
    <w:p w14:paraId="7C808053">
      <w:pPr>
        <w:pStyle w:val="42"/>
      </w:pPr>
      <w:r>
        <w:t>页签的类型分为「线框」和「卡片」两类，主要是样式的区别。</w:t>
      </w:r>
    </w:p>
    <w:p w14:paraId="1D612B2A">
      <w:pPr>
        <w:numPr>
          <w:ilvl w:val="0"/>
          <w:numId w:val="1"/>
        </w:numPr>
      </w:pPr>
      <w:r>
        <w:t>类型为「线框」时：</w:t>
      </w:r>
    </w:p>
    <w:p w14:paraId="1BC47FED">
      <w:pPr>
        <w:pStyle w:val="41"/>
      </w:pPr>
      <w:r>
        <w:drawing>
          <wp:inline distT="0" distB="0" distL="114300" distR="114300">
            <wp:extent cx="5334000" cy="2998470"/>
            <wp:effectExtent l="0" t="0" r="0" b="3810"/>
            <wp:docPr id="3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pic:cNvPicPr>
                      <a:picLocks noChangeAspect="1" noChangeArrowheads="1"/>
                    </pic:cNvPicPr>
                  </pic:nvPicPr>
                  <pic:blipFill>
                    <a:blip r:embed="rId127"/>
                    <a:stretch>
                      <a:fillRect/>
                    </a:stretch>
                  </pic:blipFill>
                  <pic:spPr>
                    <a:xfrm>
                      <a:off x="0" y="0"/>
                      <a:ext cx="5334000" cy="2999053"/>
                    </a:xfrm>
                    <a:prstGeom prst="rect">
                      <a:avLst/>
                    </a:prstGeom>
                    <a:noFill/>
                    <a:ln w="9525">
                      <a:noFill/>
                    </a:ln>
                  </pic:spPr>
                </pic:pic>
              </a:graphicData>
            </a:graphic>
          </wp:inline>
        </w:drawing>
      </w:r>
    </w:p>
    <w:p w14:paraId="6268E77B">
      <w:pPr>
        <w:pStyle w:val="40"/>
      </w:pPr>
    </w:p>
    <w:p w14:paraId="1B06DDF7">
      <w:pPr>
        <w:numPr>
          <w:ilvl w:val="0"/>
          <w:numId w:val="1"/>
        </w:numPr>
      </w:pPr>
      <w:r>
        <w:t>类型为「卡片」时：</w:t>
      </w:r>
    </w:p>
    <w:p w14:paraId="2682E854">
      <w:pPr>
        <w:pStyle w:val="41"/>
      </w:pPr>
      <w:r>
        <w:drawing>
          <wp:inline distT="0" distB="0" distL="114300" distR="114300">
            <wp:extent cx="5334000" cy="2998470"/>
            <wp:effectExtent l="0" t="0" r="0" b="3810"/>
            <wp:docPr id="3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pic:cNvPicPr>
                      <a:picLocks noChangeAspect="1" noChangeArrowheads="1"/>
                    </pic:cNvPicPr>
                  </pic:nvPicPr>
                  <pic:blipFill>
                    <a:blip r:embed="rId128"/>
                    <a:stretch>
                      <a:fillRect/>
                    </a:stretch>
                  </pic:blipFill>
                  <pic:spPr>
                    <a:xfrm>
                      <a:off x="0" y="0"/>
                      <a:ext cx="5334000" cy="2999053"/>
                    </a:xfrm>
                    <a:prstGeom prst="rect">
                      <a:avLst/>
                    </a:prstGeom>
                    <a:noFill/>
                    <a:ln w="9525">
                      <a:noFill/>
                    </a:ln>
                  </pic:spPr>
                </pic:pic>
              </a:graphicData>
            </a:graphic>
          </wp:inline>
        </w:drawing>
      </w:r>
    </w:p>
    <w:p w14:paraId="18C78265">
      <w:pPr>
        <w:pStyle w:val="40"/>
      </w:pPr>
    </w:p>
    <w:p w14:paraId="6C8CCA38">
      <w:pPr>
        <w:pStyle w:val="3"/>
      </w:pPr>
      <w:r>
        <w:t>2）页签位置</w:t>
      </w:r>
    </w:p>
    <w:p w14:paraId="4669768A">
      <w:pPr>
        <w:pStyle w:val="3"/>
      </w:pPr>
      <w:r>
        <w:t>页签的位置分为「上」和「左」两类，主要也是样式的区别。</w:t>
      </w:r>
    </w:p>
    <w:p w14:paraId="1BFEDC22">
      <w:pPr>
        <w:numPr>
          <w:ilvl w:val="0"/>
          <w:numId w:val="1"/>
        </w:numPr>
      </w:pPr>
      <w:r>
        <w:t>位置为「上」时：</w:t>
      </w:r>
    </w:p>
    <w:p w14:paraId="2D2862E4">
      <w:pPr>
        <w:pStyle w:val="41"/>
      </w:pPr>
      <w:r>
        <w:drawing>
          <wp:inline distT="0" distB="0" distL="114300" distR="114300">
            <wp:extent cx="5334000" cy="2998470"/>
            <wp:effectExtent l="0" t="0" r="0" b="3810"/>
            <wp:docPr id="3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pic:cNvPicPr>
                      <a:picLocks noChangeAspect="1" noChangeArrowheads="1"/>
                    </pic:cNvPicPr>
                  </pic:nvPicPr>
                  <pic:blipFill>
                    <a:blip r:embed="rId129"/>
                    <a:stretch>
                      <a:fillRect/>
                    </a:stretch>
                  </pic:blipFill>
                  <pic:spPr>
                    <a:xfrm>
                      <a:off x="0" y="0"/>
                      <a:ext cx="5334000" cy="2999053"/>
                    </a:xfrm>
                    <a:prstGeom prst="rect">
                      <a:avLst/>
                    </a:prstGeom>
                    <a:noFill/>
                    <a:ln w="9525">
                      <a:noFill/>
                    </a:ln>
                  </pic:spPr>
                </pic:pic>
              </a:graphicData>
            </a:graphic>
          </wp:inline>
        </w:drawing>
      </w:r>
    </w:p>
    <w:p w14:paraId="37674E1D">
      <w:pPr>
        <w:pStyle w:val="40"/>
      </w:pPr>
    </w:p>
    <w:p w14:paraId="3295B486">
      <w:pPr>
        <w:numPr>
          <w:ilvl w:val="0"/>
          <w:numId w:val="1"/>
        </w:numPr>
      </w:pPr>
      <w:r>
        <w:t>位置为「左」时：</w:t>
      </w:r>
    </w:p>
    <w:p w14:paraId="48F15459">
      <w:pPr>
        <w:pStyle w:val="41"/>
      </w:pPr>
      <w:r>
        <w:drawing>
          <wp:inline distT="0" distB="0" distL="114300" distR="114300">
            <wp:extent cx="5334000" cy="2998470"/>
            <wp:effectExtent l="0" t="0" r="0" b="3810"/>
            <wp:docPr id="3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pic:cNvPicPr>
                      <a:picLocks noChangeAspect="1" noChangeArrowheads="1"/>
                    </pic:cNvPicPr>
                  </pic:nvPicPr>
                  <pic:blipFill>
                    <a:blip r:embed="rId130"/>
                    <a:stretch>
                      <a:fillRect/>
                    </a:stretch>
                  </pic:blipFill>
                  <pic:spPr>
                    <a:xfrm>
                      <a:off x="0" y="0"/>
                      <a:ext cx="5334000" cy="2999053"/>
                    </a:xfrm>
                    <a:prstGeom prst="rect">
                      <a:avLst/>
                    </a:prstGeom>
                    <a:noFill/>
                    <a:ln w="9525">
                      <a:noFill/>
                    </a:ln>
                  </pic:spPr>
                </pic:pic>
              </a:graphicData>
            </a:graphic>
          </wp:inline>
        </w:drawing>
      </w:r>
    </w:p>
    <w:p w14:paraId="3153C8C7">
      <w:pPr>
        <w:pStyle w:val="40"/>
      </w:pPr>
    </w:p>
    <w:p w14:paraId="453CF52A">
      <w:pPr>
        <w:pStyle w:val="3"/>
      </w:pPr>
      <w:r>
        <w:t>3）尺寸</w:t>
      </w:r>
    </w:p>
    <w:p w14:paraId="7F889E21">
      <w:pPr>
        <w:pStyle w:val="3"/>
      </w:pPr>
      <w:r>
        <w:t>页签的尺寸分为「大」和「小」两类，体现页签标题大小的区别。</w:t>
      </w:r>
    </w:p>
    <w:p w14:paraId="53185DC4">
      <w:pPr>
        <w:numPr>
          <w:ilvl w:val="0"/>
          <w:numId w:val="1"/>
        </w:numPr>
      </w:pPr>
      <w:r>
        <w:t>尺寸为「大」时：</w:t>
      </w:r>
    </w:p>
    <w:p w14:paraId="1A175276">
      <w:pPr>
        <w:pStyle w:val="41"/>
      </w:pPr>
      <w:r>
        <w:drawing>
          <wp:inline distT="0" distB="0" distL="114300" distR="114300">
            <wp:extent cx="5334000" cy="2998470"/>
            <wp:effectExtent l="0" t="0" r="0" b="3810"/>
            <wp:docPr id="3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pic:cNvPicPr>
                      <a:picLocks noChangeAspect="1" noChangeArrowheads="1"/>
                    </pic:cNvPicPr>
                  </pic:nvPicPr>
                  <pic:blipFill>
                    <a:blip r:embed="rId131"/>
                    <a:stretch>
                      <a:fillRect/>
                    </a:stretch>
                  </pic:blipFill>
                  <pic:spPr>
                    <a:xfrm>
                      <a:off x="0" y="0"/>
                      <a:ext cx="5334000" cy="2999053"/>
                    </a:xfrm>
                    <a:prstGeom prst="rect">
                      <a:avLst/>
                    </a:prstGeom>
                    <a:noFill/>
                    <a:ln w="9525">
                      <a:noFill/>
                    </a:ln>
                  </pic:spPr>
                </pic:pic>
              </a:graphicData>
            </a:graphic>
          </wp:inline>
        </w:drawing>
      </w:r>
    </w:p>
    <w:p w14:paraId="1A083BE7">
      <w:pPr>
        <w:pStyle w:val="40"/>
      </w:pPr>
    </w:p>
    <w:p w14:paraId="2BB7E271">
      <w:pPr>
        <w:numPr>
          <w:ilvl w:val="0"/>
          <w:numId w:val="1"/>
        </w:numPr>
      </w:pPr>
      <w:r>
        <w:t>尺寸为「小」时：</w:t>
      </w:r>
    </w:p>
    <w:p w14:paraId="084027C7">
      <w:pPr>
        <w:pStyle w:val="41"/>
      </w:pPr>
      <w:r>
        <w:drawing>
          <wp:inline distT="0" distB="0" distL="114300" distR="114300">
            <wp:extent cx="5334000" cy="2998470"/>
            <wp:effectExtent l="0" t="0" r="0" b="3810"/>
            <wp:docPr id="3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pic:cNvPicPr>
                      <a:picLocks noChangeAspect="1" noChangeArrowheads="1"/>
                    </pic:cNvPicPr>
                  </pic:nvPicPr>
                  <pic:blipFill>
                    <a:blip r:embed="rId132"/>
                    <a:stretch>
                      <a:fillRect/>
                    </a:stretch>
                  </pic:blipFill>
                  <pic:spPr>
                    <a:xfrm>
                      <a:off x="0" y="0"/>
                      <a:ext cx="5334000" cy="2999053"/>
                    </a:xfrm>
                    <a:prstGeom prst="rect">
                      <a:avLst/>
                    </a:prstGeom>
                    <a:noFill/>
                    <a:ln w="9525">
                      <a:noFill/>
                    </a:ln>
                  </pic:spPr>
                </pic:pic>
              </a:graphicData>
            </a:graphic>
          </wp:inline>
        </w:drawing>
      </w:r>
    </w:p>
    <w:p w14:paraId="2907BA71">
      <w:pPr>
        <w:pStyle w:val="40"/>
      </w:pPr>
    </w:p>
    <w:p w14:paraId="292F53B6">
      <w:pPr>
        <w:pStyle w:val="3"/>
      </w:pPr>
      <w:r>
        <w:t>4）标签居中</w:t>
      </w:r>
    </w:p>
    <w:p w14:paraId="7DC40463">
      <w:pPr>
        <w:numPr>
          <w:ilvl w:val="0"/>
          <w:numId w:val="1"/>
        </w:numPr>
      </w:pPr>
      <w:r>
        <w:t>标签居中开启时，整个页签的标签在表单中居中对齐展示：</w:t>
      </w:r>
    </w:p>
    <w:p w14:paraId="7F497D15">
      <w:pPr>
        <w:pStyle w:val="41"/>
      </w:pPr>
      <w:r>
        <w:drawing>
          <wp:inline distT="0" distB="0" distL="114300" distR="114300">
            <wp:extent cx="5334000" cy="2998470"/>
            <wp:effectExtent l="0" t="0" r="0" b="3810"/>
            <wp:docPr id="3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pic:cNvPicPr>
                      <a:picLocks noChangeAspect="1" noChangeArrowheads="1"/>
                    </pic:cNvPicPr>
                  </pic:nvPicPr>
                  <pic:blipFill>
                    <a:blip r:embed="rId133"/>
                    <a:stretch>
                      <a:fillRect/>
                    </a:stretch>
                  </pic:blipFill>
                  <pic:spPr>
                    <a:xfrm>
                      <a:off x="0" y="0"/>
                      <a:ext cx="5334000" cy="2999053"/>
                    </a:xfrm>
                    <a:prstGeom prst="rect">
                      <a:avLst/>
                    </a:prstGeom>
                    <a:noFill/>
                    <a:ln w="9525">
                      <a:noFill/>
                    </a:ln>
                  </pic:spPr>
                </pic:pic>
              </a:graphicData>
            </a:graphic>
          </wp:inline>
        </w:drawing>
      </w:r>
    </w:p>
    <w:p w14:paraId="2F96C7A2">
      <w:pPr>
        <w:pStyle w:val="40"/>
      </w:pPr>
    </w:p>
    <w:p w14:paraId="338740A9">
      <w:pPr>
        <w:numPr>
          <w:ilvl w:val="0"/>
          <w:numId w:val="1"/>
        </w:numPr>
      </w:pPr>
      <w:r>
        <w:t>标签居中关闭时，整个页签的标签在表单中靠左对齐展示：</w:t>
      </w:r>
    </w:p>
    <w:p w14:paraId="30C96C92">
      <w:pPr>
        <w:pStyle w:val="41"/>
      </w:pPr>
      <w:r>
        <w:drawing>
          <wp:inline distT="0" distB="0" distL="114300" distR="114300">
            <wp:extent cx="5334000" cy="2998470"/>
            <wp:effectExtent l="0" t="0" r="0" b="3810"/>
            <wp:docPr id="3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pic:cNvPicPr>
                      <a:picLocks noChangeAspect="1" noChangeArrowheads="1"/>
                    </pic:cNvPicPr>
                  </pic:nvPicPr>
                  <pic:blipFill>
                    <a:blip r:embed="rId134"/>
                    <a:stretch>
                      <a:fillRect/>
                    </a:stretch>
                  </pic:blipFill>
                  <pic:spPr>
                    <a:xfrm>
                      <a:off x="0" y="0"/>
                      <a:ext cx="5334000" cy="2999053"/>
                    </a:xfrm>
                    <a:prstGeom prst="rect">
                      <a:avLst/>
                    </a:prstGeom>
                    <a:noFill/>
                    <a:ln w="9525">
                      <a:noFill/>
                    </a:ln>
                  </pic:spPr>
                </pic:pic>
              </a:graphicData>
            </a:graphic>
          </wp:inline>
        </w:drawing>
      </w:r>
    </w:p>
    <w:p w14:paraId="31312E92">
      <w:pPr>
        <w:pStyle w:val="40"/>
      </w:pPr>
    </w:p>
    <w:p w14:paraId="092EFF5C">
      <w:pPr>
        <w:pStyle w:val="3"/>
      </w:pPr>
      <w:r>
        <w:t>5）页签项</w:t>
      </w:r>
    </w:p>
    <w:p w14:paraId="6200BE77">
      <w:pPr>
        <w:pStyle w:val="3"/>
      </w:pPr>
      <w:r>
        <w:t>这里可以进行页签的增加、删除以及排序。</w:t>
      </w:r>
    </w:p>
    <w:p w14:paraId="7725F4B3">
      <w:pPr>
        <w:pStyle w:val="41"/>
      </w:pPr>
      <w:r>
        <w:drawing>
          <wp:inline distT="0" distB="0" distL="114300" distR="114300">
            <wp:extent cx="5334000" cy="2998470"/>
            <wp:effectExtent l="0" t="0" r="0" b="3810"/>
            <wp:docPr id="4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pic:cNvPicPr>
                      <a:picLocks noChangeAspect="1" noChangeArrowheads="1"/>
                    </pic:cNvPicPr>
                  </pic:nvPicPr>
                  <pic:blipFill>
                    <a:blip r:embed="rId135"/>
                    <a:stretch>
                      <a:fillRect/>
                    </a:stretch>
                  </pic:blipFill>
                  <pic:spPr>
                    <a:xfrm>
                      <a:off x="0" y="0"/>
                      <a:ext cx="5334000" cy="2999053"/>
                    </a:xfrm>
                    <a:prstGeom prst="rect">
                      <a:avLst/>
                    </a:prstGeom>
                    <a:noFill/>
                    <a:ln w="9525">
                      <a:noFill/>
                    </a:ln>
                  </pic:spPr>
                </pic:pic>
              </a:graphicData>
            </a:graphic>
          </wp:inline>
        </w:drawing>
      </w:r>
    </w:p>
    <w:p w14:paraId="353D4EF1">
      <w:pPr>
        <w:pStyle w:val="40"/>
      </w:pPr>
    </w:p>
    <w:bookmarkEnd w:id="82"/>
    <w:bookmarkEnd w:id="83"/>
    <w:bookmarkEnd w:id="85"/>
    <w:p w14:paraId="4F9B64E1">
      <w:pPr>
        <w:pStyle w:val="5"/>
      </w:pPr>
      <w:bookmarkStart w:id="86" w:name="X36c6c91b4a7c974a0d429c793f6576d42e356bd"/>
      <w:r>
        <w:t>3.6. 高级组件</w:t>
      </w:r>
    </w:p>
    <w:p w14:paraId="7629ED37">
      <w:pPr>
        <w:pStyle w:val="6"/>
      </w:pPr>
      <w:bookmarkStart w:id="87" w:name="X4aaee18785ef1bad5fc6ced32e96871bfabba54"/>
      <w:r>
        <w:t>3.6.1. 人员选择</w:t>
      </w:r>
    </w:p>
    <w:p w14:paraId="4BB23F17">
      <w:pPr>
        <w:pStyle w:val="7"/>
      </w:pPr>
      <w:bookmarkStart w:id="88" w:name="Xc0cdafbf7606a11c6d589a6318e26dba7941e13"/>
      <w:r>
        <w:t>3.6.1.1. 字段简介</w:t>
      </w:r>
    </w:p>
    <w:p w14:paraId="2487F17F">
      <w:pPr>
        <w:numPr>
          <w:ilvl w:val="0"/>
          <w:numId w:val="17"/>
        </w:numPr>
      </w:pPr>
      <w:r>
        <w:t>功能简介</w:t>
      </w:r>
    </w:p>
    <w:p w14:paraId="67D13BB0">
      <w:pPr>
        <w:pStyle w:val="42"/>
      </w:pPr>
      <w:r>
        <w:t>人员选择字段可以直接获取通讯录中的成员，包括人员单选和人员多选两个选择方式。</w:t>
      </w:r>
    </w:p>
    <w:p w14:paraId="05F8A0BA">
      <w:pPr>
        <w:pStyle w:val="41"/>
      </w:pPr>
      <w:r>
        <w:drawing>
          <wp:inline distT="0" distB="0" distL="114300" distR="114300">
            <wp:extent cx="5334000" cy="2998470"/>
            <wp:effectExtent l="0" t="0" r="0" b="3810"/>
            <wp:docPr id="4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pic:cNvPicPr>
                      <a:picLocks noChangeAspect="1" noChangeArrowheads="1"/>
                    </pic:cNvPicPr>
                  </pic:nvPicPr>
                  <pic:blipFill>
                    <a:blip r:embed="rId136"/>
                    <a:stretch>
                      <a:fillRect/>
                    </a:stretch>
                  </pic:blipFill>
                  <pic:spPr>
                    <a:xfrm>
                      <a:off x="0" y="0"/>
                      <a:ext cx="5334000" cy="2999053"/>
                    </a:xfrm>
                    <a:prstGeom prst="rect">
                      <a:avLst/>
                    </a:prstGeom>
                    <a:noFill/>
                    <a:ln w="9525">
                      <a:noFill/>
                    </a:ln>
                  </pic:spPr>
                </pic:pic>
              </a:graphicData>
            </a:graphic>
          </wp:inline>
        </w:drawing>
      </w:r>
    </w:p>
    <w:p w14:paraId="2E9A695A">
      <w:pPr>
        <w:pStyle w:val="40"/>
      </w:pPr>
    </w:p>
    <w:p w14:paraId="57C77755">
      <w:pPr>
        <w:numPr>
          <w:ilvl w:val="0"/>
          <w:numId w:val="18"/>
        </w:numPr>
      </w:pPr>
      <w:r>
        <w:t>应用场景</w:t>
      </w:r>
    </w:p>
    <w:p w14:paraId="0BC21906">
      <w:pPr>
        <w:numPr>
          <w:ilvl w:val="0"/>
          <w:numId w:val="1"/>
        </w:numPr>
      </w:pPr>
      <w:r>
        <w:t>在审批流中要求发起人是某个部门，这时人员这可以选择一个部门，则默认选择了此部门下的所有人员；</w:t>
      </w:r>
    </w:p>
    <w:p w14:paraId="6A66F189">
      <w:pPr>
        <w:numPr>
          <w:ilvl w:val="0"/>
          <w:numId w:val="1"/>
        </w:numPr>
      </w:pPr>
      <w:r>
        <w:t>在审批流中的某个审批节点要求指定某个角色来审核，这时人员这就选择角色，则默认选择了被赋予此角色的所有人员；</w:t>
      </w:r>
    </w:p>
    <w:p w14:paraId="719E5617">
      <w:pPr>
        <w:numPr>
          <w:ilvl w:val="0"/>
          <w:numId w:val="1"/>
        </w:numPr>
      </w:pPr>
      <w:r>
        <w:t>工资、分数、订单查询等场景中，通过权限设置，实现每位人员只能查询自己相关的信息。</w:t>
      </w:r>
    </w:p>
    <w:bookmarkEnd w:id="88"/>
    <w:p w14:paraId="2095F14A">
      <w:pPr>
        <w:pStyle w:val="7"/>
      </w:pPr>
      <w:bookmarkStart w:id="89" w:name="X07fd7233b622ed12ff5c6f4ea3dcf788ad7947b"/>
      <w:r>
        <w:t>3.6.1.2. 字段属性</w:t>
      </w:r>
    </w:p>
    <w:p w14:paraId="1BC81886">
      <w:pPr>
        <w:numPr>
          <w:ilvl w:val="0"/>
          <w:numId w:val="19"/>
        </w:numPr>
      </w:pPr>
      <w:r>
        <w:t>选择方式</w:t>
      </w:r>
    </w:p>
    <w:p w14:paraId="6AEBAD18">
      <w:pPr>
        <w:pStyle w:val="42"/>
      </w:pPr>
      <w:r>
        <w:t>选择方式支持人员单选和人员多选，为人员单选时只能选择一个人员返回，为人员多选时可以配置选择</w:t>
      </w:r>
      <w:r>
        <w:rPr>
          <w:rFonts w:hint="eastAsia" w:eastAsia="宋体"/>
          <w:lang w:eastAsia="zh-CN"/>
        </w:rPr>
        <w:t>教师</w:t>
      </w:r>
      <w:r>
        <w:t>、部门或者角色，</w:t>
      </w:r>
    </w:p>
    <w:p w14:paraId="0DFC87A3">
      <w:pPr>
        <w:numPr>
          <w:ilvl w:val="0"/>
          <w:numId w:val="1"/>
        </w:numPr>
      </w:pPr>
      <w:r>
        <w:t>人员单选：可以看作人员的单选按钮，根据可选范围，可以选择一个人员；</w:t>
      </w:r>
    </w:p>
    <w:p w14:paraId="4ABA8126">
      <w:pPr>
        <w:numPr>
          <w:ilvl w:val="0"/>
          <w:numId w:val="1"/>
        </w:numPr>
      </w:pPr>
      <w:r>
        <w:t>人员多选：可以看作人员的多选按钮，根据可选范围，可以选择多个人员，多选时可以配置选择</w:t>
      </w:r>
      <w:r>
        <w:rPr>
          <w:rFonts w:hint="eastAsia" w:eastAsia="宋体"/>
          <w:lang w:eastAsia="zh-CN"/>
        </w:rPr>
        <w:t>教师</w:t>
      </w:r>
      <w:r>
        <w:t>、部门或者角色，配置为部门时则对选择的部门下的所有</w:t>
      </w:r>
      <w:r>
        <w:rPr>
          <w:rFonts w:hint="eastAsia" w:eastAsia="宋体"/>
          <w:lang w:eastAsia="zh-CN"/>
        </w:rPr>
        <w:t>教师</w:t>
      </w:r>
      <w:r>
        <w:t>生效，配置为角色时则对选择的角色下的所有</w:t>
      </w:r>
      <w:r>
        <w:rPr>
          <w:rFonts w:hint="eastAsia" w:eastAsia="宋体"/>
          <w:lang w:eastAsia="zh-CN"/>
        </w:rPr>
        <w:t>教师</w:t>
      </w:r>
      <w:r>
        <w:t>生效。</w:t>
      </w:r>
    </w:p>
    <w:p w14:paraId="3AD207B1">
      <w:pPr>
        <w:pStyle w:val="41"/>
      </w:pPr>
      <w:r>
        <w:drawing>
          <wp:inline distT="0" distB="0" distL="114300" distR="114300">
            <wp:extent cx="5334000" cy="2998470"/>
            <wp:effectExtent l="0" t="0" r="0" b="3810"/>
            <wp:docPr id="4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pic:cNvPicPr>
                      <a:picLocks noChangeAspect="1" noChangeArrowheads="1"/>
                    </pic:cNvPicPr>
                  </pic:nvPicPr>
                  <pic:blipFill>
                    <a:blip r:embed="rId137"/>
                    <a:stretch>
                      <a:fillRect/>
                    </a:stretch>
                  </pic:blipFill>
                  <pic:spPr>
                    <a:xfrm>
                      <a:off x="0" y="0"/>
                      <a:ext cx="5334000" cy="2999053"/>
                    </a:xfrm>
                    <a:prstGeom prst="rect">
                      <a:avLst/>
                    </a:prstGeom>
                    <a:noFill/>
                    <a:ln w="9525">
                      <a:noFill/>
                    </a:ln>
                  </pic:spPr>
                </pic:pic>
              </a:graphicData>
            </a:graphic>
          </wp:inline>
        </w:drawing>
      </w:r>
    </w:p>
    <w:p w14:paraId="298EAB3B">
      <w:pPr>
        <w:pStyle w:val="40"/>
      </w:pPr>
    </w:p>
    <w:p w14:paraId="51ECD359">
      <w:pPr>
        <w:pStyle w:val="3"/>
      </w:pPr>
      <w:r>
        <w:t>2）配置可选范围</w:t>
      </w:r>
    </w:p>
    <w:p w14:paraId="61644E0E">
      <w:pPr>
        <w:pStyle w:val="3"/>
      </w:pPr>
      <w:r>
        <w:t>可选范围是指在填写表单时人员字段的可选择范围。如果将人员字段当成一个下拉选框，可选范围就是这个下拉框中的可选选项。可以通过设置过滤条件对可选的人员进行筛选。</w:t>
      </w:r>
    </w:p>
    <w:p w14:paraId="40424A5B">
      <w:pPr>
        <w:pStyle w:val="41"/>
      </w:pPr>
      <w:r>
        <w:drawing>
          <wp:inline distT="0" distB="0" distL="114300" distR="114300">
            <wp:extent cx="5334000" cy="2998470"/>
            <wp:effectExtent l="0" t="0" r="0" b="3810"/>
            <wp:docPr id="4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pic:cNvPicPr>
                      <a:picLocks noChangeAspect="1" noChangeArrowheads="1"/>
                    </pic:cNvPicPr>
                  </pic:nvPicPr>
                  <pic:blipFill>
                    <a:blip r:embed="rId138"/>
                    <a:stretch>
                      <a:fillRect/>
                    </a:stretch>
                  </pic:blipFill>
                  <pic:spPr>
                    <a:xfrm>
                      <a:off x="0" y="0"/>
                      <a:ext cx="5334000" cy="2999053"/>
                    </a:xfrm>
                    <a:prstGeom prst="rect">
                      <a:avLst/>
                    </a:prstGeom>
                    <a:noFill/>
                    <a:ln w="9525">
                      <a:noFill/>
                    </a:ln>
                  </pic:spPr>
                </pic:pic>
              </a:graphicData>
            </a:graphic>
          </wp:inline>
        </w:drawing>
      </w:r>
    </w:p>
    <w:p w14:paraId="37F488EE">
      <w:pPr>
        <w:pStyle w:val="40"/>
      </w:pPr>
    </w:p>
    <w:p w14:paraId="63050301">
      <w:pPr>
        <w:pStyle w:val="3"/>
      </w:pPr>
      <w:r>
        <w:t>另外在选择人员时可以设置选择时的显示方式是按列表展示还是按组织架构展示：</w:t>
      </w:r>
    </w:p>
    <w:p w14:paraId="04DEBC53">
      <w:pPr>
        <w:numPr>
          <w:ilvl w:val="0"/>
          <w:numId w:val="1"/>
        </w:numPr>
      </w:pPr>
      <w:r>
        <w:t>按列表展示，选择时弹出</w:t>
      </w:r>
      <w:r>
        <w:rPr>
          <w:rFonts w:hint="eastAsia" w:eastAsia="宋体"/>
          <w:lang w:eastAsia="zh-CN"/>
        </w:rPr>
        <w:t>教师</w:t>
      </w:r>
      <w:r>
        <w:t>列表显示</w:t>
      </w:r>
      <w:r>
        <w:rPr>
          <w:rFonts w:hint="eastAsia" w:eastAsia="宋体"/>
          <w:lang w:eastAsia="zh-CN"/>
        </w:rPr>
        <w:t>教师</w:t>
      </w:r>
      <w:r>
        <w:t>信息</w:t>
      </w:r>
    </w:p>
    <w:p w14:paraId="3BFC7607">
      <w:pPr>
        <w:pStyle w:val="41"/>
      </w:pPr>
      <w:r>
        <w:drawing>
          <wp:inline distT="0" distB="0" distL="114300" distR="114300">
            <wp:extent cx="5334000" cy="2998470"/>
            <wp:effectExtent l="0" t="0" r="0" b="3810"/>
            <wp:docPr id="4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pic:cNvPicPr>
                      <a:picLocks noChangeAspect="1" noChangeArrowheads="1"/>
                    </pic:cNvPicPr>
                  </pic:nvPicPr>
                  <pic:blipFill>
                    <a:blip r:embed="rId139"/>
                    <a:stretch>
                      <a:fillRect/>
                    </a:stretch>
                  </pic:blipFill>
                  <pic:spPr>
                    <a:xfrm>
                      <a:off x="0" y="0"/>
                      <a:ext cx="5334000" cy="2999053"/>
                    </a:xfrm>
                    <a:prstGeom prst="rect">
                      <a:avLst/>
                    </a:prstGeom>
                    <a:noFill/>
                    <a:ln w="9525">
                      <a:noFill/>
                    </a:ln>
                  </pic:spPr>
                </pic:pic>
              </a:graphicData>
            </a:graphic>
          </wp:inline>
        </w:drawing>
      </w:r>
    </w:p>
    <w:p w14:paraId="04B8C14B">
      <w:pPr>
        <w:pStyle w:val="40"/>
      </w:pPr>
    </w:p>
    <w:p w14:paraId="27CCABAA">
      <w:pPr>
        <w:numPr>
          <w:ilvl w:val="0"/>
          <w:numId w:val="1"/>
        </w:numPr>
      </w:pPr>
      <w:r>
        <w:t>按组织架构展示，选择时弹出组织架构树，可以看到组织、部门、</w:t>
      </w:r>
      <w:r>
        <w:rPr>
          <w:rFonts w:hint="eastAsia" w:eastAsia="宋体"/>
          <w:lang w:eastAsia="zh-CN"/>
        </w:rPr>
        <w:t>教师</w:t>
      </w:r>
      <w:r>
        <w:t>的层级关系</w:t>
      </w:r>
    </w:p>
    <w:p w14:paraId="79D190E0">
      <w:pPr>
        <w:pStyle w:val="41"/>
      </w:pPr>
      <w:r>
        <w:drawing>
          <wp:inline distT="0" distB="0" distL="114300" distR="114300">
            <wp:extent cx="5334000" cy="2998470"/>
            <wp:effectExtent l="0" t="0" r="0" b="3810"/>
            <wp:docPr id="4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pic:cNvPicPr>
                      <a:picLocks noChangeAspect="1" noChangeArrowheads="1"/>
                    </pic:cNvPicPr>
                  </pic:nvPicPr>
                  <pic:blipFill>
                    <a:blip r:embed="rId140"/>
                    <a:stretch>
                      <a:fillRect/>
                    </a:stretch>
                  </pic:blipFill>
                  <pic:spPr>
                    <a:xfrm>
                      <a:off x="0" y="0"/>
                      <a:ext cx="5334000" cy="2999053"/>
                    </a:xfrm>
                    <a:prstGeom prst="rect">
                      <a:avLst/>
                    </a:prstGeom>
                    <a:noFill/>
                    <a:ln w="9525">
                      <a:noFill/>
                    </a:ln>
                  </pic:spPr>
                </pic:pic>
              </a:graphicData>
            </a:graphic>
          </wp:inline>
        </w:drawing>
      </w:r>
    </w:p>
    <w:p w14:paraId="372D4F67">
      <w:pPr>
        <w:pStyle w:val="40"/>
      </w:pPr>
    </w:p>
    <w:bookmarkEnd w:id="89"/>
    <w:p w14:paraId="54393BB3">
      <w:pPr>
        <w:pStyle w:val="7"/>
      </w:pPr>
      <w:bookmarkStart w:id="90" w:name="X7ebf7168dc714a576e562dc89fe73332239a8fc"/>
      <w:r>
        <w:t>3.6.1.3. 应用效果</w:t>
      </w:r>
    </w:p>
    <w:p w14:paraId="438B6D21">
      <w:pPr>
        <w:pStyle w:val="42"/>
      </w:pPr>
      <w:r>
        <w:t>例如一下人员字段的选择方式配置可选</w:t>
      </w:r>
      <w:r>
        <w:rPr>
          <w:rFonts w:hint="eastAsia" w:eastAsia="宋体"/>
          <w:lang w:eastAsia="zh-CN"/>
        </w:rPr>
        <w:t>教师</w:t>
      </w:r>
      <w:r>
        <w:t>和部门：</w:t>
      </w:r>
    </w:p>
    <w:p w14:paraId="61420A46">
      <w:pPr>
        <w:pStyle w:val="41"/>
      </w:pPr>
      <w:r>
        <w:drawing>
          <wp:inline distT="0" distB="0" distL="114300" distR="114300">
            <wp:extent cx="5334000" cy="2998470"/>
            <wp:effectExtent l="0" t="0" r="0" b="3810"/>
            <wp:docPr id="4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pic:cNvPicPr>
                      <a:picLocks noChangeAspect="1" noChangeArrowheads="1"/>
                    </pic:cNvPicPr>
                  </pic:nvPicPr>
                  <pic:blipFill>
                    <a:blip r:embed="rId141"/>
                    <a:stretch>
                      <a:fillRect/>
                    </a:stretch>
                  </pic:blipFill>
                  <pic:spPr>
                    <a:xfrm>
                      <a:off x="0" y="0"/>
                      <a:ext cx="5334000" cy="2999053"/>
                    </a:xfrm>
                    <a:prstGeom prst="rect">
                      <a:avLst/>
                    </a:prstGeom>
                    <a:noFill/>
                    <a:ln w="9525">
                      <a:noFill/>
                    </a:ln>
                  </pic:spPr>
                </pic:pic>
              </a:graphicData>
            </a:graphic>
          </wp:inline>
        </w:drawing>
      </w:r>
    </w:p>
    <w:p w14:paraId="2D37732D">
      <w:pPr>
        <w:pStyle w:val="40"/>
      </w:pPr>
    </w:p>
    <w:p w14:paraId="61BA7C99">
      <w:pPr>
        <w:pStyle w:val="3"/>
      </w:pPr>
      <w:r>
        <w:t>运行人员字段选择时出现</w:t>
      </w:r>
      <w:r>
        <w:rPr>
          <w:rFonts w:hint="eastAsia" w:eastAsia="宋体"/>
          <w:lang w:eastAsia="zh-CN"/>
        </w:rPr>
        <w:t>教师</w:t>
      </w:r>
      <w:r>
        <w:t>和部门两个页签可选择：</w:t>
      </w:r>
    </w:p>
    <w:p w14:paraId="48FB807A">
      <w:pPr>
        <w:pStyle w:val="41"/>
      </w:pPr>
      <w:r>
        <w:drawing>
          <wp:inline distT="0" distB="0" distL="114300" distR="114300">
            <wp:extent cx="5334000" cy="2998470"/>
            <wp:effectExtent l="0" t="0" r="0" b="3810"/>
            <wp:docPr id="4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pic:cNvPicPr>
                      <a:picLocks noChangeAspect="1" noChangeArrowheads="1"/>
                    </pic:cNvPicPr>
                  </pic:nvPicPr>
                  <pic:blipFill>
                    <a:blip r:embed="rId142"/>
                    <a:stretch>
                      <a:fillRect/>
                    </a:stretch>
                  </pic:blipFill>
                  <pic:spPr>
                    <a:xfrm>
                      <a:off x="0" y="0"/>
                      <a:ext cx="5334000" cy="2999053"/>
                    </a:xfrm>
                    <a:prstGeom prst="rect">
                      <a:avLst/>
                    </a:prstGeom>
                    <a:noFill/>
                    <a:ln w="9525">
                      <a:noFill/>
                    </a:ln>
                  </pic:spPr>
                </pic:pic>
              </a:graphicData>
            </a:graphic>
          </wp:inline>
        </w:drawing>
      </w:r>
    </w:p>
    <w:p w14:paraId="6D0DF3BB">
      <w:pPr>
        <w:pStyle w:val="40"/>
      </w:pPr>
    </w:p>
    <w:p w14:paraId="689C784D">
      <w:pPr>
        <w:pStyle w:val="3"/>
      </w:pPr>
      <w:r>
        <w:t>可以单独选择需要的人员资料：</w:t>
      </w:r>
    </w:p>
    <w:p w14:paraId="61259A27">
      <w:pPr>
        <w:pStyle w:val="41"/>
      </w:pPr>
      <w:r>
        <w:drawing>
          <wp:inline distT="0" distB="0" distL="114300" distR="114300">
            <wp:extent cx="5334000" cy="2998470"/>
            <wp:effectExtent l="0" t="0" r="0" b="3810"/>
            <wp:docPr id="4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pic:cNvPicPr>
                      <a:picLocks noChangeAspect="1" noChangeArrowheads="1"/>
                    </pic:cNvPicPr>
                  </pic:nvPicPr>
                  <pic:blipFill>
                    <a:blip r:embed="rId143"/>
                    <a:stretch>
                      <a:fillRect/>
                    </a:stretch>
                  </pic:blipFill>
                  <pic:spPr>
                    <a:xfrm>
                      <a:off x="0" y="0"/>
                      <a:ext cx="5334000" cy="2999053"/>
                    </a:xfrm>
                    <a:prstGeom prst="rect">
                      <a:avLst/>
                    </a:prstGeom>
                    <a:noFill/>
                    <a:ln w="9525">
                      <a:noFill/>
                    </a:ln>
                  </pic:spPr>
                </pic:pic>
              </a:graphicData>
            </a:graphic>
          </wp:inline>
        </w:drawing>
      </w:r>
    </w:p>
    <w:p w14:paraId="6E9DFD9D">
      <w:pPr>
        <w:pStyle w:val="40"/>
      </w:pPr>
    </w:p>
    <w:p w14:paraId="5D193F4E">
      <w:pPr>
        <w:pStyle w:val="3"/>
      </w:pPr>
      <w:r>
        <w:t>可以再增加选择需要的部门资料：</w:t>
      </w:r>
    </w:p>
    <w:p w14:paraId="45592806">
      <w:pPr>
        <w:pStyle w:val="41"/>
      </w:pPr>
      <w:r>
        <w:drawing>
          <wp:inline distT="0" distB="0" distL="114300" distR="114300">
            <wp:extent cx="5334000" cy="2998470"/>
            <wp:effectExtent l="0" t="0" r="0" b="3810"/>
            <wp:docPr id="4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pic:cNvPicPr>
                      <a:picLocks noChangeAspect="1" noChangeArrowheads="1"/>
                    </pic:cNvPicPr>
                  </pic:nvPicPr>
                  <pic:blipFill>
                    <a:blip r:embed="rId144"/>
                    <a:stretch>
                      <a:fillRect/>
                    </a:stretch>
                  </pic:blipFill>
                  <pic:spPr>
                    <a:xfrm>
                      <a:off x="0" y="0"/>
                      <a:ext cx="5334000" cy="2999053"/>
                    </a:xfrm>
                    <a:prstGeom prst="rect">
                      <a:avLst/>
                    </a:prstGeom>
                    <a:noFill/>
                    <a:ln w="9525">
                      <a:noFill/>
                    </a:ln>
                  </pic:spPr>
                </pic:pic>
              </a:graphicData>
            </a:graphic>
          </wp:inline>
        </w:drawing>
      </w:r>
    </w:p>
    <w:p w14:paraId="2059CD13">
      <w:pPr>
        <w:pStyle w:val="40"/>
      </w:pPr>
    </w:p>
    <w:p w14:paraId="36029489">
      <w:pPr>
        <w:pStyle w:val="3"/>
      </w:pPr>
      <w:r>
        <w:t>选择确认后是将</w:t>
      </w:r>
      <w:r>
        <w:rPr>
          <w:rFonts w:hint="eastAsia" w:eastAsia="宋体"/>
          <w:lang w:eastAsia="zh-CN"/>
        </w:rPr>
        <w:t>教师</w:t>
      </w:r>
      <w:r>
        <w:t>+部门的资料同时返回：</w:t>
      </w:r>
    </w:p>
    <w:p w14:paraId="20C6E41C">
      <w:pPr>
        <w:pStyle w:val="41"/>
      </w:pPr>
      <w:r>
        <w:drawing>
          <wp:inline distT="0" distB="0" distL="114300" distR="114300">
            <wp:extent cx="5334000" cy="2998470"/>
            <wp:effectExtent l="0" t="0" r="0" b="3810"/>
            <wp:docPr id="4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pic:cNvPicPr>
                      <a:picLocks noChangeAspect="1" noChangeArrowheads="1"/>
                    </pic:cNvPicPr>
                  </pic:nvPicPr>
                  <pic:blipFill>
                    <a:blip r:embed="rId145"/>
                    <a:stretch>
                      <a:fillRect/>
                    </a:stretch>
                  </pic:blipFill>
                  <pic:spPr>
                    <a:xfrm>
                      <a:off x="0" y="0"/>
                      <a:ext cx="5334000" cy="2999053"/>
                    </a:xfrm>
                    <a:prstGeom prst="rect">
                      <a:avLst/>
                    </a:prstGeom>
                    <a:noFill/>
                    <a:ln w="9525">
                      <a:noFill/>
                    </a:ln>
                  </pic:spPr>
                </pic:pic>
              </a:graphicData>
            </a:graphic>
          </wp:inline>
        </w:drawing>
      </w:r>
    </w:p>
    <w:p w14:paraId="4F23A001">
      <w:pPr>
        <w:pStyle w:val="40"/>
      </w:pPr>
    </w:p>
    <w:bookmarkEnd w:id="87"/>
    <w:bookmarkEnd w:id="90"/>
    <w:p w14:paraId="025B185B">
      <w:pPr>
        <w:pStyle w:val="6"/>
      </w:pPr>
      <w:bookmarkStart w:id="91" w:name="Xfe4dfb876114a55c6268945667603391ff1df54"/>
      <w:r>
        <w:t>3.6.2. 部门选择</w:t>
      </w:r>
    </w:p>
    <w:p w14:paraId="5A8917E8">
      <w:pPr>
        <w:pStyle w:val="7"/>
      </w:pPr>
      <w:bookmarkStart w:id="92" w:name="Xc3d743a8352e5fe78f33361a76b7a3b9c0d1b26"/>
      <w:r>
        <w:t>3.6.2.1. 字段简介</w:t>
      </w:r>
    </w:p>
    <w:p w14:paraId="7A29E0BD">
      <w:pPr>
        <w:numPr>
          <w:ilvl w:val="0"/>
          <w:numId w:val="20"/>
        </w:numPr>
      </w:pPr>
      <w:r>
        <w:t>功能简介</w:t>
      </w:r>
    </w:p>
    <w:p w14:paraId="4E539D90">
      <w:pPr>
        <w:pStyle w:val="42"/>
      </w:pPr>
      <w:r>
        <w:t>部门选择字段可以直接获取通讯录中的部门，包括部门单选和部门多选两个选择方式。</w:t>
      </w:r>
    </w:p>
    <w:p w14:paraId="24057BF9">
      <w:pPr>
        <w:pStyle w:val="41"/>
      </w:pPr>
      <w:r>
        <w:drawing>
          <wp:inline distT="0" distB="0" distL="114300" distR="114300">
            <wp:extent cx="5334000" cy="2998470"/>
            <wp:effectExtent l="0" t="0" r="0" b="3810"/>
            <wp:docPr id="4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pic:cNvPicPr>
                      <a:picLocks noChangeAspect="1" noChangeArrowheads="1"/>
                    </pic:cNvPicPr>
                  </pic:nvPicPr>
                  <pic:blipFill>
                    <a:blip r:embed="rId146"/>
                    <a:stretch>
                      <a:fillRect/>
                    </a:stretch>
                  </pic:blipFill>
                  <pic:spPr>
                    <a:xfrm>
                      <a:off x="0" y="0"/>
                      <a:ext cx="5334000" cy="2999053"/>
                    </a:xfrm>
                    <a:prstGeom prst="rect">
                      <a:avLst/>
                    </a:prstGeom>
                    <a:noFill/>
                    <a:ln w="9525">
                      <a:noFill/>
                    </a:ln>
                  </pic:spPr>
                </pic:pic>
              </a:graphicData>
            </a:graphic>
          </wp:inline>
        </w:drawing>
      </w:r>
    </w:p>
    <w:p w14:paraId="197D79DA">
      <w:pPr>
        <w:pStyle w:val="40"/>
      </w:pPr>
    </w:p>
    <w:p w14:paraId="4A457CF3">
      <w:pPr>
        <w:numPr>
          <w:ilvl w:val="0"/>
          <w:numId w:val="21"/>
        </w:numPr>
      </w:pPr>
      <w:r>
        <w:t>应用场景</w:t>
      </w:r>
    </w:p>
    <w:p w14:paraId="5F33DF0F">
      <w:pPr>
        <w:numPr>
          <w:ilvl w:val="0"/>
          <w:numId w:val="1"/>
        </w:numPr>
      </w:pPr>
      <w:r>
        <w:t>人事管理应用中，</w:t>
      </w:r>
      <w:r>
        <w:rPr>
          <w:rFonts w:hint="eastAsia" w:eastAsia="宋体"/>
          <w:lang w:eastAsia="zh-CN"/>
        </w:rPr>
        <w:t>教师</w:t>
      </w:r>
      <w:r>
        <w:t>入职、请假、调休等申请表可以通过部门字段记录</w:t>
      </w:r>
      <w:r>
        <w:rPr>
          <w:rFonts w:hint="eastAsia" w:eastAsia="宋体"/>
          <w:lang w:eastAsia="zh-CN"/>
        </w:rPr>
        <w:t>教师</w:t>
      </w:r>
      <w:r>
        <w:t>的所在部门；</w:t>
      </w:r>
    </w:p>
    <w:p w14:paraId="54CFF361">
      <w:pPr>
        <w:numPr>
          <w:ilvl w:val="0"/>
          <w:numId w:val="1"/>
        </w:numPr>
      </w:pPr>
      <w:r>
        <w:t>CRM系统中，可以通过部门字段来记录线索、客户以及商机的所属部门；</w:t>
      </w:r>
    </w:p>
    <w:p w14:paraId="26550B2A">
      <w:pPr>
        <w:numPr>
          <w:ilvl w:val="0"/>
          <w:numId w:val="1"/>
        </w:numPr>
      </w:pPr>
      <w:r>
        <w:t>报销系统中，可以通过部门字段记录各类报销归属的成本中心，便于完成各成本中心的金额核算和统计。</w:t>
      </w:r>
    </w:p>
    <w:bookmarkEnd w:id="92"/>
    <w:p w14:paraId="7A8295BA">
      <w:pPr>
        <w:pStyle w:val="7"/>
      </w:pPr>
      <w:bookmarkStart w:id="93" w:name="X34e29c66a8cec8ca7971f40099b7cb13ea8da47"/>
      <w:r>
        <w:t>3.6.1.2. 字段属性</w:t>
      </w:r>
    </w:p>
    <w:p w14:paraId="58401FC7">
      <w:pPr>
        <w:numPr>
          <w:ilvl w:val="0"/>
          <w:numId w:val="22"/>
        </w:numPr>
      </w:pPr>
      <w:r>
        <w:t>选择方式</w:t>
      </w:r>
    </w:p>
    <w:p w14:paraId="2583FD54">
      <w:pPr>
        <w:pStyle w:val="42"/>
      </w:pPr>
      <w:r>
        <w:t>选择方式支持部门单选和部门多选，为部门单选时只能选择一个部门返回，为部门多选时可以多个部门同时返回。</w:t>
      </w:r>
    </w:p>
    <w:p w14:paraId="3934B9BE">
      <w:pPr>
        <w:numPr>
          <w:ilvl w:val="0"/>
          <w:numId w:val="1"/>
        </w:numPr>
      </w:pPr>
      <w:r>
        <w:t>部门单选：可以看作部门的单选按钮，根据可选范围，可以选择一个部门；</w:t>
      </w:r>
    </w:p>
    <w:p w14:paraId="16E85DF1">
      <w:pPr>
        <w:pStyle w:val="41"/>
      </w:pPr>
      <w:r>
        <w:drawing>
          <wp:inline distT="0" distB="0" distL="114300" distR="114300">
            <wp:extent cx="5334000" cy="2998470"/>
            <wp:effectExtent l="0" t="0" r="0" b="3810"/>
            <wp:docPr id="4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pic:cNvPicPr>
                      <a:picLocks noChangeAspect="1" noChangeArrowheads="1"/>
                    </pic:cNvPicPr>
                  </pic:nvPicPr>
                  <pic:blipFill>
                    <a:blip r:embed="rId147"/>
                    <a:stretch>
                      <a:fillRect/>
                    </a:stretch>
                  </pic:blipFill>
                  <pic:spPr>
                    <a:xfrm>
                      <a:off x="0" y="0"/>
                      <a:ext cx="5334000" cy="2999053"/>
                    </a:xfrm>
                    <a:prstGeom prst="rect">
                      <a:avLst/>
                    </a:prstGeom>
                    <a:noFill/>
                    <a:ln w="9525">
                      <a:noFill/>
                    </a:ln>
                  </pic:spPr>
                </pic:pic>
              </a:graphicData>
            </a:graphic>
          </wp:inline>
        </w:drawing>
      </w:r>
    </w:p>
    <w:p w14:paraId="096DBDCD">
      <w:pPr>
        <w:pStyle w:val="40"/>
      </w:pPr>
    </w:p>
    <w:p w14:paraId="1979B047">
      <w:pPr>
        <w:numPr>
          <w:ilvl w:val="0"/>
          <w:numId w:val="1"/>
        </w:numPr>
      </w:pPr>
      <w:r>
        <w:t>部门多选：可以看作部门的多选按钮，根据可选范围，可以选择多个部门。</w:t>
      </w:r>
    </w:p>
    <w:p w14:paraId="6E98DF86">
      <w:pPr>
        <w:pStyle w:val="41"/>
      </w:pPr>
      <w:r>
        <w:drawing>
          <wp:inline distT="0" distB="0" distL="114300" distR="114300">
            <wp:extent cx="5334000" cy="2998470"/>
            <wp:effectExtent l="0" t="0" r="0" b="3810"/>
            <wp:docPr id="4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icture"/>
                    <pic:cNvPicPr>
                      <a:picLocks noChangeAspect="1" noChangeArrowheads="1"/>
                    </pic:cNvPicPr>
                  </pic:nvPicPr>
                  <pic:blipFill>
                    <a:blip r:embed="rId148"/>
                    <a:stretch>
                      <a:fillRect/>
                    </a:stretch>
                  </pic:blipFill>
                  <pic:spPr>
                    <a:xfrm>
                      <a:off x="0" y="0"/>
                      <a:ext cx="5334000" cy="2999053"/>
                    </a:xfrm>
                    <a:prstGeom prst="rect">
                      <a:avLst/>
                    </a:prstGeom>
                    <a:noFill/>
                    <a:ln w="9525">
                      <a:noFill/>
                    </a:ln>
                  </pic:spPr>
                </pic:pic>
              </a:graphicData>
            </a:graphic>
          </wp:inline>
        </w:drawing>
      </w:r>
    </w:p>
    <w:p w14:paraId="7F412A34">
      <w:pPr>
        <w:pStyle w:val="40"/>
      </w:pPr>
    </w:p>
    <w:p w14:paraId="11597008">
      <w:pPr>
        <w:pStyle w:val="3"/>
      </w:pPr>
      <w:r>
        <w:t>2）配置可选范围</w:t>
      </w:r>
    </w:p>
    <w:p w14:paraId="2E615E31">
      <w:pPr>
        <w:pStyle w:val="3"/>
      </w:pPr>
      <w:r>
        <w:t>可选范围是指在填写表单时部门字段的可选择范围。如果将部门字段当成一个下拉选框，可选范围就是这个下拉框中的可选选项。可以通过设置过滤条件对可选的部门进行筛选。</w:t>
      </w:r>
    </w:p>
    <w:p w14:paraId="0CEAE6DA">
      <w:pPr>
        <w:pStyle w:val="41"/>
      </w:pPr>
      <w:r>
        <w:drawing>
          <wp:inline distT="0" distB="0" distL="114300" distR="114300">
            <wp:extent cx="5334000" cy="2998470"/>
            <wp:effectExtent l="0" t="0" r="0" b="3810"/>
            <wp:docPr id="4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pic:cNvPicPr>
                      <a:picLocks noChangeAspect="1" noChangeArrowheads="1"/>
                    </pic:cNvPicPr>
                  </pic:nvPicPr>
                  <pic:blipFill>
                    <a:blip r:embed="rId149"/>
                    <a:stretch>
                      <a:fillRect/>
                    </a:stretch>
                  </pic:blipFill>
                  <pic:spPr>
                    <a:xfrm>
                      <a:off x="0" y="0"/>
                      <a:ext cx="5334000" cy="2999053"/>
                    </a:xfrm>
                    <a:prstGeom prst="rect">
                      <a:avLst/>
                    </a:prstGeom>
                    <a:noFill/>
                    <a:ln w="9525">
                      <a:noFill/>
                    </a:ln>
                  </pic:spPr>
                </pic:pic>
              </a:graphicData>
            </a:graphic>
          </wp:inline>
        </w:drawing>
      </w:r>
    </w:p>
    <w:p w14:paraId="0863797E">
      <w:pPr>
        <w:pStyle w:val="40"/>
      </w:pPr>
    </w:p>
    <w:p w14:paraId="2B70134F">
      <w:pPr>
        <w:pStyle w:val="3"/>
      </w:pPr>
      <w:r>
        <w:t>另外在选择部门时可以设置是否允许选择组织：</w:t>
      </w:r>
    </w:p>
    <w:p w14:paraId="76275999">
      <w:pPr>
        <w:numPr>
          <w:ilvl w:val="0"/>
          <w:numId w:val="1"/>
        </w:numPr>
      </w:pPr>
      <w:r>
        <w:t>开启允许选择组织时在部门的选择树上可以选择组织信息。</w:t>
      </w:r>
    </w:p>
    <w:p w14:paraId="24955FAE">
      <w:pPr>
        <w:pStyle w:val="41"/>
      </w:pPr>
      <w:r>
        <w:drawing>
          <wp:inline distT="0" distB="0" distL="114300" distR="114300">
            <wp:extent cx="5334000" cy="2998470"/>
            <wp:effectExtent l="0" t="0" r="0" b="3810"/>
            <wp:docPr id="4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pic:cNvPicPr>
                      <a:picLocks noChangeAspect="1" noChangeArrowheads="1"/>
                    </pic:cNvPicPr>
                  </pic:nvPicPr>
                  <pic:blipFill>
                    <a:blip r:embed="rId150"/>
                    <a:stretch>
                      <a:fillRect/>
                    </a:stretch>
                  </pic:blipFill>
                  <pic:spPr>
                    <a:xfrm>
                      <a:off x="0" y="0"/>
                      <a:ext cx="5334000" cy="2999053"/>
                    </a:xfrm>
                    <a:prstGeom prst="rect">
                      <a:avLst/>
                    </a:prstGeom>
                    <a:noFill/>
                    <a:ln w="9525">
                      <a:noFill/>
                    </a:ln>
                  </pic:spPr>
                </pic:pic>
              </a:graphicData>
            </a:graphic>
          </wp:inline>
        </w:drawing>
      </w:r>
    </w:p>
    <w:p w14:paraId="6C0CF274">
      <w:pPr>
        <w:pStyle w:val="40"/>
      </w:pPr>
    </w:p>
    <w:p w14:paraId="006295C3">
      <w:pPr>
        <w:numPr>
          <w:ilvl w:val="0"/>
          <w:numId w:val="1"/>
        </w:numPr>
      </w:pPr>
      <w:r>
        <w:t>关闭允许选择组织时在部门的选择树上则不可以选择组织信息，只能选择具体的部门信息。</w:t>
      </w:r>
    </w:p>
    <w:p w14:paraId="06B2519C">
      <w:pPr>
        <w:pStyle w:val="41"/>
      </w:pPr>
      <w:r>
        <w:drawing>
          <wp:inline distT="0" distB="0" distL="114300" distR="114300">
            <wp:extent cx="5334000" cy="2998470"/>
            <wp:effectExtent l="0" t="0" r="0" b="3810"/>
            <wp:docPr id="4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pic:cNvPicPr>
                      <a:picLocks noChangeAspect="1" noChangeArrowheads="1"/>
                    </pic:cNvPicPr>
                  </pic:nvPicPr>
                  <pic:blipFill>
                    <a:blip r:embed="rId151"/>
                    <a:stretch>
                      <a:fillRect/>
                    </a:stretch>
                  </pic:blipFill>
                  <pic:spPr>
                    <a:xfrm>
                      <a:off x="0" y="0"/>
                      <a:ext cx="5334000" cy="2999053"/>
                    </a:xfrm>
                    <a:prstGeom prst="rect">
                      <a:avLst/>
                    </a:prstGeom>
                    <a:noFill/>
                    <a:ln w="9525">
                      <a:noFill/>
                    </a:ln>
                  </pic:spPr>
                </pic:pic>
              </a:graphicData>
            </a:graphic>
          </wp:inline>
        </w:drawing>
      </w:r>
    </w:p>
    <w:p w14:paraId="47F55654">
      <w:pPr>
        <w:pStyle w:val="40"/>
      </w:pPr>
    </w:p>
    <w:bookmarkEnd w:id="91"/>
    <w:bookmarkEnd w:id="93"/>
    <w:p w14:paraId="76AC82E2">
      <w:pPr>
        <w:pStyle w:val="6"/>
      </w:pPr>
      <w:bookmarkStart w:id="94" w:name="X86cce00b0d6b4a6293a168b12a9af9acfcecdf3"/>
      <w:r>
        <w:t>3.6.3. 地址</w:t>
      </w:r>
    </w:p>
    <w:p w14:paraId="4AF0470A">
      <w:pPr>
        <w:pStyle w:val="7"/>
      </w:pPr>
      <w:bookmarkStart w:id="95" w:name="Xb150ebec256260685bae89dd60d075922a4ac16"/>
      <w:r>
        <w:t>3.6.3.1. 组件简介</w:t>
      </w:r>
    </w:p>
    <w:p w14:paraId="0869D16C">
      <w:pPr>
        <w:pStyle w:val="42"/>
      </w:pPr>
      <w:r>
        <w:t>1）功能简介</w:t>
      </w:r>
    </w:p>
    <w:p w14:paraId="26C62AE5">
      <w:pPr>
        <w:pStyle w:val="3"/>
      </w:pPr>
      <w:r>
        <w:t>地址组件专门用来录入地址，与国家发布的最新省、市、区数据保持一致，用户可以直接选择，无需手动录入，能够有效提高地址信息录入的效率以及后续数据统计分析时能够得到规范格式的数据。</w:t>
      </w:r>
    </w:p>
    <w:p w14:paraId="184C66C8">
      <w:pPr>
        <w:pStyle w:val="3"/>
      </w:pPr>
      <w:r>
        <w:t>2）应用场景</w:t>
      </w:r>
    </w:p>
    <w:p w14:paraId="59BB0686">
      <w:pPr>
        <w:numPr>
          <w:ilvl w:val="0"/>
          <w:numId w:val="1"/>
        </w:numPr>
      </w:pPr>
      <w:r>
        <w:t>订单管理系统中客户下单时的收货地址；</w:t>
      </w:r>
    </w:p>
    <w:p w14:paraId="3C42EE1D">
      <w:pPr>
        <w:numPr>
          <w:ilvl w:val="0"/>
          <w:numId w:val="1"/>
        </w:numPr>
      </w:pPr>
      <w:r>
        <w:t>人事档案管理中</w:t>
      </w:r>
      <w:r>
        <w:rPr>
          <w:rFonts w:hint="eastAsia" w:eastAsia="宋体"/>
          <w:lang w:eastAsia="zh-CN"/>
        </w:rPr>
        <w:t>教师</w:t>
      </w:r>
      <w:r>
        <w:t>的出生地、籍贯等信息的录入；</w:t>
      </w:r>
    </w:p>
    <w:bookmarkEnd w:id="95"/>
    <w:p w14:paraId="4A793FBD">
      <w:pPr>
        <w:pStyle w:val="7"/>
      </w:pPr>
      <w:bookmarkStart w:id="96" w:name="Xa6312fcfb0b4e9e8031b98e56e44284c432f365"/>
      <w:r>
        <w:t>3.6.3.2. 组件属性</w:t>
      </w:r>
    </w:p>
    <w:p w14:paraId="26C10DB6">
      <w:pPr>
        <w:pStyle w:val="42"/>
      </w:pPr>
      <w:r>
        <w:t>1）格式</w:t>
      </w:r>
    </w:p>
    <w:p w14:paraId="44E10664">
      <w:pPr>
        <w:pStyle w:val="3"/>
      </w:pPr>
      <w:r>
        <w:t>地址组件支持三种地区类型，即省、省-市、省-市-县(区）3种</w:t>
      </w:r>
      <w:r>
        <w:drawing>
          <wp:inline distT="0" distB="0" distL="114300" distR="114300">
            <wp:extent cx="5334000" cy="2998470"/>
            <wp:effectExtent l="0" t="0" r="0" b="3810"/>
            <wp:docPr id="452"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title="fig:"/>
                    <pic:cNvPicPr>
                      <a:picLocks noChangeAspect="1" noChangeArrowheads="1"/>
                    </pic:cNvPicPr>
                  </pic:nvPicPr>
                  <pic:blipFill>
                    <a:blip r:embed="rId152"/>
                    <a:stretch>
                      <a:fillRect/>
                    </a:stretch>
                  </pic:blipFill>
                  <pic:spPr>
                    <a:xfrm>
                      <a:off x="0" y="0"/>
                      <a:ext cx="5334000" cy="2999053"/>
                    </a:xfrm>
                    <a:prstGeom prst="rect">
                      <a:avLst/>
                    </a:prstGeom>
                    <a:noFill/>
                    <a:ln w="9525">
                      <a:noFill/>
                    </a:ln>
                  </pic:spPr>
                </pic:pic>
              </a:graphicData>
            </a:graphic>
          </wp:inline>
        </w:drawing>
      </w:r>
    </w:p>
    <w:p w14:paraId="0DABF5C2">
      <w:pPr>
        <w:pStyle w:val="3"/>
      </w:pPr>
      <w:r>
        <w:t>2）显示详细地址</w:t>
      </w:r>
    </w:p>
    <w:p w14:paraId="4EBC1A08">
      <w:pPr>
        <w:pStyle w:val="3"/>
      </w:pPr>
      <w:r>
        <w:t>开启显示详细地址时，地址字段多了一个可以填写具体到街道、门牌、楼栋等详细的地址信息。</w:t>
      </w:r>
    </w:p>
    <w:p w14:paraId="36135D68">
      <w:pPr>
        <w:pStyle w:val="41"/>
      </w:pPr>
      <w:r>
        <w:drawing>
          <wp:inline distT="0" distB="0" distL="114300" distR="114300">
            <wp:extent cx="5334000" cy="2998470"/>
            <wp:effectExtent l="0" t="0" r="0" b="3810"/>
            <wp:docPr id="4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pic:cNvPicPr>
                      <a:picLocks noChangeAspect="1" noChangeArrowheads="1"/>
                    </pic:cNvPicPr>
                  </pic:nvPicPr>
                  <pic:blipFill>
                    <a:blip r:embed="rId153"/>
                    <a:stretch>
                      <a:fillRect/>
                    </a:stretch>
                  </pic:blipFill>
                  <pic:spPr>
                    <a:xfrm>
                      <a:off x="0" y="0"/>
                      <a:ext cx="5334000" cy="2999053"/>
                    </a:xfrm>
                    <a:prstGeom prst="rect">
                      <a:avLst/>
                    </a:prstGeom>
                    <a:noFill/>
                    <a:ln w="9525">
                      <a:noFill/>
                    </a:ln>
                  </pic:spPr>
                </pic:pic>
              </a:graphicData>
            </a:graphic>
          </wp:inline>
        </w:drawing>
      </w:r>
    </w:p>
    <w:p w14:paraId="67AFFF7A">
      <w:pPr>
        <w:pStyle w:val="40"/>
      </w:pPr>
    </w:p>
    <w:bookmarkEnd w:id="96"/>
    <w:p w14:paraId="2CD42676">
      <w:pPr>
        <w:pStyle w:val="7"/>
      </w:pPr>
      <w:bookmarkStart w:id="97" w:name="Xfafd13da18e48d8cf5a61ecfd66e5fe5d880a0f"/>
      <w:r>
        <w:t>3.6.3.3. 应用效果</w:t>
      </w:r>
    </w:p>
    <w:p w14:paraId="31BEBDA2">
      <w:pPr>
        <w:numPr>
          <w:ilvl w:val="0"/>
          <w:numId w:val="1"/>
        </w:numPr>
      </w:pPr>
      <w:r>
        <w:t>格式配置选择「省」时</w:t>
      </w:r>
    </w:p>
    <w:p w14:paraId="67746596">
      <w:pPr>
        <w:pStyle w:val="41"/>
      </w:pPr>
      <w:r>
        <w:drawing>
          <wp:inline distT="0" distB="0" distL="114300" distR="114300">
            <wp:extent cx="5334000" cy="2998470"/>
            <wp:effectExtent l="0" t="0" r="0" b="3810"/>
            <wp:docPr id="4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pic:cNvPicPr>
                      <a:picLocks noChangeAspect="1" noChangeArrowheads="1"/>
                    </pic:cNvPicPr>
                  </pic:nvPicPr>
                  <pic:blipFill>
                    <a:blip r:embed="rId154"/>
                    <a:stretch>
                      <a:fillRect/>
                    </a:stretch>
                  </pic:blipFill>
                  <pic:spPr>
                    <a:xfrm>
                      <a:off x="0" y="0"/>
                      <a:ext cx="5334000" cy="2999053"/>
                    </a:xfrm>
                    <a:prstGeom prst="rect">
                      <a:avLst/>
                    </a:prstGeom>
                    <a:noFill/>
                    <a:ln w="9525">
                      <a:noFill/>
                    </a:ln>
                  </pic:spPr>
                </pic:pic>
              </a:graphicData>
            </a:graphic>
          </wp:inline>
        </w:drawing>
      </w:r>
    </w:p>
    <w:p w14:paraId="61AC0BB9">
      <w:pPr>
        <w:pStyle w:val="40"/>
      </w:pPr>
    </w:p>
    <w:p w14:paraId="677A82B4">
      <w:pPr>
        <w:pStyle w:val="3"/>
      </w:pPr>
      <w:r>
        <w:t>选择时只能选到省份的信息：</w:t>
      </w:r>
    </w:p>
    <w:p w14:paraId="6D7BB04E">
      <w:pPr>
        <w:pStyle w:val="41"/>
      </w:pPr>
      <w:r>
        <w:drawing>
          <wp:inline distT="0" distB="0" distL="114300" distR="114300">
            <wp:extent cx="5334000" cy="2998470"/>
            <wp:effectExtent l="0" t="0" r="0" b="3810"/>
            <wp:docPr id="4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pic:cNvPicPr>
                      <a:picLocks noChangeAspect="1" noChangeArrowheads="1"/>
                    </pic:cNvPicPr>
                  </pic:nvPicPr>
                  <pic:blipFill>
                    <a:blip r:embed="rId155"/>
                    <a:stretch>
                      <a:fillRect/>
                    </a:stretch>
                  </pic:blipFill>
                  <pic:spPr>
                    <a:xfrm>
                      <a:off x="0" y="0"/>
                      <a:ext cx="5334000" cy="2999053"/>
                    </a:xfrm>
                    <a:prstGeom prst="rect">
                      <a:avLst/>
                    </a:prstGeom>
                    <a:noFill/>
                    <a:ln w="9525">
                      <a:noFill/>
                    </a:ln>
                  </pic:spPr>
                </pic:pic>
              </a:graphicData>
            </a:graphic>
          </wp:inline>
        </w:drawing>
      </w:r>
    </w:p>
    <w:p w14:paraId="761698F6">
      <w:pPr>
        <w:pStyle w:val="40"/>
      </w:pPr>
    </w:p>
    <w:p w14:paraId="6915113D">
      <w:pPr>
        <w:pStyle w:val="3"/>
      </w:pPr>
      <w:r>
        <w:t>也可以通过录入省份的关键字过滤定位后快速选择：</w:t>
      </w:r>
    </w:p>
    <w:p w14:paraId="62C4BAD6">
      <w:pPr>
        <w:pStyle w:val="41"/>
      </w:pPr>
      <w:r>
        <w:drawing>
          <wp:inline distT="0" distB="0" distL="114300" distR="114300">
            <wp:extent cx="5334000" cy="2998470"/>
            <wp:effectExtent l="0" t="0" r="0" b="3810"/>
            <wp:docPr id="4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pic:cNvPicPr>
                      <a:picLocks noChangeAspect="1" noChangeArrowheads="1"/>
                    </pic:cNvPicPr>
                  </pic:nvPicPr>
                  <pic:blipFill>
                    <a:blip r:embed="rId156"/>
                    <a:stretch>
                      <a:fillRect/>
                    </a:stretch>
                  </pic:blipFill>
                  <pic:spPr>
                    <a:xfrm>
                      <a:off x="0" y="0"/>
                      <a:ext cx="5334000" cy="2999053"/>
                    </a:xfrm>
                    <a:prstGeom prst="rect">
                      <a:avLst/>
                    </a:prstGeom>
                    <a:noFill/>
                    <a:ln w="9525">
                      <a:noFill/>
                    </a:ln>
                  </pic:spPr>
                </pic:pic>
              </a:graphicData>
            </a:graphic>
          </wp:inline>
        </w:drawing>
      </w:r>
    </w:p>
    <w:p w14:paraId="1AC119D9">
      <w:pPr>
        <w:pStyle w:val="40"/>
      </w:pPr>
    </w:p>
    <w:p w14:paraId="4B01F6BF">
      <w:pPr>
        <w:numPr>
          <w:ilvl w:val="0"/>
          <w:numId w:val="1"/>
        </w:numPr>
      </w:pPr>
      <w:r>
        <w:t>格式配置选择「省-市-县(区)」并且开启显示详细地址时</w:t>
      </w:r>
    </w:p>
    <w:p w14:paraId="3D1283F1">
      <w:pPr>
        <w:pStyle w:val="41"/>
      </w:pPr>
      <w:r>
        <w:drawing>
          <wp:inline distT="0" distB="0" distL="114300" distR="114300">
            <wp:extent cx="5334000" cy="2998470"/>
            <wp:effectExtent l="0" t="0" r="0" b="3810"/>
            <wp:docPr id="4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pic:cNvPicPr>
                      <a:picLocks noChangeAspect="1" noChangeArrowheads="1"/>
                    </pic:cNvPicPr>
                  </pic:nvPicPr>
                  <pic:blipFill>
                    <a:blip r:embed="rId157"/>
                    <a:stretch>
                      <a:fillRect/>
                    </a:stretch>
                  </pic:blipFill>
                  <pic:spPr>
                    <a:xfrm>
                      <a:off x="0" y="0"/>
                      <a:ext cx="5334000" cy="2999053"/>
                    </a:xfrm>
                    <a:prstGeom prst="rect">
                      <a:avLst/>
                    </a:prstGeom>
                    <a:noFill/>
                    <a:ln w="9525">
                      <a:noFill/>
                    </a:ln>
                  </pic:spPr>
                </pic:pic>
              </a:graphicData>
            </a:graphic>
          </wp:inline>
        </w:drawing>
      </w:r>
    </w:p>
    <w:p w14:paraId="114F4307">
      <w:pPr>
        <w:pStyle w:val="40"/>
      </w:pPr>
    </w:p>
    <w:p w14:paraId="35C36DA1">
      <w:pPr>
        <w:pStyle w:val="3"/>
      </w:pPr>
      <w:r>
        <w:t>选择时可以选择到省-市-县(区）的信息:</w:t>
      </w:r>
    </w:p>
    <w:p w14:paraId="79382618">
      <w:pPr>
        <w:pStyle w:val="41"/>
      </w:pPr>
      <w:r>
        <w:drawing>
          <wp:inline distT="0" distB="0" distL="114300" distR="114300">
            <wp:extent cx="5334000" cy="2998470"/>
            <wp:effectExtent l="0" t="0" r="0" b="3810"/>
            <wp:docPr id="4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pic:cNvPicPr>
                      <a:picLocks noChangeAspect="1" noChangeArrowheads="1"/>
                    </pic:cNvPicPr>
                  </pic:nvPicPr>
                  <pic:blipFill>
                    <a:blip r:embed="rId158"/>
                    <a:stretch>
                      <a:fillRect/>
                    </a:stretch>
                  </pic:blipFill>
                  <pic:spPr>
                    <a:xfrm>
                      <a:off x="0" y="0"/>
                      <a:ext cx="5334000" cy="2999053"/>
                    </a:xfrm>
                    <a:prstGeom prst="rect">
                      <a:avLst/>
                    </a:prstGeom>
                    <a:noFill/>
                    <a:ln w="9525">
                      <a:noFill/>
                    </a:ln>
                  </pic:spPr>
                </pic:pic>
              </a:graphicData>
            </a:graphic>
          </wp:inline>
        </w:drawing>
      </w:r>
    </w:p>
    <w:p w14:paraId="6BEE348E">
      <w:pPr>
        <w:pStyle w:val="40"/>
      </w:pPr>
    </w:p>
    <w:p w14:paraId="02E787AF">
      <w:pPr>
        <w:pStyle w:val="3"/>
      </w:pPr>
      <w:r>
        <w:t>也可以录入地址的关键字过滤定位后快速选择：</w:t>
      </w:r>
    </w:p>
    <w:p w14:paraId="54906CD5">
      <w:pPr>
        <w:pStyle w:val="41"/>
      </w:pPr>
      <w:r>
        <w:drawing>
          <wp:inline distT="0" distB="0" distL="114300" distR="114300">
            <wp:extent cx="5334000" cy="2998470"/>
            <wp:effectExtent l="0" t="0" r="0" b="3810"/>
            <wp:docPr id="4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pic:cNvPicPr>
                      <a:picLocks noChangeAspect="1" noChangeArrowheads="1"/>
                    </pic:cNvPicPr>
                  </pic:nvPicPr>
                  <pic:blipFill>
                    <a:blip r:embed="rId159"/>
                    <a:stretch>
                      <a:fillRect/>
                    </a:stretch>
                  </pic:blipFill>
                  <pic:spPr>
                    <a:xfrm>
                      <a:off x="0" y="0"/>
                      <a:ext cx="5334000" cy="2999053"/>
                    </a:xfrm>
                    <a:prstGeom prst="rect">
                      <a:avLst/>
                    </a:prstGeom>
                    <a:noFill/>
                    <a:ln w="9525">
                      <a:noFill/>
                    </a:ln>
                  </pic:spPr>
                </pic:pic>
              </a:graphicData>
            </a:graphic>
          </wp:inline>
        </w:drawing>
      </w:r>
    </w:p>
    <w:p w14:paraId="039BEF92">
      <w:pPr>
        <w:pStyle w:val="40"/>
      </w:pPr>
    </w:p>
    <w:p w14:paraId="701C15D3">
      <w:pPr>
        <w:pStyle w:val="3"/>
      </w:pPr>
      <w:r>
        <w:t>同时可以录入详细的地址信息：</w:t>
      </w:r>
    </w:p>
    <w:p w14:paraId="30105DBF">
      <w:pPr>
        <w:pStyle w:val="41"/>
      </w:pPr>
      <w:r>
        <w:drawing>
          <wp:inline distT="0" distB="0" distL="114300" distR="114300">
            <wp:extent cx="5334000" cy="2998470"/>
            <wp:effectExtent l="0" t="0" r="0" b="3810"/>
            <wp:docPr id="4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pic:cNvPicPr>
                      <a:picLocks noChangeAspect="1" noChangeArrowheads="1"/>
                    </pic:cNvPicPr>
                  </pic:nvPicPr>
                  <pic:blipFill>
                    <a:blip r:embed="rId160"/>
                    <a:stretch>
                      <a:fillRect/>
                    </a:stretch>
                  </pic:blipFill>
                  <pic:spPr>
                    <a:xfrm>
                      <a:off x="0" y="0"/>
                      <a:ext cx="5334000" cy="2999053"/>
                    </a:xfrm>
                    <a:prstGeom prst="rect">
                      <a:avLst/>
                    </a:prstGeom>
                    <a:noFill/>
                    <a:ln w="9525">
                      <a:noFill/>
                    </a:ln>
                  </pic:spPr>
                </pic:pic>
              </a:graphicData>
            </a:graphic>
          </wp:inline>
        </w:drawing>
      </w:r>
    </w:p>
    <w:p w14:paraId="6F83E516">
      <w:pPr>
        <w:pStyle w:val="40"/>
      </w:pPr>
    </w:p>
    <w:bookmarkEnd w:id="94"/>
    <w:bookmarkEnd w:id="97"/>
    <w:p w14:paraId="343E99B0">
      <w:pPr>
        <w:pStyle w:val="6"/>
      </w:pPr>
      <w:bookmarkStart w:id="98" w:name="X46909420449c134ec52c6f7567975e0a38e71f8"/>
      <w:r>
        <w:t>3.6.4. 富文本</w:t>
      </w:r>
    </w:p>
    <w:p w14:paraId="50D333FA">
      <w:pPr>
        <w:pStyle w:val="7"/>
      </w:pPr>
      <w:bookmarkStart w:id="99" w:name="X2ef2f1cf009ce57f2f1f5c64f13e01acc164d03"/>
      <w:r>
        <w:t>3.6.4.1. 组件简介</w:t>
      </w:r>
    </w:p>
    <w:p w14:paraId="2A838B55">
      <w:pPr>
        <w:pStyle w:val="42"/>
      </w:pPr>
      <w:r>
        <w:t>1）功能简介</w:t>
      </w:r>
    </w:p>
    <w:p w14:paraId="0862DFB9">
      <w:pPr>
        <w:pStyle w:val="3"/>
      </w:pPr>
      <w:r>
        <w:t>富文本组件用于支持复杂格式文本，图文排版等文本编辑器，主要用于大段的说明性文字，可以支持字号大小、颜色等设置、插入链接和图片等进行综合排版。</w:t>
      </w:r>
    </w:p>
    <w:p w14:paraId="185F5A5D">
      <w:pPr>
        <w:pStyle w:val="3"/>
      </w:pPr>
      <w:r>
        <w:t>2）应用场景</w:t>
      </w:r>
    </w:p>
    <w:p w14:paraId="163C7A1E">
      <w:pPr>
        <w:numPr>
          <w:ilvl w:val="0"/>
          <w:numId w:val="1"/>
        </w:numPr>
      </w:pPr>
      <w:r>
        <w:t>按会议纪要的格式记录会议内容；</w:t>
      </w:r>
    </w:p>
    <w:p w14:paraId="3C1AE64E">
      <w:pPr>
        <w:numPr>
          <w:ilvl w:val="0"/>
          <w:numId w:val="1"/>
        </w:numPr>
      </w:pPr>
      <w:r>
        <w:t>产品的使用说明要结合图片进行图文说明；</w:t>
      </w:r>
    </w:p>
    <w:bookmarkEnd w:id="99"/>
    <w:p w14:paraId="220F4653">
      <w:pPr>
        <w:pStyle w:val="7"/>
      </w:pPr>
      <w:bookmarkStart w:id="100" w:name="Xf5227abd8cb54598b61d1f1ac881d216b247402"/>
      <w:r>
        <w:t>3.6.4.2. 应用举例</w:t>
      </w:r>
    </w:p>
    <w:p w14:paraId="4FCABA58">
      <w:pPr>
        <w:numPr>
          <w:ilvl w:val="0"/>
          <w:numId w:val="1"/>
        </w:numPr>
      </w:pPr>
      <w:r>
        <w:t>带格式的会议纪要</w:t>
      </w:r>
    </w:p>
    <w:p w14:paraId="6251C3F3">
      <w:pPr>
        <w:pStyle w:val="41"/>
      </w:pPr>
      <w:r>
        <w:drawing>
          <wp:inline distT="0" distB="0" distL="114300" distR="114300">
            <wp:extent cx="5334000" cy="2998470"/>
            <wp:effectExtent l="0" t="0" r="0" b="3810"/>
            <wp:docPr id="4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pic:cNvPicPr>
                      <a:picLocks noChangeAspect="1" noChangeArrowheads="1"/>
                    </pic:cNvPicPr>
                  </pic:nvPicPr>
                  <pic:blipFill>
                    <a:blip r:embed="rId161"/>
                    <a:stretch>
                      <a:fillRect/>
                    </a:stretch>
                  </pic:blipFill>
                  <pic:spPr>
                    <a:xfrm>
                      <a:off x="0" y="0"/>
                      <a:ext cx="5334000" cy="2999053"/>
                    </a:xfrm>
                    <a:prstGeom prst="rect">
                      <a:avLst/>
                    </a:prstGeom>
                    <a:noFill/>
                    <a:ln w="9525">
                      <a:noFill/>
                    </a:ln>
                  </pic:spPr>
                </pic:pic>
              </a:graphicData>
            </a:graphic>
          </wp:inline>
        </w:drawing>
      </w:r>
    </w:p>
    <w:p w14:paraId="737E2225">
      <w:pPr>
        <w:pStyle w:val="40"/>
      </w:pPr>
    </w:p>
    <w:p w14:paraId="440AEC6B">
      <w:pPr>
        <w:numPr>
          <w:ilvl w:val="0"/>
          <w:numId w:val="1"/>
        </w:numPr>
      </w:pPr>
      <w:r>
        <w:t>产品说明</w:t>
      </w:r>
    </w:p>
    <w:p w14:paraId="561EA715">
      <w:pPr>
        <w:pStyle w:val="41"/>
      </w:pPr>
      <w:r>
        <w:drawing>
          <wp:inline distT="0" distB="0" distL="114300" distR="114300">
            <wp:extent cx="5334000" cy="2998470"/>
            <wp:effectExtent l="0" t="0" r="0" b="3810"/>
            <wp:docPr id="4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pic:cNvPicPr>
                      <a:picLocks noChangeAspect="1" noChangeArrowheads="1"/>
                    </pic:cNvPicPr>
                  </pic:nvPicPr>
                  <pic:blipFill>
                    <a:blip r:embed="rId162"/>
                    <a:stretch>
                      <a:fillRect/>
                    </a:stretch>
                  </pic:blipFill>
                  <pic:spPr>
                    <a:xfrm>
                      <a:off x="0" y="0"/>
                      <a:ext cx="5334000" cy="2999053"/>
                    </a:xfrm>
                    <a:prstGeom prst="rect">
                      <a:avLst/>
                    </a:prstGeom>
                    <a:noFill/>
                    <a:ln w="9525">
                      <a:noFill/>
                    </a:ln>
                  </pic:spPr>
                </pic:pic>
              </a:graphicData>
            </a:graphic>
          </wp:inline>
        </w:drawing>
      </w:r>
    </w:p>
    <w:p w14:paraId="565CD621">
      <w:pPr>
        <w:pStyle w:val="40"/>
      </w:pPr>
    </w:p>
    <w:bookmarkEnd w:id="98"/>
    <w:bookmarkEnd w:id="100"/>
    <w:p w14:paraId="6C0AF98D">
      <w:pPr>
        <w:pStyle w:val="6"/>
      </w:pPr>
      <w:bookmarkStart w:id="101" w:name="X873c4e4dc6892a88a889ba6d3ad8b0fee770f93"/>
      <w:r>
        <w:t>3.6.5. 图片</w:t>
      </w:r>
    </w:p>
    <w:p w14:paraId="3CD832D6">
      <w:pPr>
        <w:pStyle w:val="7"/>
      </w:pPr>
      <w:bookmarkStart w:id="102" w:name="Xff556d86e05774698ecba632e77b7e322758f9d"/>
      <w:r>
        <w:t>3.6.5.1. 组件简介</w:t>
      </w:r>
    </w:p>
    <w:p w14:paraId="0EBF612A">
      <w:pPr>
        <w:pStyle w:val="42"/>
      </w:pPr>
      <w:r>
        <w:t>1）功能简介</w:t>
      </w:r>
    </w:p>
    <w:p w14:paraId="23063804">
      <w:pPr>
        <w:pStyle w:val="3"/>
      </w:pPr>
      <w:r>
        <w:t>图片字段用于采集上传图片信息，支持上传的图片格式包括：jpg、jfif、、pjpeg、jpeg、png、gif、bmp、dib、webp。</w:t>
      </w:r>
    </w:p>
    <w:p w14:paraId="6CB389E5">
      <w:pPr>
        <w:pStyle w:val="41"/>
      </w:pPr>
      <w:r>
        <w:drawing>
          <wp:inline distT="0" distB="0" distL="114300" distR="114300">
            <wp:extent cx="5334000" cy="2998470"/>
            <wp:effectExtent l="0" t="0" r="0" b="3810"/>
            <wp:docPr id="4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pic:cNvPicPr>
                      <a:picLocks noChangeAspect="1" noChangeArrowheads="1"/>
                    </pic:cNvPicPr>
                  </pic:nvPicPr>
                  <pic:blipFill>
                    <a:blip r:embed="rId163"/>
                    <a:stretch>
                      <a:fillRect/>
                    </a:stretch>
                  </pic:blipFill>
                  <pic:spPr>
                    <a:xfrm>
                      <a:off x="0" y="0"/>
                      <a:ext cx="5334000" cy="2999053"/>
                    </a:xfrm>
                    <a:prstGeom prst="rect">
                      <a:avLst/>
                    </a:prstGeom>
                    <a:noFill/>
                    <a:ln w="9525">
                      <a:noFill/>
                    </a:ln>
                  </pic:spPr>
                </pic:pic>
              </a:graphicData>
            </a:graphic>
          </wp:inline>
        </w:drawing>
      </w:r>
    </w:p>
    <w:p w14:paraId="5E377710">
      <w:pPr>
        <w:pStyle w:val="40"/>
      </w:pPr>
    </w:p>
    <w:p w14:paraId="0F763062">
      <w:pPr>
        <w:pStyle w:val="3"/>
      </w:pPr>
      <w:r>
        <w:t>2）应用场景</w:t>
      </w:r>
    </w:p>
    <w:p w14:paraId="70EA262F">
      <w:pPr>
        <w:numPr>
          <w:ilvl w:val="0"/>
          <w:numId w:val="1"/>
        </w:numPr>
      </w:pPr>
      <w:r>
        <w:t>商品资料管理中，通过图片字段录入商品的图片信息；</w:t>
      </w:r>
    </w:p>
    <w:p w14:paraId="31A4EB7E">
      <w:pPr>
        <w:numPr>
          <w:ilvl w:val="0"/>
          <w:numId w:val="1"/>
        </w:numPr>
      </w:pPr>
      <w:r>
        <w:t>人事档案管理中，通过图片字段收集个人的照片信息；</w:t>
      </w:r>
    </w:p>
    <w:p w14:paraId="70CF95C3">
      <w:pPr>
        <w:numPr>
          <w:ilvl w:val="0"/>
          <w:numId w:val="1"/>
        </w:numPr>
      </w:pPr>
      <w:r>
        <w:t>缺陷管理系统中，通过图片字段收集软件报错信息的图片等。</w:t>
      </w:r>
    </w:p>
    <w:bookmarkEnd w:id="102"/>
    <w:p w14:paraId="354AB82C">
      <w:pPr>
        <w:pStyle w:val="7"/>
      </w:pPr>
      <w:bookmarkStart w:id="103" w:name="X25b0b8022c518ceb0a1023ee2d19144583b5caa"/>
      <w:r>
        <w:t>3.6.5.2. 组件属性</w:t>
      </w:r>
    </w:p>
    <w:p w14:paraId="0FAA16D7">
      <w:pPr>
        <w:numPr>
          <w:ilvl w:val="0"/>
          <w:numId w:val="23"/>
        </w:numPr>
      </w:pPr>
      <w:r>
        <w:t>允许上传的图片数量</w:t>
      </w:r>
    </w:p>
    <w:p w14:paraId="0900895F">
      <w:pPr>
        <w:pStyle w:val="42"/>
      </w:pPr>
      <w:r>
        <w:t>用于控制可以上传图片的数量，最多50张，超过限制时则不允许继续上传，并且当上传图片的数量达到上限时不再显示上传按钮。</w:t>
      </w:r>
    </w:p>
    <w:p w14:paraId="65B18CA1">
      <w:pPr>
        <w:numPr>
          <w:ilvl w:val="0"/>
          <w:numId w:val="24"/>
        </w:numPr>
      </w:pPr>
      <w:r>
        <w:t>限制单张图片大小</w:t>
      </w:r>
    </w:p>
    <w:p w14:paraId="09D1459A">
      <w:pPr>
        <w:pStyle w:val="42"/>
      </w:pPr>
      <w:r>
        <w:t>用于控制上传的单张图片的大小，最大为20M，超过时将无法上传成功。</w:t>
      </w:r>
    </w:p>
    <w:p w14:paraId="55AC5550">
      <w:pPr>
        <w:numPr>
          <w:ilvl w:val="0"/>
          <w:numId w:val="25"/>
        </w:numPr>
      </w:pPr>
      <w:r>
        <w:t>缩略图尺寸</w:t>
      </w:r>
    </w:p>
    <w:p w14:paraId="338661D1">
      <w:pPr>
        <w:pStyle w:val="42"/>
      </w:pPr>
      <w:r>
        <w:t>用于控制运行时缩略图显示的大小，缩略图分小、中、大三种尺寸，样式区别如下：</w:t>
      </w:r>
    </w:p>
    <w:p w14:paraId="6EBCE34A">
      <w:pPr>
        <w:pStyle w:val="41"/>
      </w:pPr>
      <w:r>
        <w:drawing>
          <wp:inline distT="0" distB="0" distL="114300" distR="114300">
            <wp:extent cx="5334000" cy="2998470"/>
            <wp:effectExtent l="0" t="0" r="0" b="3810"/>
            <wp:docPr id="4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pic:cNvPicPr>
                      <a:picLocks noChangeAspect="1" noChangeArrowheads="1"/>
                    </pic:cNvPicPr>
                  </pic:nvPicPr>
                  <pic:blipFill>
                    <a:blip r:embed="rId164"/>
                    <a:stretch>
                      <a:fillRect/>
                    </a:stretch>
                  </pic:blipFill>
                  <pic:spPr>
                    <a:xfrm>
                      <a:off x="0" y="0"/>
                      <a:ext cx="5334000" cy="2999053"/>
                    </a:xfrm>
                    <a:prstGeom prst="rect">
                      <a:avLst/>
                    </a:prstGeom>
                    <a:noFill/>
                    <a:ln w="9525">
                      <a:noFill/>
                    </a:ln>
                  </pic:spPr>
                </pic:pic>
              </a:graphicData>
            </a:graphic>
          </wp:inline>
        </w:drawing>
      </w:r>
    </w:p>
    <w:p w14:paraId="7549B9E4">
      <w:pPr>
        <w:pStyle w:val="40"/>
      </w:pPr>
    </w:p>
    <w:p w14:paraId="16825576">
      <w:pPr>
        <w:numPr>
          <w:ilvl w:val="0"/>
          <w:numId w:val="26"/>
        </w:numPr>
      </w:pPr>
      <w:r>
        <w:t>拍照时添加水印</w:t>
      </w:r>
    </w:p>
    <w:p w14:paraId="05F6F248">
      <w:pPr>
        <w:pStyle w:val="42"/>
      </w:pPr>
      <w:r>
        <w:t>此参数设置仅在移动端生效，主要用于考勤打卡等场景时需要将获取的地址和时间信息与照片信息集成在一起以防止作弊，通过此设置可以在移动端拍照时将相应的信息添加水印到照片上。</w:t>
      </w:r>
    </w:p>
    <w:p w14:paraId="594655A6">
      <w:pPr>
        <w:numPr>
          <w:ilvl w:val="0"/>
          <w:numId w:val="27"/>
        </w:numPr>
      </w:pPr>
      <w:r>
        <w:t>拍照时压缩图片</w:t>
      </w:r>
    </w:p>
    <w:p w14:paraId="3B280B21">
      <w:pPr>
        <w:pStyle w:val="42"/>
      </w:pPr>
      <w:r>
        <w:t>此参数设置仅在移动端生效，拍照时由于设备的像素不同可能采集的照片太大，如不需要存储原始图片大小的可以配置此参数，在拍照时可以对图片自动进行压缩，以节省存储空间。</w:t>
      </w:r>
    </w:p>
    <w:p w14:paraId="27DE42E6">
      <w:pPr>
        <w:numPr>
          <w:ilvl w:val="0"/>
          <w:numId w:val="28"/>
        </w:numPr>
      </w:pPr>
      <w:r>
        <w:t>仅允许拍照上传</w:t>
      </w:r>
    </w:p>
    <w:p w14:paraId="64117D18">
      <w:pPr>
        <w:pStyle w:val="42"/>
      </w:pPr>
      <w:r>
        <w:t>此参数设置仅在移动端生效，主要用于需要采集现场信息的场景，开启此参数在PC端无法上传图片，仅在移动端上传图片，并且只能通过拍照的方式上传，不能选择到相册中已有的图片上传。</w:t>
      </w:r>
    </w:p>
    <w:bookmarkEnd w:id="103"/>
    <w:p w14:paraId="3E5C0E83">
      <w:pPr>
        <w:pStyle w:val="7"/>
      </w:pPr>
      <w:bookmarkStart w:id="104" w:name="X74f99a2c03ed0395e5272b48cf55a7b8d6bab5b"/>
      <w:r>
        <w:t>3.6.5.3. 应用效果</w:t>
      </w:r>
    </w:p>
    <w:p w14:paraId="54DDFB4B">
      <w:pPr>
        <w:pStyle w:val="42"/>
      </w:pPr>
      <w:r>
        <w:t>1）在 PC 端上传图片时，支持从文件中选择和拖拽的方式，效果如下：</w:t>
      </w:r>
    </w:p>
    <w:p w14:paraId="6B1DFE86">
      <w:pPr>
        <w:pStyle w:val="3"/>
      </w:pPr>
      <w:r>
        <w:t>单击添加按钮选择图片：</w:t>
      </w:r>
    </w:p>
    <w:p w14:paraId="71549DBE">
      <w:pPr>
        <w:pStyle w:val="41"/>
      </w:pPr>
      <w:r>
        <w:drawing>
          <wp:inline distT="0" distB="0" distL="114300" distR="114300">
            <wp:extent cx="5334000" cy="2998470"/>
            <wp:effectExtent l="0" t="0" r="0" b="3810"/>
            <wp:docPr id="4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pic:cNvPicPr>
                      <a:picLocks noChangeAspect="1" noChangeArrowheads="1"/>
                    </pic:cNvPicPr>
                  </pic:nvPicPr>
                  <pic:blipFill>
                    <a:blip r:embed="rId165"/>
                    <a:stretch>
                      <a:fillRect/>
                    </a:stretch>
                  </pic:blipFill>
                  <pic:spPr>
                    <a:xfrm>
                      <a:off x="0" y="0"/>
                      <a:ext cx="5334000" cy="2999053"/>
                    </a:xfrm>
                    <a:prstGeom prst="rect">
                      <a:avLst/>
                    </a:prstGeom>
                    <a:noFill/>
                    <a:ln w="9525">
                      <a:noFill/>
                    </a:ln>
                  </pic:spPr>
                </pic:pic>
              </a:graphicData>
            </a:graphic>
          </wp:inline>
        </w:drawing>
      </w:r>
    </w:p>
    <w:p w14:paraId="0A8C4721">
      <w:pPr>
        <w:pStyle w:val="40"/>
      </w:pPr>
    </w:p>
    <w:p w14:paraId="2CA90F5D">
      <w:pPr>
        <w:pStyle w:val="3"/>
      </w:pPr>
      <w:r>
        <w:t>选择图片拖动到添加按钮处：</w:t>
      </w:r>
    </w:p>
    <w:p w14:paraId="448F0B28">
      <w:pPr>
        <w:pStyle w:val="41"/>
      </w:pPr>
      <w:r>
        <w:drawing>
          <wp:inline distT="0" distB="0" distL="114300" distR="114300">
            <wp:extent cx="5334000" cy="2998470"/>
            <wp:effectExtent l="0" t="0" r="0" b="3810"/>
            <wp:docPr id="4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pic:cNvPicPr>
                      <a:picLocks noChangeAspect="1" noChangeArrowheads="1"/>
                    </pic:cNvPicPr>
                  </pic:nvPicPr>
                  <pic:blipFill>
                    <a:blip r:embed="rId166"/>
                    <a:stretch>
                      <a:fillRect/>
                    </a:stretch>
                  </pic:blipFill>
                  <pic:spPr>
                    <a:xfrm>
                      <a:off x="0" y="0"/>
                      <a:ext cx="5334000" cy="2999053"/>
                    </a:xfrm>
                    <a:prstGeom prst="rect">
                      <a:avLst/>
                    </a:prstGeom>
                    <a:noFill/>
                    <a:ln w="9525">
                      <a:noFill/>
                    </a:ln>
                  </pic:spPr>
                </pic:pic>
              </a:graphicData>
            </a:graphic>
          </wp:inline>
        </w:drawing>
      </w:r>
    </w:p>
    <w:p w14:paraId="58C3ED36">
      <w:pPr>
        <w:pStyle w:val="40"/>
      </w:pPr>
    </w:p>
    <w:p w14:paraId="79FDE127">
      <w:pPr>
        <w:pStyle w:val="3"/>
      </w:pPr>
      <w:r>
        <w:t>2）图片的删除</w:t>
      </w:r>
    </w:p>
    <w:p w14:paraId="44F17BF9">
      <w:pPr>
        <w:pStyle w:val="3"/>
      </w:pPr>
      <w:r>
        <w:t>鼠标悬停在图片缩略图上方时显示删除按钮，点击删除按钮将删除此图片</w:t>
      </w:r>
    </w:p>
    <w:p w14:paraId="77ABA383">
      <w:pPr>
        <w:pStyle w:val="41"/>
      </w:pPr>
      <w:r>
        <w:drawing>
          <wp:inline distT="0" distB="0" distL="114300" distR="114300">
            <wp:extent cx="5334000" cy="2998470"/>
            <wp:effectExtent l="0" t="0" r="0" b="3810"/>
            <wp:docPr id="4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pic:cNvPicPr>
                      <a:picLocks noChangeAspect="1" noChangeArrowheads="1"/>
                    </pic:cNvPicPr>
                  </pic:nvPicPr>
                  <pic:blipFill>
                    <a:blip r:embed="rId167"/>
                    <a:stretch>
                      <a:fillRect/>
                    </a:stretch>
                  </pic:blipFill>
                  <pic:spPr>
                    <a:xfrm>
                      <a:off x="0" y="0"/>
                      <a:ext cx="5334000" cy="2999053"/>
                    </a:xfrm>
                    <a:prstGeom prst="rect">
                      <a:avLst/>
                    </a:prstGeom>
                    <a:noFill/>
                    <a:ln w="9525">
                      <a:noFill/>
                    </a:ln>
                  </pic:spPr>
                </pic:pic>
              </a:graphicData>
            </a:graphic>
          </wp:inline>
        </w:drawing>
      </w:r>
    </w:p>
    <w:p w14:paraId="2EA181C7">
      <w:pPr>
        <w:pStyle w:val="40"/>
      </w:pPr>
    </w:p>
    <w:p w14:paraId="49C4F82D">
      <w:pPr>
        <w:pStyle w:val="3"/>
      </w:pPr>
      <w:r>
        <w:t>3）图片的下载</w:t>
      </w:r>
    </w:p>
    <w:p w14:paraId="6EB15779">
      <w:pPr>
        <w:pStyle w:val="3"/>
      </w:pPr>
      <w:r>
        <w:t>鼠标悬停在图片缩略图上方时显示下载按钮，点击下载按钮将下载此图片</w:t>
      </w:r>
    </w:p>
    <w:p w14:paraId="4470FBDB">
      <w:pPr>
        <w:pStyle w:val="41"/>
      </w:pPr>
      <w:r>
        <w:drawing>
          <wp:inline distT="0" distB="0" distL="114300" distR="114300">
            <wp:extent cx="5334000" cy="3378200"/>
            <wp:effectExtent l="0" t="0" r="0" b="5080"/>
            <wp:docPr id="5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pic:cNvPicPr>
                      <a:picLocks noChangeAspect="1" noChangeArrowheads="1"/>
                    </pic:cNvPicPr>
                  </pic:nvPicPr>
                  <pic:blipFill>
                    <a:blip r:embed="rId168"/>
                    <a:stretch>
                      <a:fillRect/>
                    </a:stretch>
                  </pic:blipFill>
                  <pic:spPr>
                    <a:xfrm>
                      <a:off x="0" y="0"/>
                      <a:ext cx="5334000" cy="3378200"/>
                    </a:xfrm>
                    <a:prstGeom prst="rect">
                      <a:avLst/>
                    </a:prstGeom>
                    <a:noFill/>
                    <a:ln w="9525">
                      <a:noFill/>
                    </a:ln>
                  </pic:spPr>
                </pic:pic>
              </a:graphicData>
            </a:graphic>
          </wp:inline>
        </w:drawing>
      </w:r>
    </w:p>
    <w:p w14:paraId="126BFC38">
      <w:pPr>
        <w:pStyle w:val="40"/>
      </w:pPr>
    </w:p>
    <w:p w14:paraId="0BEB8E1C">
      <w:pPr>
        <w:pStyle w:val="3"/>
      </w:pPr>
      <w:r>
        <w:t>3）图片的预览</w:t>
      </w:r>
    </w:p>
    <w:p w14:paraId="6DFBBB39">
      <w:pPr>
        <w:pStyle w:val="3"/>
      </w:pPr>
      <w:r>
        <w:t>点击缩略图空白处则打开图片的预览界面，在预览界面上根据对应的按钮可以操作图片的删除、下载、左右旋转、放大/缩小、前后翻页等操作。</w:t>
      </w:r>
    </w:p>
    <w:p w14:paraId="4C4742C9">
      <w:pPr>
        <w:pStyle w:val="41"/>
      </w:pPr>
      <w:r>
        <w:drawing>
          <wp:inline distT="0" distB="0" distL="114300" distR="114300">
            <wp:extent cx="5334000" cy="2998470"/>
            <wp:effectExtent l="0" t="0" r="0" b="3810"/>
            <wp:docPr id="5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pic:cNvPicPr>
                      <a:picLocks noChangeAspect="1" noChangeArrowheads="1"/>
                    </pic:cNvPicPr>
                  </pic:nvPicPr>
                  <pic:blipFill>
                    <a:blip r:embed="rId169"/>
                    <a:stretch>
                      <a:fillRect/>
                    </a:stretch>
                  </pic:blipFill>
                  <pic:spPr>
                    <a:xfrm>
                      <a:off x="0" y="0"/>
                      <a:ext cx="5334000" cy="2999053"/>
                    </a:xfrm>
                    <a:prstGeom prst="rect">
                      <a:avLst/>
                    </a:prstGeom>
                    <a:noFill/>
                    <a:ln w="9525">
                      <a:noFill/>
                    </a:ln>
                  </pic:spPr>
                </pic:pic>
              </a:graphicData>
            </a:graphic>
          </wp:inline>
        </w:drawing>
      </w:r>
    </w:p>
    <w:p w14:paraId="295E6911">
      <w:pPr>
        <w:pStyle w:val="40"/>
      </w:pPr>
    </w:p>
    <w:p w14:paraId="58AE12D1">
      <w:pPr>
        <w:pStyle w:val="3"/>
      </w:pPr>
      <w:r>
        <w:t>4）表体组件内的图片字段展示效果</w:t>
      </w:r>
    </w:p>
    <w:p w14:paraId="7A0CD352">
      <w:pPr>
        <w:pStyle w:val="41"/>
      </w:pPr>
      <w:r>
        <w:drawing>
          <wp:inline distT="0" distB="0" distL="114300" distR="114300">
            <wp:extent cx="5334000" cy="2998470"/>
            <wp:effectExtent l="0" t="0" r="0" b="3810"/>
            <wp:docPr id="5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pic:cNvPicPr>
                      <a:picLocks noChangeAspect="1" noChangeArrowheads="1"/>
                    </pic:cNvPicPr>
                  </pic:nvPicPr>
                  <pic:blipFill>
                    <a:blip r:embed="rId170"/>
                    <a:stretch>
                      <a:fillRect/>
                    </a:stretch>
                  </pic:blipFill>
                  <pic:spPr>
                    <a:xfrm>
                      <a:off x="0" y="0"/>
                      <a:ext cx="5334000" cy="2999053"/>
                    </a:xfrm>
                    <a:prstGeom prst="rect">
                      <a:avLst/>
                    </a:prstGeom>
                    <a:noFill/>
                    <a:ln w="9525">
                      <a:noFill/>
                    </a:ln>
                  </pic:spPr>
                </pic:pic>
              </a:graphicData>
            </a:graphic>
          </wp:inline>
        </w:drawing>
      </w:r>
    </w:p>
    <w:p w14:paraId="0686ADE2">
      <w:pPr>
        <w:pStyle w:val="40"/>
      </w:pPr>
    </w:p>
    <w:p w14:paraId="5301F657">
      <w:pPr>
        <w:pStyle w:val="3"/>
      </w:pPr>
      <w:r>
        <w:t>添加图片后显示查看更多按钮，图片有多个时会根据字段的显示宽度自动隐藏更多的图片：</w:t>
      </w:r>
    </w:p>
    <w:p w14:paraId="4AD04027">
      <w:pPr>
        <w:pStyle w:val="41"/>
      </w:pPr>
      <w:r>
        <w:drawing>
          <wp:inline distT="0" distB="0" distL="114300" distR="114300">
            <wp:extent cx="5334000" cy="2998470"/>
            <wp:effectExtent l="0" t="0" r="0" b="3810"/>
            <wp:docPr id="5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pic:cNvPicPr>
                      <a:picLocks noChangeAspect="1" noChangeArrowheads="1"/>
                    </pic:cNvPicPr>
                  </pic:nvPicPr>
                  <pic:blipFill>
                    <a:blip r:embed="rId171"/>
                    <a:stretch>
                      <a:fillRect/>
                    </a:stretch>
                  </pic:blipFill>
                  <pic:spPr>
                    <a:xfrm>
                      <a:off x="0" y="0"/>
                      <a:ext cx="5334000" cy="2999053"/>
                    </a:xfrm>
                    <a:prstGeom prst="rect">
                      <a:avLst/>
                    </a:prstGeom>
                    <a:noFill/>
                    <a:ln w="9525">
                      <a:noFill/>
                    </a:ln>
                  </pic:spPr>
                </pic:pic>
              </a:graphicData>
            </a:graphic>
          </wp:inline>
        </w:drawing>
      </w:r>
    </w:p>
    <w:p w14:paraId="058FA706">
      <w:pPr>
        <w:pStyle w:val="40"/>
      </w:pPr>
    </w:p>
    <w:p w14:paraId="2A656E54">
      <w:pPr>
        <w:pStyle w:val="3"/>
      </w:pPr>
      <w:r>
        <w:t>点击查看更多按钮下拉列表显示所有上传的图片信息，并且可以在下拉列表中进行添加、删除和下载图片等操作：</w:t>
      </w:r>
    </w:p>
    <w:p w14:paraId="6D1A7144">
      <w:pPr>
        <w:pStyle w:val="41"/>
      </w:pPr>
      <w:r>
        <w:drawing>
          <wp:inline distT="0" distB="0" distL="114300" distR="114300">
            <wp:extent cx="5334000" cy="2998470"/>
            <wp:effectExtent l="0" t="0" r="0" b="3810"/>
            <wp:docPr id="5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pic:cNvPicPr>
                      <a:picLocks noChangeAspect="1" noChangeArrowheads="1"/>
                    </pic:cNvPicPr>
                  </pic:nvPicPr>
                  <pic:blipFill>
                    <a:blip r:embed="rId172"/>
                    <a:stretch>
                      <a:fillRect/>
                    </a:stretch>
                  </pic:blipFill>
                  <pic:spPr>
                    <a:xfrm>
                      <a:off x="0" y="0"/>
                      <a:ext cx="5334000" cy="2999053"/>
                    </a:xfrm>
                    <a:prstGeom prst="rect">
                      <a:avLst/>
                    </a:prstGeom>
                    <a:noFill/>
                    <a:ln w="9525">
                      <a:noFill/>
                    </a:ln>
                  </pic:spPr>
                </pic:pic>
              </a:graphicData>
            </a:graphic>
          </wp:inline>
        </w:drawing>
      </w:r>
    </w:p>
    <w:p w14:paraId="36F94536">
      <w:pPr>
        <w:pStyle w:val="40"/>
      </w:pPr>
    </w:p>
    <w:p w14:paraId="703FA21F">
      <w:pPr>
        <w:pStyle w:val="41"/>
      </w:pPr>
      <w:r>
        <w:drawing>
          <wp:inline distT="0" distB="0" distL="114300" distR="114300">
            <wp:extent cx="5334000" cy="2998470"/>
            <wp:effectExtent l="0" t="0" r="0" b="3810"/>
            <wp:docPr id="5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pic:cNvPicPr>
                      <a:picLocks noChangeAspect="1" noChangeArrowheads="1"/>
                    </pic:cNvPicPr>
                  </pic:nvPicPr>
                  <pic:blipFill>
                    <a:blip r:embed="rId173"/>
                    <a:stretch>
                      <a:fillRect/>
                    </a:stretch>
                  </pic:blipFill>
                  <pic:spPr>
                    <a:xfrm>
                      <a:off x="0" y="0"/>
                      <a:ext cx="5334000" cy="2999053"/>
                    </a:xfrm>
                    <a:prstGeom prst="rect">
                      <a:avLst/>
                    </a:prstGeom>
                    <a:noFill/>
                    <a:ln w="9525">
                      <a:noFill/>
                    </a:ln>
                  </pic:spPr>
                </pic:pic>
              </a:graphicData>
            </a:graphic>
          </wp:inline>
        </w:drawing>
      </w:r>
    </w:p>
    <w:p w14:paraId="2E7E83B5">
      <w:pPr>
        <w:pStyle w:val="40"/>
      </w:pPr>
    </w:p>
    <w:bookmarkEnd w:id="86"/>
    <w:bookmarkEnd w:id="101"/>
    <w:bookmarkEnd w:id="104"/>
    <w:p w14:paraId="6D96DAE6">
      <w:pPr>
        <w:pStyle w:val="5"/>
      </w:pPr>
      <w:bookmarkStart w:id="105" w:name="X09e43f1fdbd2540fe52dca4f83bfe7afd3ef668"/>
      <w:r>
        <w:t>3.7. 系统预置组件</w:t>
      </w:r>
    </w:p>
    <w:p w14:paraId="1369842D">
      <w:pPr>
        <w:pStyle w:val="6"/>
      </w:pPr>
      <w:bookmarkStart w:id="106" w:name="X32048f65ecc30ce533d6b8776d9e20b3c772105"/>
      <w:r>
        <w:t>3.7.1. 编码</w:t>
      </w:r>
    </w:p>
    <w:p w14:paraId="6BE6AFC8">
      <w:pPr>
        <w:pStyle w:val="7"/>
      </w:pPr>
      <w:bookmarkStart w:id="107" w:name="X927fb968f2461cb1f5fc08787dcb8c0ecdb8ca6"/>
      <w:r>
        <w:t>3.7.1.1 组件简介</w:t>
      </w:r>
    </w:p>
    <w:p w14:paraId="2D98F4E8">
      <w:pPr>
        <w:pStyle w:val="42"/>
      </w:pPr>
      <w:r>
        <w:t>1）功能简介</w:t>
      </w:r>
    </w:p>
    <w:p w14:paraId="39373570">
      <w:pPr>
        <w:pStyle w:val="3"/>
      </w:pPr>
      <w:r>
        <w:t>每张表单预置默认有Number（编码）组件的字段，编码在表单中用于设置流水号的生成规则，新增记录时无需手动录入就可以按照表单提交顺序自动递增生成流水号，如不需要编号的表单可以将其隐藏不显示。</w:t>
      </w:r>
    </w:p>
    <w:p w14:paraId="6D4FA7D6">
      <w:pPr>
        <w:pStyle w:val="3"/>
      </w:pPr>
      <w:r>
        <w:t>2）应用场景</w:t>
      </w:r>
    </w:p>
    <w:p w14:paraId="72A55C30">
      <w:pPr>
        <w:pStyle w:val="3"/>
      </w:pPr>
      <w:r>
        <w:t>例如采购订单为了明显区分订单的日期可以在订单编号中增加日期元素，效果可以为：CG2022-06-22-0001，CG2022-06-22-0002等。</w:t>
      </w:r>
    </w:p>
    <w:bookmarkEnd w:id="107"/>
    <w:p w14:paraId="56F02E1E">
      <w:pPr>
        <w:pStyle w:val="7"/>
      </w:pPr>
      <w:bookmarkStart w:id="108" w:name="Xc1343f09a72df6d9c9befa3eb636a124a4923ca"/>
      <w:r>
        <w:t>3.7.1.2. 编号规则</w:t>
      </w:r>
    </w:p>
    <w:p w14:paraId="7BFF0F73">
      <w:pPr>
        <w:pStyle w:val="42"/>
      </w:pPr>
      <w:r>
        <w:t>1）系统默认的编码规则为6位流水，可以添加规则为固定字符和表单字段，除流水位数固定在最后面，其他编码元素可以拖动调整位置，并按此顺序组合生成编号。</w:t>
      </w:r>
    </w:p>
    <w:p w14:paraId="6E8D72E0">
      <w:pPr>
        <w:pStyle w:val="41"/>
      </w:pPr>
      <w:r>
        <w:drawing>
          <wp:inline distT="0" distB="0" distL="114300" distR="114300">
            <wp:extent cx="5334000" cy="2998470"/>
            <wp:effectExtent l="0" t="0" r="0" b="3810"/>
            <wp:docPr id="5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pic:cNvPicPr>
                      <a:picLocks noChangeAspect="1" noChangeArrowheads="1"/>
                    </pic:cNvPicPr>
                  </pic:nvPicPr>
                  <pic:blipFill>
                    <a:blip r:embed="rId174"/>
                    <a:stretch>
                      <a:fillRect/>
                    </a:stretch>
                  </pic:blipFill>
                  <pic:spPr>
                    <a:xfrm>
                      <a:off x="0" y="0"/>
                      <a:ext cx="5334000" cy="2999053"/>
                    </a:xfrm>
                    <a:prstGeom prst="rect">
                      <a:avLst/>
                    </a:prstGeom>
                    <a:noFill/>
                    <a:ln w="9525">
                      <a:noFill/>
                    </a:ln>
                  </pic:spPr>
                </pic:pic>
              </a:graphicData>
            </a:graphic>
          </wp:inline>
        </w:drawing>
      </w:r>
    </w:p>
    <w:p w14:paraId="43BFEC3E">
      <w:pPr>
        <w:pStyle w:val="40"/>
      </w:pPr>
    </w:p>
    <w:p w14:paraId="15A0A00A">
      <w:pPr>
        <w:pStyle w:val="3"/>
      </w:pPr>
      <w:r>
        <w:t>2）流水的设置</w:t>
      </w:r>
    </w:p>
    <w:p w14:paraId="6876673E">
      <w:pPr>
        <w:numPr>
          <w:ilvl w:val="0"/>
          <w:numId w:val="1"/>
        </w:numPr>
      </w:pPr>
      <w:r>
        <w:t>「流水位数」是生成编号时递增变化生成流水的位数，「初始值」指第一次生成编号时流水部分的值，「流水递增值」指流水依次递增的步长，开启固定位数则流水位数不足时在左侧用0补齐，关闭固定位数则生成的流水位数不足时就取实际生成的值，例如流水位数设置成6位，初始值为1，流水递增值为2，如果打开固定位数第一次生成的编码为初始值1，由于需要固定位数则左侧用0补齐，显示为000001，第二次生成的编码由于递增值是2，则按2的跨度递增，显示为000003；如果关闭固定位数，那么第一次生成的编码为初始值1，就不需要补位，直接显示为1，第二次生成的编码由于递增值是2，则按2的跨度递增，显示为3。</w:t>
      </w:r>
    </w:p>
    <w:p w14:paraId="6D9CFC6E">
      <w:pPr>
        <w:numPr>
          <w:ilvl w:val="0"/>
          <w:numId w:val="1"/>
        </w:numPr>
      </w:pPr>
      <w:r>
        <w:t>「允许补号」开启时指如果有出现删除表单等导致部分编号不连续时，在新增新的表单生成编号时会将断号的先进行生成，例如已经生成了三张表单的编号分别为000001，000002，000003，如果编号为000002的表单被删除，那么新增第四张表单时生成的编号就是000002，而不是000004，如果没有开启允许补号，那么生成的编号则是000004。</w:t>
      </w:r>
    </w:p>
    <w:p w14:paraId="1C9F581C">
      <w:pPr>
        <w:numPr>
          <w:ilvl w:val="0"/>
          <w:numId w:val="1"/>
        </w:numPr>
      </w:pPr>
      <w:r>
        <w:t>「重置周期」指编号生成时流水号部分多久将恢复从初始值开始重新编号，默认为不重置，就是编号一直递增直到设置的流水位数的最大值后重新开始计数，可选每日重置， 每周重置，每月重置，每年重置。设置了重置周期则必须要选择一个日期字段作为编码元素以防止编码重置时出现重复的情况，例如重置周期设置为每日重置，只要表单的提交日期在每天的00:00:00之后就将流水号从初始值重新开始计数，因此必须选择一个包含年月日的日期字段作为编码的一部分，这样由于日期每天是变化的，流水号重置时由于日期部分时每天变化的就不会重现编号重复的情况。</w:t>
      </w:r>
    </w:p>
    <w:p w14:paraId="206813EC">
      <w:pPr>
        <w:pStyle w:val="41"/>
      </w:pPr>
      <w:r>
        <w:drawing>
          <wp:inline distT="0" distB="0" distL="114300" distR="114300">
            <wp:extent cx="5334000" cy="2998470"/>
            <wp:effectExtent l="0" t="0" r="0" b="3810"/>
            <wp:docPr id="5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pic:cNvPicPr>
                      <a:picLocks noChangeAspect="1" noChangeArrowheads="1"/>
                    </pic:cNvPicPr>
                  </pic:nvPicPr>
                  <pic:blipFill>
                    <a:blip r:embed="rId175"/>
                    <a:stretch>
                      <a:fillRect/>
                    </a:stretch>
                  </pic:blipFill>
                  <pic:spPr>
                    <a:xfrm>
                      <a:off x="0" y="0"/>
                      <a:ext cx="5334000" cy="2999053"/>
                    </a:xfrm>
                    <a:prstGeom prst="rect">
                      <a:avLst/>
                    </a:prstGeom>
                    <a:noFill/>
                    <a:ln w="9525">
                      <a:noFill/>
                    </a:ln>
                  </pic:spPr>
                </pic:pic>
              </a:graphicData>
            </a:graphic>
          </wp:inline>
        </w:drawing>
      </w:r>
    </w:p>
    <w:p w14:paraId="11D00D3A">
      <w:pPr>
        <w:pStyle w:val="40"/>
      </w:pPr>
    </w:p>
    <w:p w14:paraId="55CC912D">
      <w:pPr>
        <w:pStyle w:val="3"/>
      </w:pPr>
      <w:r>
        <w:t>3）固定字符</w:t>
      </w:r>
    </w:p>
    <w:p w14:paraId="5BC0989A">
      <w:pPr>
        <w:pStyle w:val="3"/>
      </w:pPr>
      <w:r>
        <w:t>编码规则中添加的固定字符指在生成编号时固定显示的部分，不随表单上字段值的变化或者时间的变化而产生变化。</w:t>
      </w:r>
    </w:p>
    <w:p w14:paraId="011068F4">
      <w:pPr>
        <w:pStyle w:val="3"/>
      </w:pPr>
      <w:r>
        <w:t>例如设置了以下图示中的固定字符+日期+流水作为编码规则，则生成的编号中固定字符“CG”在每个编号中都固定显示。</w:t>
      </w:r>
    </w:p>
    <w:p w14:paraId="0B8B03E7">
      <w:pPr>
        <w:pStyle w:val="3"/>
      </w:pPr>
      <w:r>
        <w:drawing>
          <wp:inline distT="0" distB="0" distL="114300" distR="114300">
            <wp:extent cx="5334000" cy="2998470"/>
            <wp:effectExtent l="0" t="0" r="0" b="3810"/>
            <wp:docPr id="524"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title="fig:"/>
                    <pic:cNvPicPr>
                      <a:picLocks noChangeAspect="1" noChangeArrowheads="1"/>
                    </pic:cNvPicPr>
                  </pic:nvPicPr>
                  <pic:blipFill>
                    <a:blip r:embed="rId176"/>
                    <a:stretch>
                      <a:fillRect/>
                    </a:stretch>
                  </pic:blipFill>
                  <pic:spPr>
                    <a:xfrm>
                      <a:off x="0" y="0"/>
                      <a:ext cx="5334000" cy="2999053"/>
                    </a:xfrm>
                    <a:prstGeom prst="rect">
                      <a:avLst/>
                    </a:prstGeom>
                    <a:noFill/>
                    <a:ln w="9525">
                      <a:noFill/>
                    </a:ln>
                  </pic:spPr>
                </pic:pic>
              </a:graphicData>
            </a:graphic>
          </wp:inline>
        </w:drawing>
      </w:r>
      <w:r>
        <w:drawing>
          <wp:inline distT="0" distB="0" distL="114300" distR="114300">
            <wp:extent cx="5334000" cy="2998470"/>
            <wp:effectExtent l="0" t="0" r="0" b="3810"/>
            <wp:docPr id="527"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title="fig:"/>
                    <pic:cNvPicPr>
                      <a:picLocks noChangeAspect="1" noChangeArrowheads="1"/>
                    </pic:cNvPicPr>
                  </pic:nvPicPr>
                  <pic:blipFill>
                    <a:blip r:embed="rId177"/>
                    <a:stretch>
                      <a:fillRect/>
                    </a:stretch>
                  </pic:blipFill>
                  <pic:spPr>
                    <a:xfrm>
                      <a:off x="0" y="0"/>
                      <a:ext cx="5334000" cy="2999053"/>
                    </a:xfrm>
                    <a:prstGeom prst="rect">
                      <a:avLst/>
                    </a:prstGeom>
                    <a:noFill/>
                    <a:ln w="9525">
                      <a:noFill/>
                    </a:ln>
                  </pic:spPr>
                </pic:pic>
              </a:graphicData>
            </a:graphic>
          </wp:inline>
        </w:drawing>
      </w:r>
    </w:p>
    <w:p w14:paraId="213438D8">
      <w:pPr>
        <w:pStyle w:val="3"/>
      </w:pPr>
      <w:r>
        <w:t>4）表单字段</w:t>
      </w:r>
    </w:p>
    <w:p w14:paraId="5EB0A108">
      <w:pPr>
        <w:pStyle w:val="3"/>
      </w:pPr>
      <w:r>
        <w:t>编码规则也支持取表单上某一字段的值作为编码依据，只支持取表头的字段。</w:t>
      </w:r>
    </w:p>
    <w:p w14:paraId="063E3E05">
      <w:pPr>
        <w:numPr>
          <w:ilvl w:val="0"/>
          <w:numId w:val="1"/>
        </w:numPr>
      </w:pPr>
      <w:r>
        <w:t>当选择的表单字段是非日期类型的组件时，则可以设置取此字段值的长度、补位符、填充方向及是否作为流水依据。</w:t>
      </w:r>
    </w:p>
    <w:p w14:paraId="32076C88">
      <w:pPr>
        <w:pStyle w:val="41"/>
      </w:pPr>
      <w:r>
        <w:drawing>
          <wp:inline distT="0" distB="0" distL="114300" distR="114300">
            <wp:extent cx="5334000" cy="2998470"/>
            <wp:effectExtent l="0" t="0" r="0" b="3810"/>
            <wp:docPr id="5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pic:cNvPicPr>
                      <a:picLocks noChangeAspect="1" noChangeArrowheads="1"/>
                    </pic:cNvPicPr>
                  </pic:nvPicPr>
                  <pic:blipFill>
                    <a:blip r:embed="rId178"/>
                    <a:stretch>
                      <a:fillRect/>
                    </a:stretch>
                  </pic:blipFill>
                  <pic:spPr>
                    <a:xfrm>
                      <a:off x="0" y="0"/>
                      <a:ext cx="5334000" cy="2999053"/>
                    </a:xfrm>
                    <a:prstGeom prst="rect">
                      <a:avLst/>
                    </a:prstGeom>
                    <a:noFill/>
                    <a:ln w="9525">
                      <a:noFill/>
                    </a:ln>
                  </pic:spPr>
                </pic:pic>
              </a:graphicData>
            </a:graphic>
          </wp:inline>
        </w:drawing>
      </w:r>
    </w:p>
    <w:p w14:paraId="5303DAFB">
      <w:pPr>
        <w:pStyle w:val="40"/>
      </w:pPr>
    </w:p>
    <w:p w14:paraId="70B32C9A">
      <w:pPr>
        <w:numPr>
          <w:ilvl w:val="0"/>
          <w:numId w:val="1"/>
        </w:numPr>
      </w:pPr>
      <w:r>
        <w:t>当选择的表单字段是日期类型的组件时，则可以设置日期要显示的格式和是否作为流水依据。</w:t>
      </w:r>
    </w:p>
    <w:p w14:paraId="32CB8647">
      <w:pPr>
        <w:pStyle w:val="42"/>
      </w:pPr>
      <w:r>
        <w:t>流水位数中如果重置周期设置为不重置，那么日期格式可以选择到所有格式：</w:t>
      </w:r>
    </w:p>
    <w:p w14:paraId="1EC0D15E">
      <w:pPr>
        <w:pStyle w:val="3"/>
      </w:pPr>
      <w:r>
        <w:drawing>
          <wp:inline distT="0" distB="0" distL="114300" distR="114300">
            <wp:extent cx="5334000" cy="2998470"/>
            <wp:effectExtent l="0" t="0" r="0" b="3810"/>
            <wp:docPr id="533"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title="fig:"/>
                    <pic:cNvPicPr>
                      <a:picLocks noChangeAspect="1" noChangeArrowheads="1"/>
                    </pic:cNvPicPr>
                  </pic:nvPicPr>
                  <pic:blipFill>
                    <a:blip r:embed="rId179"/>
                    <a:stretch>
                      <a:fillRect/>
                    </a:stretch>
                  </pic:blipFill>
                  <pic:spPr>
                    <a:xfrm>
                      <a:off x="0" y="0"/>
                      <a:ext cx="5334000" cy="2999053"/>
                    </a:xfrm>
                    <a:prstGeom prst="rect">
                      <a:avLst/>
                    </a:prstGeom>
                    <a:noFill/>
                    <a:ln w="9525">
                      <a:noFill/>
                    </a:ln>
                  </pic:spPr>
                </pic:pic>
              </a:graphicData>
            </a:graphic>
          </wp:inline>
        </w:drawing>
      </w:r>
      <w:r>
        <w:t>流水位数中如果重置周期设置为每日重置和每周重置，那么日期格式只能选择到包含天（DD）的所有格式：</w:t>
      </w:r>
    </w:p>
    <w:p w14:paraId="75F496FF">
      <w:pPr>
        <w:pStyle w:val="3"/>
      </w:pPr>
      <w:r>
        <w:drawing>
          <wp:inline distT="0" distB="0" distL="114300" distR="114300">
            <wp:extent cx="5334000" cy="2998470"/>
            <wp:effectExtent l="0" t="0" r="0" b="3810"/>
            <wp:docPr id="536"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title="fig:"/>
                    <pic:cNvPicPr>
                      <a:picLocks noChangeAspect="1" noChangeArrowheads="1"/>
                    </pic:cNvPicPr>
                  </pic:nvPicPr>
                  <pic:blipFill>
                    <a:blip r:embed="rId180"/>
                    <a:stretch>
                      <a:fillRect/>
                    </a:stretch>
                  </pic:blipFill>
                  <pic:spPr>
                    <a:xfrm>
                      <a:off x="0" y="0"/>
                      <a:ext cx="5334000" cy="2999053"/>
                    </a:xfrm>
                    <a:prstGeom prst="rect">
                      <a:avLst/>
                    </a:prstGeom>
                    <a:noFill/>
                    <a:ln w="9525">
                      <a:noFill/>
                    </a:ln>
                  </pic:spPr>
                </pic:pic>
              </a:graphicData>
            </a:graphic>
          </wp:inline>
        </w:drawing>
      </w:r>
      <w:r>
        <w:t>流水位数中如果重置周期设置为每月重置，那么日期格式只能选择到包含月（M）的所有格式：</w:t>
      </w:r>
    </w:p>
    <w:p w14:paraId="4F73B051">
      <w:pPr>
        <w:pStyle w:val="3"/>
      </w:pPr>
      <w:r>
        <w:drawing>
          <wp:inline distT="0" distB="0" distL="114300" distR="114300">
            <wp:extent cx="5334000" cy="2998470"/>
            <wp:effectExtent l="0" t="0" r="0" b="3810"/>
            <wp:docPr id="539"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icture" title="fig:"/>
                    <pic:cNvPicPr>
                      <a:picLocks noChangeAspect="1" noChangeArrowheads="1"/>
                    </pic:cNvPicPr>
                  </pic:nvPicPr>
                  <pic:blipFill>
                    <a:blip r:embed="rId181"/>
                    <a:stretch>
                      <a:fillRect/>
                    </a:stretch>
                  </pic:blipFill>
                  <pic:spPr>
                    <a:xfrm>
                      <a:off x="0" y="0"/>
                      <a:ext cx="5334000" cy="2999053"/>
                    </a:xfrm>
                    <a:prstGeom prst="rect">
                      <a:avLst/>
                    </a:prstGeom>
                    <a:noFill/>
                    <a:ln w="9525">
                      <a:noFill/>
                    </a:ln>
                  </pic:spPr>
                </pic:pic>
              </a:graphicData>
            </a:graphic>
          </wp:inline>
        </w:drawing>
      </w:r>
      <w:r>
        <w:t>流水位数中如果重置周期设置为每年重置，那么日期格式只能选择到包含年（Y）的所有格式：</w:t>
      </w:r>
    </w:p>
    <w:p w14:paraId="3DDBC57C">
      <w:pPr>
        <w:pStyle w:val="41"/>
      </w:pPr>
      <w:r>
        <w:drawing>
          <wp:inline distT="0" distB="0" distL="114300" distR="114300">
            <wp:extent cx="5334000" cy="2998470"/>
            <wp:effectExtent l="0" t="0" r="0" b="3810"/>
            <wp:docPr id="5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pic:cNvPicPr>
                      <a:picLocks noChangeAspect="1" noChangeArrowheads="1"/>
                    </pic:cNvPicPr>
                  </pic:nvPicPr>
                  <pic:blipFill>
                    <a:blip r:embed="rId182"/>
                    <a:stretch>
                      <a:fillRect/>
                    </a:stretch>
                  </pic:blipFill>
                  <pic:spPr>
                    <a:xfrm>
                      <a:off x="0" y="0"/>
                      <a:ext cx="5334000" cy="2999053"/>
                    </a:xfrm>
                    <a:prstGeom prst="rect">
                      <a:avLst/>
                    </a:prstGeom>
                    <a:noFill/>
                    <a:ln w="9525">
                      <a:noFill/>
                    </a:ln>
                  </pic:spPr>
                </pic:pic>
              </a:graphicData>
            </a:graphic>
          </wp:inline>
        </w:drawing>
      </w:r>
    </w:p>
    <w:p w14:paraId="6E72FDE3">
      <w:pPr>
        <w:pStyle w:val="40"/>
      </w:pPr>
    </w:p>
    <w:bookmarkEnd w:id="24"/>
    <w:bookmarkEnd w:id="43"/>
    <w:bookmarkEnd w:id="105"/>
    <w:bookmarkEnd w:id="106"/>
    <w:bookmarkEnd w:id="108"/>
    <w:p w14:paraId="2C3CDA79">
      <w:pPr>
        <w:pStyle w:val="2"/>
      </w:pPr>
      <w:bookmarkStart w:id="109" w:name="五列表设计"/>
      <w:r>
        <w:t>五、列表设计</w:t>
      </w:r>
    </w:p>
    <w:p w14:paraId="794E13F1">
      <w:pPr>
        <w:pStyle w:val="4"/>
      </w:pPr>
      <w:bookmarkStart w:id="110" w:name="Xa7ef938e35bc25edb102b2869f1058be016ca44"/>
      <w:r>
        <w:t>1. 列表简介</w:t>
      </w:r>
    </w:p>
    <w:p w14:paraId="0B012560">
      <w:pPr>
        <w:pStyle w:val="5"/>
      </w:pPr>
      <w:r>
        <w:t>1.1. 功能简介</w:t>
      </w:r>
    </w:p>
    <w:p w14:paraId="7E0BDE5F">
      <w:pPr>
        <w:pStyle w:val="42"/>
      </w:pPr>
      <w:r>
        <w:t>列表就是对表单提交的数据进行集中管理，是可以查看全部数据的地方。用户可以在列表界面对数据进行批量操作，比如勾选多条数据批量做提交或删除等操作，用户也可以在列表对数据进行导入和导出操作。</w:t>
      </w:r>
    </w:p>
    <w:p w14:paraId="30BA48BF">
      <w:pPr>
        <w:pStyle w:val="5"/>
      </w:pPr>
      <w:r>
        <w:t>1.2. 应用场景</w:t>
      </w:r>
    </w:p>
    <w:p w14:paraId="203F6E79">
      <w:pPr>
        <w:pStyle w:val="42"/>
      </w:pPr>
      <w:r>
        <w:t>举例1：做数据分析时，需要通过表单列表将表单数据全部导出。</w:t>
      </w:r>
      <w:r>
        <w:br w:type="textWrapping"/>
      </w:r>
      <w:r>
        <w:t>举例2：要查看仅自己关注的数据时，通过表单列表设置过滤条件筛选对应的数据。</w:t>
      </w:r>
      <w:r>
        <w:br w:type="textWrapping"/>
      </w:r>
      <w:r>
        <w:t>举例3：要对数据进行批量操作时，比如批量提交、批量删除，就需要在表单列表上勾选需要操作的数据行。</w:t>
      </w:r>
    </w:p>
    <w:bookmarkEnd w:id="110"/>
    <w:p w14:paraId="2CAD8B5E">
      <w:pPr>
        <w:pStyle w:val="4"/>
      </w:pPr>
      <w:bookmarkStart w:id="111" w:name="X8db0666bbefaf16505f3a3581260c56f439d599"/>
      <w:r>
        <w:t>2. 列表设置</w:t>
      </w:r>
    </w:p>
    <w:p w14:paraId="531973CF">
      <w:pPr>
        <w:pStyle w:val="42"/>
      </w:pPr>
      <w:r>
        <w:t>管理员进入设计表单界面后，可以切换到「列表设计」页面对表单列表中字段的显示和排序、数据的筛选以及列表的视图显示方式进行配置，管理员配置的显示参数及视图方案对此工作区下的所有用户生效，同时普通用户也可以在运行时的表单列表界面上进行相关的配置并保存为个人的视图方案，配置方法与设计时中的配置方法相同。</w:t>
      </w:r>
    </w:p>
    <w:p w14:paraId="4E0C4DEF">
      <w:pPr>
        <w:pStyle w:val="3"/>
      </w:pPr>
      <w:r>
        <w:t>设计时配置入口：</w:t>
      </w:r>
    </w:p>
    <w:p w14:paraId="534B96D3">
      <w:pPr>
        <w:pStyle w:val="41"/>
      </w:pPr>
      <w:r>
        <w:drawing>
          <wp:inline distT="0" distB="0" distL="114300" distR="114300">
            <wp:extent cx="5334000" cy="2998470"/>
            <wp:effectExtent l="0" t="0" r="0" b="0"/>
            <wp:docPr id="5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icture"/>
                    <pic:cNvPicPr>
                      <a:picLocks noChangeAspect="1" noChangeArrowheads="1"/>
                    </pic:cNvPicPr>
                  </pic:nvPicPr>
                  <pic:blipFill>
                    <a:blip r:embed="rId183"/>
                    <a:stretch>
                      <a:fillRect/>
                    </a:stretch>
                  </pic:blipFill>
                  <pic:spPr>
                    <a:xfrm>
                      <a:off x="0" y="0"/>
                      <a:ext cx="5334000" cy="2999053"/>
                    </a:xfrm>
                    <a:prstGeom prst="rect">
                      <a:avLst/>
                    </a:prstGeom>
                    <a:noFill/>
                    <a:ln w="9525">
                      <a:noFill/>
                    </a:ln>
                  </pic:spPr>
                </pic:pic>
              </a:graphicData>
            </a:graphic>
          </wp:inline>
        </w:drawing>
      </w:r>
    </w:p>
    <w:p w14:paraId="7E63114F">
      <w:pPr>
        <w:pStyle w:val="40"/>
      </w:pPr>
    </w:p>
    <w:p w14:paraId="6FECC28D">
      <w:pPr>
        <w:pStyle w:val="3"/>
      </w:pPr>
      <w:r>
        <w:t>运行时配置入口：</w:t>
      </w:r>
    </w:p>
    <w:p w14:paraId="24644155">
      <w:pPr>
        <w:pStyle w:val="41"/>
      </w:pPr>
      <w:r>
        <w:drawing>
          <wp:inline distT="0" distB="0" distL="114300" distR="114300">
            <wp:extent cx="5334000" cy="2998470"/>
            <wp:effectExtent l="0" t="0" r="0" b="0"/>
            <wp:docPr id="5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Picture"/>
                    <pic:cNvPicPr>
                      <a:picLocks noChangeAspect="1" noChangeArrowheads="1"/>
                    </pic:cNvPicPr>
                  </pic:nvPicPr>
                  <pic:blipFill>
                    <a:blip r:embed="rId184"/>
                    <a:stretch>
                      <a:fillRect/>
                    </a:stretch>
                  </pic:blipFill>
                  <pic:spPr>
                    <a:xfrm>
                      <a:off x="0" y="0"/>
                      <a:ext cx="5334000" cy="2999053"/>
                    </a:xfrm>
                    <a:prstGeom prst="rect">
                      <a:avLst/>
                    </a:prstGeom>
                    <a:noFill/>
                    <a:ln w="9525">
                      <a:noFill/>
                    </a:ln>
                  </pic:spPr>
                </pic:pic>
              </a:graphicData>
            </a:graphic>
          </wp:inline>
        </w:drawing>
      </w:r>
    </w:p>
    <w:p w14:paraId="54287541">
      <w:pPr>
        <w:pStyle w:val="40"/>
      </w:pPr>
    </w:p>
    <w:p w14:paraId="5D5F5092">
      <w:pPr>
        <w:pStyle w:val="5"/>
      </w:pPr>
      <w:bookmarkStart w:id="112" w:name="X5e8744682b18e58256252b87c87f46bcb03226f"/>
      <w:r>
        <w:t>2.1. 字段配置</w:t>
      </w:r>
    </w:p>
    <w:p w14:paraId="7879C96A">
      <w:pPr>
        <w:pStyle w:val="42"/>
      </w:pPr>
      <w:r>
        <w:t>1）单击字段配置按钮进入配置界面，勾选需要在列表显示的字段</w:t>
      </w:r>
    </w:p>
    <w:p w14:paraId="037CC787">
      <w:pPr>
        <w:pStyle w:val="41"/>
      </w:pPr>
      <w:r>
        <w:drawing>
          <wp:inline distT="0" distB="0" distL="114300" distR="114300">
            <wp:extent cx="5334000" cy="2998470"/>
            <wp:effectExtent l="0" t="0" r="0" b="0"/>
            <wp:docPr id="5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pic:cNvPicPr>
                      <a:picLocks noChangeAspect="1" noChangeArrowheads="1"/>
                    </pic:cNvPicPr>
                  </pic:nvPicPr>
                  <pic:blipFill>
                    <a:blip r:embed="rId185"/>
                    <a:stretch>
                      <a:fillRect/>
                    </a:stretch>
                  </pic:blipFill>
                  <pic:spPr>
                    <a:xfrm>
                      <a:off x="0" y="0"/>
                      <a:ext cx="5334000" cy="2999053"/>
                    </a:xfrm>
                    <a:prstGeom prst="rect">
                      <a:avLst/>
                    </a:prstGeom>
                    <a:noFill/>
                    <a:ln w="9525">
                      <a:noFill/>
                    </a:ln>
                  </pic:spPr>
                </pic:pic>
              </a:graphicData>
            </a:graphic>
          </wp:inline>
        </w:drawing>
      </w:r>
    </w:p>
    <w:p w14:paraId="4B966859">
      <w:pPr>
        <w:pStyle w:val="40"/>
      </w:pPr>
    </w:p>
    <w:p w14:paraId="70CE94A9">
      <w:pPr>
        <w:pStyle w:val="3"/>
      </w:pPr>
      <w:r>
        <w:t>2）如果要显示表体的字段则显选择对应的表体再勾选相应的字段</w:t>
      </w:r>
    </w:p>
    <w:p w14:paraId="0672D437">
      <w:pPr>
        <w:pStyle w:val="41"/>
      </w:pPr>
      <w:r>
        <w:drawing>
          <wp:inline distT="0" distB="0" distL="114300" distR="114300">
            <wp:extent cx="5334000" cy="2998470"/>
            <wp:effectExtent l="0" t="0" r="0" b="0"/>
            <wp:docPr id="5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pic:cNvPicPr>
                      <a:picLocks noChangeAspect="1" noChangeArrowheads="1"/>
                    </pic:cNvPicPr>
                  </pic:nvPicPr>
                  <pic:blipFill>
                    <a:blip r:embed="rId186"/>
                    <a:stretch>
                      <a:fillRect/>
                    </a:stretch>
                  </pic:blipFill>
                  <pic:spPr>
                    <a:xfrm>
                      <a:off x="0" y="0"/>
                      <a:ext cx="5334000" cy="2999053"/>
                    </a:xfrm>
                    <a:prstGeom prst="rect">
                      <a:avLst/>
                    </a:prstGeom>
                    <a:noFill/>
                    <a:ln w="9525">
                      <a:noFill/>
                    </a:ln>
                  </pic:spPr>
                </pic:pic>
              </a:graphicData>
            </a:graphic>
          </wp:inline>
        </w:drawing>
      </w:r>
    </w:p>
    <w:p w14:paraId="5C3A04BC">
      <w:pPr>
        <w:pStyle w:val="40"/>
      </w:pPr>
    </w:p>
    <w:p w14:paraId="0EFF155D">
      <w:pPr>
        <w:pStyle w:val="3"/>
      </w:pPr>
      <w:r>
        <w:t>3）可以拖动字段的顺序设置字段在列表中显示的位置</w:t>
      </w:r>
    </w:p>
    <w:p w14:paraId="039E44D8">
      <w:pPr>
        <w:pStyle w:val="41"/>
      </w:pPr>
      <w:r>
        <w:drawing>
          <wp:inline distT="0" distB="0" distL="114300" distR="114300">
            <wp:extent cx="5334000" cy="2998470"/>
            <wp:effectExtent l="0" t="0" r="0" b="0"/>
            <wp:docPr id="5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pic:cNvPicPr>
                      <a:picLocks noChangeAspect="1" noChangeArrowheads="1"/>
                    </pic:cNvPicPr>
                  </pic:nvPicPr>
                  <pic:blipFill>
                    <a:blip r:embed="rId187"/>
                    <a:stretch>
                      <a:fillRect/>
                    </a:stretch>
                  </pic:blipFill>
                  <pic:spPr>
                    <a:xfrm>
                      <a:off x="0" y="0"/>
                      <a:ext cx="5334000" cy="2999053"/>
                    </a:xfrm>
                    <a:prstGeom prst="rect">
                      <a:avLst/>
                    </a:prstGeom>
                    <a:noFill/>
                    <a:ln w="9525">
                      <a:noFill/>
                    </a:ln>
                  </pic:spPr>
                </pic:pic>
              </a:graphicData>
            </a:graphic>
          </wp:inline>
        </w:drawing>
      </w:r>
    </w:p>
    <w:p w14:paraId="1F82ACBE">
      <w:pPr>
        <w:pStyle w:val="40"/>
      </w:pPr>
    </w:p>
    <w:p w14:paraId="6FD2DDEE">
      <w:pPr>
        <w:pStyle w:val="3"/>
      </w:pPr>
      <w:r>
        <w:t>4）列表字段显示的高级配置</w:t>
      </w:r>
    </w:p>
    <w:p w14:paraId="7923EC1C">
      <w:pPr>
        <w:pStyle w:val="41"/>
      </w:pPr>
      <w:r>
        <w:drawing>
          <wp:inline distT="0" distB="0" distL="114300" distR="114300">
            <wp:extent cx="5334000" cy="2998470"/>
            <wp:effectExtent l="0" t="0" r="0" b="0"/>
            <wp:docPr id="5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pic:cNvPicPr>
                      <a:picLocks noChangeAspect="1" noChangeArrowheads="1"/>
                    </pic:cNvPicPr>
                  </pic:nvPicPr>
                  <pic:blipFill>
                    <a:blip r:embed="rId188"/>
                    <a:stretch>
                      <a:fillRect/>
                    </a:stretch>
                  </pic:blipFill>
                  <pic:spPr>
                    <a:xfrm>
                      <a:off x="0" y="0"/>
                      <a:ext cx="5334000" cy="2999053"/>
                    </a:xfrm>
                    <a:prstGeom prst="rect">
                      <a:avLst/>
                    </a:prstGeom>
                    <a:noFill/>
                    <a:ln w="9525">
                      <a:noFill/>
                    </a:ln>
                  </pic:spPr>
                </pic:pic>
              </a:graphicData>
            </a:graphic>
          </wp:inline>
        </w:drawing>
      </w:r>
    </w:p>
    <w:p w14:paraId="37DD15EF">
      <w:pPr>
        <w:pStyle w:val="40"/>
      </w:pPr>
    </w:p>
    <w:p w14:paraId="66730595">
      <w:pPr>
        <w:numPr>
          <w:ilvl w:val="0"/>
          <w:numId w:val="1"/>
        </w:numPr>
      </w:pPr>
      <w:r>
        <w:t>帮助提示：配置后列表的字段后面会显示此帮助提示，对此字段的内容进行解释。</w:t>
      </w:r>
    </w:p>
    <w:p w14:paraId="32C666B6">
      <w:pPr>
        <w:pStyle w:val="41"/>
      </w:pPr>
      <w:r>
        <w:drawing>
          <wp:inline distT="0" distB="0" distL="114300" distR="114300">
            <wp:extent cx="5334000" cy="2998470"/>
            <wp:effectExtent l="0" t="0" r="0" b="0"/>
            <wp:docPr id="5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Picture"/>
                    <pic:cNvPicPr>
                      <a:picLocks noChangeAspect="1" noChangeArrowheads="1"/>
                    </pic:cNvPicPr>
                  </pic:nvPicPr>
                  <pic:blipFill>
                    <a:blip r:embed="rId189"/>
                    <a:stretch>
                      <a:fillRect/>
                    </a:stretch>
                  </pic:blipFill>
                  <pic:spPr>
                    <a:xfrm>
                      <a:off x="0" y="0"/>
                      <a:ext cx="5334000" cy="2999053"/>
                    </a:xfrm>
                    <a:prstGeom prst="rect">
                      <a:avLst/>
                    </a:prstGeom>
                    <a:noFill/>
                    <a:ln w="9525">
                      <a:noFill/>
                    </a:ln>
                  </pic:spPr>
                </pic:pic>
              </a:graphicData>
            </a:graphic>
          </wp:inline>
        </w:drawing>
      </w:r>
    </w:p>
    <w:p w14:paraId="043AE1BD">
      <w:pPr>
        <w:pStyle w:val="40"/>
      </w:pPr>
    </w:p>
    <w:p w14:paraId="0B92619A">
      <w:pPr>
        <w:pStyle w:val="41"/>
      </w:pPr>
      <w:r>
        <w:drawing>
          <wp:inline distT="0" distB="0" distL="114300" distR="114300">
            <wp:extent cx="5334000" cy="2998470"/>
            <wp:effectExtent l="0" t="0" r="0" b="0"/>
            <wp:docPr id="5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ture"/>
                    <pic:cNvPicPr>
                      <a:picLocks noChangeAspect="1" noChangeArrowheads="1"/>
                    </pic:cNvPicPr>
                  </pic:nvPicPr>
                  <pic:blipFill>
                    <a:blip r:embed="rId190"/>
                    <a:stretch>
                      <a:fillRect/>
                    </a:stretch>
                  </pic:blipFill>
                  <pic:spPr>
                    <a:xfrm>
                      <a:off x="0" y="0"/>
                      <a:ext cx="5334000" cy="2999053"/>
                    </a:xfrm>
                    <a:prstGeom prst="rect">
                      <a:avLst/>
                    </a:prstGeom>
                    <a:noFill/>
                    <a:ln w="9525">
                      <a:noFill/>
                    </a:ln>
                  </pic:spPr>
                </pic:pic>
              </a:graphicData>
            </a:graphic>
          </wp:inline>
        </w:drawing>
      </w:r>
    </w:p>
    <w:p w14:paraId="7BF95C01">
      <w:pPr>
        <w:pStyle w:val="40"/>
      </w:pPr>
    </w:p>
    <w:p w14:paraId="21640DF4">
      <w:pPr>
        <w:numPr>
          <w:ilvl w:val="0"/>
          <w:numId w:val="1"/>
        </w:numPr>
      </w:pPr>
      <w:r>
        <w:t>列标题对齐：标题可以设置居左对齐、居中对齐和居右对齐，效果区别如下：</w:t>
      </w:r>
    </w:p>
    <w:p w14:paraId="3865AD1C">
      <w:pPr>
        <w:pStyle w:val="41"/>
      </w:pPr>
      <w:r>
        <w:drawing>
          <wp:inline distT="0" distB="0" distL="114300" distR="114300">
            <wp:extent cx="5334000" cy="2998470"/>
            <wp:effectExtent l="0" t="0" r="0" b="0"/>
            <wp:docPr id="5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Picture"/>
                    <pic:cNvPicPr>
                      <a:picLocks noChangeAspect="1" noChangeArrowheads="1"/>
                    </pic:cNvPicPr>
                  </pic:nvPicPr>
                  <pic:blipFill>
                    <a:blip r:embed="rId191"/>
                    <a:stretch>
                      <a:fillRect/>
                    </a:stretch>
                  </pic:blipFill>
                  <pic:spPr>
                    <a:xfrm>
                      <a:off x="0" y="0"/>
                      <a:ext cx="5334000" cy="2999053"/>
                    </a:xfrm>
                    <a:prstGeom prst="rect">
                      <a:avLst/>
                    </a:prstGeom>
                    <a:noFill/>
                    <a:ln w="9525">
                      <a:noFill/>
                    </a:ln>
                  </pic:spPr>
                </pic:pic>
              </a:graphicData>
            </a:graphic>
          </wp:inline>
        </w:drawing>
      </w:r>
    </w:p>
    <w:p w14:paraId="5C0E1F4D">
      <w:pPr>
        <w:pStyle w:val="40"/>
      </w:pPr>
    </w:p>
    <w:p w14:paraId="75C11074">
      <w:pPr>
        <w:numPr>
          <w:ilvl w:val="0"/>
          <w:numId w:val="1"/>
        </w:numPr>
      </w:pPr>
      <w:r>
        <w:t>内容对齐：与标题对齐类似，用于控制列内容的对齐方式，效果区别如下：</w:t>
      </w:r>
    </w:p>
    <w:p w14:paraId="73DF4CD8">
      <w:pPr>
        <w:pStyle w:val="41"/>
      </w:pPr>
      <w:r>
        <w:drawing>
          <wp:inline distT="0" distB="0" distL="114300" distR="114300">
            <wp:extent cx="5334000" cy="2998470"/>
            <wp:effectExtent l="0" t="0" r="0" b="0"/>
            <wp:docPr id="5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pic:cNvPicPr>
                      <a:picLocks noChangeAspect="1" noChangeArrowheads="1"/>
                    </pic:cNvPicPr>
                  </pic:nvPicPr>
                  <pic:blipFill>
                    <a:blip r:embed="rId192"/>
                    <a:stretch>
                      <a:fillRect/>
                    </a:stretch>
                  </pic:blipFill>
                  <pic:spPr>
                    <a:xfrm>
                      <a:off x="0" y="0"/>
                      <a:ext cx="5334000" cy="2999053"/>
                    </a:xfrm>
                    <a:prstGeom prst="rect">
                      <a:avLst/>
                    </a:prstGeom>
                    <a:noFill/>
                    <a:ln w="9525">
                      <a:noFill/>
                    </a:ln>
                  </pic:spPr>
                </pic:pic>
              </a:graphicData>
            </a:graphic>
          </wp:inline>
        </w:drawing>
      </w:r>
    </w:p>
    <w:p w14:paraId="16D5D441">
      <w:pPr>
        <w:pStyle w:val="40"/>
      </w:pPr>
    </w:p>
    <w:p w14:paraId="53150D04">
      <w:pPr>
        <w:numPr>
          <w:ilvl w:val="0"/>
          <w:numId w:val="1"/>
        </w:numPr>
      </w:pPr>
      <w:r>
        <w:t>列固定：用于控制列表查看时哪些列固定，被设置左侧列固定的字段则固定显示在列表的最左侧，列表横向滚动查看数据时被固定的列则保持不动，可以同时设置固定多列。</w:t>
      </w:r>
    </w:p>
    <w:p w14:paraId="0293AB1B">
      <w:pPr>
        <w:pStyle w:val="41"/>
      </w:pPr>
      <w:r>
        <w:drawing>
          <wp:inline distT="0" distB="0" distL="114300" distR="114300">
            <wp:extent cx="5334000" cy="2998470"/>
            <wp:effectExtent l="0" t="0" r="0" b="0"/>
            <wp:docPr id="5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Picture"/>
                    <pic:cNvPicPr>
                      <a:picLocks noChangeAspect="1" noChangeArrowheads="1"/>
                    </pic:cNvPicPr>
                  </pic:nvPicPr>
                  <pic:blipFill>
                    <a:blip r:embed="rId193"/>
                    <a:stretch>
                      <a:fillRect/>
                    </a:stretch>
                  </pic:blipFill>
                  <pic:spPr>
                    <a:xfrm>
                      <a:off x="0" y="0"/>
                      <a:ext cx="5334000" cy="2999053"/>
                    </a:xfrm>
                    <a:prstGeom prst="rect">
                      <a:avLst/>
                    </a:prstGeom>
                    <a:noFill/>
                    <a:ln w="9525">
                      <a:noFill/>
                    </a:ln>
                  </pic:spPr>
                </pic:pic>
              </a:graphicData>
            </a:graphic>
          </wp:inline>
        </w:drawing>
      </w:r>
    </w:p>
    <w:p w14:paraId="52E22070">
      <w:pPr>
        <w:pStyle w:val="40"/>
      </w:pPr>
    </w:p>
    <w:p w14:paraId="2B943883">
      <w:pPr>
        <w:pStyle w:val="3"/>
      </w:pPr>
      <w:r>
        <w:t>例如以下左侧固定了编号和采购类型两个字段，在列表拖动滚动条向右查看数据时这两列始终保持显示：</w:t>
      </w:r>
    </w:p>
    <w:p w14:paraId="3A39843B">
      <w:pPr>
        <w:pStyle w:val="41"/>
      </w:pPr>
      <w:r>
        <w:drawing>
          <wp:inline distT="0" distB="0" distL="114300" distR="114300">
            <wp:extent cx="5334000" cy="2998470"/>
            <wp:effectExtent l="0" t="0" r="0" b="0"/>
            <wp:docPr id="5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Picture"/>
                    <pic:cNvPicPr>
                      <a:picLocks noChangeAspect="1" noChangeArrowheads="1"/>
                    </pic:cNvPicPr>
                  </pic:nvPicPr>
                  <pic:blipFill>
                    <a:blip r:embed="rId194"/>
                    <a:stretch>
                      <a:fillRect/>
                    </a:stretch>
                  </pic:blipFill>
                  <pic:spPr>
                    <a:xfrm>
                      <a:off x="0" y="0"/>
                      <a:ext cx="5334000" cy="2999053"/>
                    </a:xfrm>
                    <a:prstGeom prst="rect">
                      <a:avLst/>
                    </a:prstGeom>
                    <a:noFill/>
                    <a:ln w="9525">
                      <a:noFill/>
                    </a:ln>
                  </pic:spPr>
                </pic:pic>
              </a:graphicData>
            </a:graphic>
          </wp:inline>
        </w:drawing>
      </w:r>
    </w:p>
    <w:p w14:paraId="38954767">
      <w:pPr>
        <w:pStyle w:val="40"/>
      </w:pPr>
    </w:p>
    <w:p w14:paraId="0515005C">
      <w:pPr>
        <w:pStyle w:val="3"/>
      </w:pPr>
      <w:r>
        <w:t>与左侧固定类似，设置为右侧固定时，此字段将一直显示在列表的右侧，不受横向数据滚动查看的影响。</w:t>
      </w:r>
    </w:p>
    <w:p w14:paraId="12533EDD">
      <w:pPr>
        <w:pStyle w:val="41"/>
      </w:pPr>
      <w:r>
        <w:drawing>
          <wp:inline distT="0" distB="0" distL="114300" distR="114300">
            <wp:extent cx="5334000" cy="2998470"/>
            <wp:effectExtent l="0" t="0" r="0" b="0"/>
            <wp:docPr id="5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Picture"/>
                    <pic:cNvPicPr>
                      <a:picLocks noChangeAspect="1" noChangeArrowheads="1"/>
                    </pic:cNvPicPr>
                  </pic:nvPicPr>
                  <pic:blipFill>
                    <a:blip r:embed="rId195"/>
                    <a:stretch>
                      <a:fillRect/>
                    </a:stretch>
                  </pic:blipFill>
                  <pic:spPr>
                    <a:xfrm>
                      <a:off x="0" y="0"/>
                      <a:ext cx="5334000" cy="2999053"/>
                    </a:xfrm>
                    <a:prstGeom prst="rect">
                      <a:avLst/>
                    </a:prstGeom>
                    <a:noFill/>
                    <a:ln w="9525">
                      <a:noFill/>
                    </a:ln>
                  </pic:spPr>
                </pic:pic>
              </a:graphicData>
            </a:graphic>
          </wp:inline>
        </w:drawing>
      </w:r>
    </w:p>
    <w:p w14:paraId="628A9C63">
      <w:pPr>
        <w:pStyle w:val="40"/>
      </w:pPr>
    </w:p>
    <w:p w14:paraId="61959E4E">
      <w:pPr>
        <w:pStyle w:val="3"/>
      </w:pPr>
      <w:r>
        <w:t>取消设置固定列时则列表的所有字段内容跟着横向滚动条一起滚动显示。</w:t>
      </w:r>
    </w:p>
    <w:p w14:paraId="66089929">
      <w:pPr>
        <w:numPr>
          <w:ilvl w:val="0"/>
          <w:numId w:val="1"/>
        </w:numPr>
      </w:pPr>
      <w:r>
        <w:t>渲染为超链接：设置超链接后通过点击字段内容可以打开此表单查看明细</w:t>
      </w:r>
    </w:p>
    <w:p w14:paraId="1BADD30D">
      <w:pPr>
        <w:pStyle w:val="41"/>
      </w:pPr>
      <w:r>
        <w:drawing>
          <wp:inline distT="0" distB="0" distL="114300" distR="114300">
            <wp:extent cx="5334000" cy="2998470"/>
            <wp:effectExtent l="0" t="0" r="0" b="0"/>
            <wp:docPr id="5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Picture"/>
                    <pic:cNvPicPr>
                      <a:picLocks noChangeAspect="1" noChangeArrowheads="1"/>
                    </pic:cNvPicPr>
                  </pic:nvPicPr>
                  <pic:blipFill>
                    <a:blip r:embed="rId196"/>
                    <a:stretch>
                      <a:fillRect/>
                    </a:stretch>
                  </pic:blipFill>
                  <pic:spPr>
                    <a:xfrm>
                      <a:off x="0" y="0"/>
                      <a:ext cx="5334000" cy="2999053"/>
                    </a:xfrm>
                    <a:prstGeom prst="rect">
                      <a:avLst/>
                    </a:prstGeom>
                    <a:noFill/>
                    <a:ln w="9525">
                      <a:noFill/>
                    </a:ln>
                  </pic:spPr>
                </pic:pic>
              </a:graphicData>
            </a:graphic>
          </wp:inline>
        </w:drawing>
      </w:r>
    </w:p>
    <w:p w14:paraId="42740265">
      <w:pPr>
        <w:pStyle w:val="40"/>
      </w:pPr>
    </w:p>
    <w:p w14:paraId="70371104">
      <w:pPr>
        <w:pStyle w:val="3"/>
      </w:pPr>
      <w:r>
        <w:t>设置超链接的字段显示为链接：</w:t>
      </w:r>
    </w:p>
    <w:p w14:paraId="2C5AF170">
      <w:pPr>
        <w:pStyle w:val="41"/>
      </w:pPr>
      <w:r>
        <w:drawing>
          <wp:inline distT="0" distB="0" distL="114300" distR="114300">
            <wp:extent cx="5334000" cy="2998470"/>
            <wp:effectExtent l="0" t="0" r="0" b="0"/>
            <wp:docPr id="5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Picture"/>
                    <pic:cNvPicPr>
                      <a:picLocks noChangeAspect="1" noChangeArrowheads="1"/>
                    </pic:cNvPicPr>
                  </pic:nvPicPr>
                  <pic:blipFill>
                    <a:blip r:embed="rId197"/>
                    <a:stretch>
                      <a:fillRect/>
                    </a:stretch>
                  </pic:blipFill>
                  <pic:spPr>
                    <a:xfrm>
                      <a:off x="0" y="0"/>
                      <a:ext cx="5334000" cy="2999053"/>
                    </a:xfrm>
                    <a:prstGeom prst="rect">
                      <a:avLst/>
                    </a:prstGeom>
                    <a:noFill/>
                    <a:ln w="9525">
                      <a:noFill/>
                    </a:ln>
                  </pic:spPr>
                </pic:pic>
              </a:graphicData>
            </a:graphic>
          </wp:inline>
        </w:drawing>
      </w:r>
    </w:p>
    <w:p w14:paraId="1EEE5CF4">
      <w:pPr>
        <w:pStyle w:val="40"/>
      </w:pPr>
    </w:p>
    <w:p w14:paraId="197C68C1">
      <w:pPr>
        <w:pStyle w:val="3"/>
      </w:pPr>
      <w:r>
        <w:t>点击链接则打开表单详情：</w:t>
      </w:r>
    </w:p>
    <w:p w14:paraId="28299107">
      <w:pPr>
        <w:pStyle w:val="41"/>
      </w:pPr>
      <w:r>
        <w:drawing>
          <wp:inline distT="0" distB="0" distL="114300" distR="114300">
            <wp:extent cx="5334000" cy="2998470"/>
            <wp:effectExtent l="0" t="0" r="0" b="0"/>
            <wp:docPr id="5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Picture"/>
                    <pic:cNvPicPr>
                      <a:picLocks noChangeAspect="1" noChangeArrowheads="1"/>
                    </pic:cNvPicPr>
                  </pic:nvPicPr>
                  <pic:blipFill>
                    <a:blip r:embed="rId198"/>
                    <a:stretch>
                      <a:fillRect/>
                    </a:stretch>
                  </pic:blipFill>
                  <pic:spPr>
                    <a:xfrm>
                      <a:off x="0" y="0"/>
                      <a:ext cx="5334000" cy="2999053"/>
                    </a:xfrm>
                    <a:prstGeom prst="rect">
                      <a:avLst/>
                    </a:prstGeom>
                    <a:noFill/>
                    <a:ln w="9525">
                      <a:noFill/>
                    </a:ln>
                  </pic:spPr>
                </pic:pic>
              </a:graphicData>
            </a:graphic>
          </wp:inline>
        </w:drawing>
      </w:r>
    </w:p>
    <w:p w14:paraId="710B3169">
      <w:pPr>
        <w:pStyle w:val="40"/>
      </w:pPr>
    </w:p>
    <w:p w14:paraId="7A3481D5">
      <w:pPr>
        <w:numPr>
          <w:ilvl w:val="0"/>
          <w:numId w:val="1"/>
        </w:numPr>
      </w:pPr>
      <w:r>
        <w:t>字段宽度：用于设置此字段在列表上显示的宽度，通过鼠标拖动字段宽度进行设置</w:t>
      </w:r>
    </w:p>
    <w:p w14:paraId="2EB282B9">
      <w:pPr>
        <w:pStyle w:val="41"/>
      </w:pPr>
      <w:r>
        <w:drawing>
          <wp:inline distT="0" distB="0" distL="114300" distR="114300">
            <wp:extent cx="5334000" cy="3001010"/>
            <wp:effectExtent l="0" t="0" r="0" b="0"/>
            <wp:docPr id="5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Picture"/>
                    <pic:cNvPicPr>
                      <a:picLocks noChangeAspect="1" noChangeArrowheads="1"/>
                    </pic:cNvPicPr>
                  </pic:nvPicPr>
                  <pic:blipFill>
                    <a:blip r:embed="rId199"/>
                    <a:stretch>
                      <a:fillRect/>
                    </a:stretch>
                  </pic:blipFill>
                  <pic:spPr>
                    <a:xfrm>
                      <a:off x="0" y="0"/>
                      <a:ext cx="5334000" cy="3001433"/>
                    </a:xfrm>
                    <a:prstGeom prst="rect">
                      <a:avLst/>
                    </a:prstGeom>
                    <a:noFill/>
                    <a:ln w="9525">
                      <a:noFill/>
                    </a:ln>
                  </pic:spPr>
                </pic:pic>
              </a:graphicData>
            </a:graphic>
          </wp:inline>
        </w:drawing>
      </w:r>
    </w:p>
    <w:p w14:paraId="2869F0D1">
      <w:pPr>
        <w:pStyle w:val="40"/>
      </w:pPr>
    </w:p>
    <w:bookmarkEnd w:id="112"/>
    <w:p w14:paraId="0A6C57A2">
      <w:pPr>
        <w:pStyle w:val="5"/>
      </w:pPr>
      <w:bookmarkStart w:id="113" w:name="X4a2054f31d59b5b11ab198a4880c96df0bbd79d"/>
      <w:r>
        <w:t>2.2. 筛选配置</w:t>
      </w:r>
    </w:p>
    <w:p w14:paraId="0CFE4CE0">
      <w:pPr>
        <w:pStyle w:val="42"/>
      </w:pPr>
      <w:r>
        <w:t>每个用户都可以自定义筛选条件，并保存到视图方案中，方便下次直接使用。</w:t>
      </w:r>
    </w:p>
    <w:p w14:paraId="36142DB1">
      <w:pPr>
        <w:pStyle w:val="41"/>
      </w:pPr>
      <w:r>
        <w:drawing>
          <wp:inline distT="0" distB="0" distL="114300" distR="114300">
            <wp:extent cx="5334000" cy="3001010"/>
            <wp:effectExtent l="0" t="0" r="0" b="0"/>
            <wp:docPr id="5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Picture"/>
                    <pic:cNvPicPr>
                      <a:picLocks noChangeAspect="1" noChangeArrowheads="1"/>
                    </pic:cNvPicPr>
                  </pic:nvPicPr>
                  <pic:blipFill>
                    <a:blip r:embed="rId200"/>
                    <a:stretch>
                      <a:fillRect/>
                    </a:stretch>
                  </pic:blipFill>
                  <pic:spPr>
                    <a:xfrm>
                      <a:off x="0" y="0"/>
                      <a:ext cx="5334000" cy="3001433"/>
                    </a:xfrm>
                    <a:prstGeom prst="rect">
                      <a:avLst/>
                    </a:prstGeom>
                    <a:noFill/>
                    <a:ln w="9525">
                      <a:noFill/>
                    </a:ln>
                  </pic:spPr>
                </pic:pic>
              </a:graphicData>
            </a:graphic>
          </wp:inline>
        </w:drawing>
      </w:r>
    </w:p>
    <w:p w14:paraId="580A0FDE">
      <w:pPr>
        <w:pStyle w:val="40"/>
      </w:pPr>
    </w:p>
    <w:p w14:paraId="75B96A4A">
      <w:pPr>
        <w:pStyle w:val="3"/>
      </w:pPr>
      <w:r>
        <w:t>1）点击「添加条件」，选择筛选字段</w:t>
      </w:r>
    </w:p>
    <w:p w14:paraId="08B77202">
      <w:pPr>
        <w:pStyle w:val="41"/>
      </w:pPr>
      <w:r>
        <w:drawing>
          <wp:inline distT="0" distB="0" distL="114300" distR="114300">
            <wp:extent cx="5334000" cy="3001010"/>
            <wp:effectExtent l="0" t="0" r="0" b="0"/>
            <wp:docPr id="5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Picture"/>
                    <pic:cNvPicPr>
                      <a:picLocks noChangeAspect="1" noChangeArrowheads="1"/>
                    </pic:cNvPicPr>
                  </pic:nvPicPr>
                  <pic:blipFill>
                    <a:blip r:embed="rId201"/>
                    <a:stretch>
                      <a:fillRect/>
                    </a:stretch>
                  </pic:blipFill>
                  <pic:spPr>
                    <a:xfrm>
                      <a:off x="0" y="0"/>
                      <a:ext cx="5334000" cy="3001433"/>
                    </a:xfrm>
                    <a:prstGeom prst="rect">
                      <a:avLst/>
                    </a:prstGeom>
                    <a:noFill/>
                    <a:ln w="9525">
                      <a:noFill/>
                    </a:ln>
                  </pic:spPr>
                </pic:pic>
              </a:graphicData>
            </a:graphic>
          </wp:inline>
        </w:drawing>
      </w:r>
    </w:p>
    <w:p w14:paraId="14A450AC">
      <w:pPr>
        <w:pStyle w:val="40"/>
      </w:pPr>
    </w:p>
    <w:p w14:paraId="76E714EE">
      <w:pPr>
        <w:pStyle w:val="3"/>
      </w:pPr>
      <w:r>
        <w:t>2）设置筛选条件，根据选择的筛选字段的类型不同可选相应的比较符</w:t>
      </w:r>
    </w:p>
    <w:p w14:paraId="175D442E">
      <w:pPr>
        <w:numPr>
          <w:ilvl w:val="0"/>
          <w:numId w:val="1"/>
        </w:numPr>
      </w:pPr>
      <w:r>
        <w:t>当字段类型为文本时，条件比较符可选：等于、不等于、包含、开头是、结尾是、不包含、为空、不为空</w:t>
      </w:r>
    </w:p>
    <w:p w14:paraId="469D5920">
      <w:pPr>
        <w:pStyle w:val="41"/>
      </w:pPr>
      <w:r>
        <w:drawing>
          <wp:inline distT="0" distB="0" distL="114300" distR="114300">
            <wp:extent cx="5334000" cy="3001010"/>
            <wp:effectExtent l="0" t="0" r="0" b="0"/>
            <wp:docPr id="6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pic:cNvPicPr>
                      <a:picLocks noChangeAspect="1" noChangeArrowheads="1"/>
                    </pic:cNvPicPr>
                  </pic:nvPicPr>
                  <pic:blipFill>
                    <a:blip r:embed="rId202"/>
                    <a:stretch>
                      <a:fillRect/>
                    </a:stretch>
                  </pic:blipFill>
                  <pic:spPr>
                    <a:xfrm>
                      <a:off x="0" y="0"/>
                      <a:ext cx="5334000" cy="3001433"/>
                    </a:xfrm>
                    <a:prstGeom prst="rect">
                      <a:avLst/>
                    </a:prstGeom>
                    <a:noFill/>
                    <a:ln w="9525">
                      <a:noFill/>
                    </a:ln>
                  </pic:spPr>
                </pic:pic>
              </a:graphicData>
            </a:graphic>
          </wp:inline>
        </w:drawing>
      </w:r>
    </w:p>
    <w:p w14:paraId="253324F0">
      <w:pPr>
        <w:pStyle w:val="40"/>
      </w:pPr>
    </w:p>
    <w:p w14:paraId="748D4058">
      <w:pPr>
        <w:numPr>
          <w:ilvl w:val="0"/>
          <w:numId w:val="1"/>
        </w:numPr>
      </w:pPr>
      <w:r>
        <w:t>当字段类型为单选、多选和关联数据时，条件比较符可选：是、不是、为空、不为空</w:t>
      </w:r>
    </w:p>
    <w:p w14:paraId="76EA549B">
      <w:pPr>
        <w:pStyle w:val="41"/>
      </w:pPr>
      <w:r>
        <w:drawing>
          <wp:inline distT="0" distB="0" distL="114300" distR="114300">
            <wp:extent cx="5334000" cy="3001010"/>
            <wp:effectExtent l="0" t="0" r="0" b="0"/>
            <wp:docPr id="6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Picture"/>
                    <pic:cNvPicPr>
                      <a:picLocks noChangeAspect="1" noChangeArrowheads="1"/>
                    </pic:cNvPicPr>
                  </pic:nvPicPr>
                  <pic:blipFill>
                    <a:blip r:embed="rId203"/>
                    <a:stretch>
                      <a:fillRect/>
                    </a:stretch>
                  </pic:blipFill>
                  <pic:spPr>
                    <a:xfrm>
                      <a:off x="0" y="0"/>
                      <a:ext cx="5334000" cy="3001433"/>
                    </a:xfrm>
                    <a:prstGeom prst="rect">
                      <a:avLst/>
                    </a:prstGeom>
                    <a:noFill/>
                    <a:ln w="9525">
                      <a:noFill/>
                    </a:ln>
                  </pic:spPr>
                </pic:pic>
              </a:graphicData>
            </a:graphic>
          </wp:inline>
        </w:drawing>
      </w:r>
    </w:p>
    <w:p w14:paraId="6CA85C02">
      <w:pPr>
        <w:pStyle w:val="40"/>
      </w:pPr>
    </w:p>
    <w:p w14:paraId="26F1F425">
      <w:pPr>
        <w:numPr>
          <w:ilvl w:val="0"/>
          <w:numId w:val="1"/>
        </w:numPr>
      </w:pPr>
      <w:r>
        <w:t>当字段类型为日期和时间时，条件比较符可选：等于、不等于、早于、晚于、在范围内、为空、不为空</w:t>
      </w:r>
    </w:p>
    <w:p w14:paraId="5C3D6A64">
      <w:pPr>
        <w:pStyle w:val="41"/>
      </w:pPr>
      <w:r>
        <w:drawing>
          <wp:inline distT="0" distB="0" distL="114300" distR="114300">
            <wp:extent cx="5334000" cy="3001010"/>
            <wp:effectExtent l="0" t="0" r="0" b="0"/>
            <wp:docPr id="6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Picture"/>
                    <pic:cNvPicPr>
                      <a:picLocks noChangeAspect="1" noChangeArrowheads="1"/>
                    </pic:cNvPicPr>
                  </pic:nvPicPr>
                  <pic:blipFill>
                    <a:blip r:embed="rId204"/>
                    <a:stretch>
                      <a:fillRect/>
                    </a:stretch>
                  </pic:blipFill>
                  <pic:spPr>
                    <a:xfrm>
                      <a:off x="0" y="0"/>
                      <a:ext cx="5334000" cy="3001433"/>
                    </a:xfrm>
                    <a:prstGeom prst="rect">
                      <a:avLst/>
                    </a:prstGeom>
                    <a:noFill/>
                    <a:ln w="9525">
                      <a:noFill/>
                    </a:ln>
                  </pic:spPr>
                </pic:pic>
              </a:graphicData>
            </a:graphic>
          </wp:inline>
        </w:drawing>
      </w:r>
    </w:p>
    <w:p w14:paraId="6124EE34">
      <w:pPr>
        <w:pStyle w:val="40"/>
      </w:pPr>
    </w:p>
    <w:p w14:paraId="7E0F8522">
      <w:pPr>
        <w:numPr>
          <w:ilvl w:val="0"/>
          <w:numId w:val="1"/>
        </w:numPr>
      </w:pPr>
      <w:r>
        <w:t>当字段类为数值时，条件比较符可选：等于、不等于、小于、大于、小于等于、大于等于、为空、不为空</w:t>
      </w:r>
    </w:p>
    <w:p w14:paraId="1AC2C9C1">
      <w:pPr>
        <w:pStyle w:val="41"/>
      </w:pPr>
      <w:r>
        <w:drawing>
          <wp:inline distT="0" distB="0" distL="114300" distR="114300">
            <wp:extent cx="5334000" cy="3001010"/>
            <wp:effectExtent l="0" t="0" r="0" b="0"/>
            <wp:docPr id="6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Picture"/>
                    <pic:cNvPicPr>
                      <a:picLocks noChangeAspect="1" noChangeArrowheads="1"/>
                    </pic:cNvPicPr>
                  </pic:nvPicPr>
                  <pic:blipFill>
                    <a:blip r:embed="rId205"/>
                    <a:stretch>
                      <a:fillRect/>
                    </a:stretch>
                  </pic:blipFill>
                  <pic:spPr>
                    <a:xfrm>
                      <a:off x="0" y="0"/>
                      <a:ext cx="5334000" cy="3001433"/>
                    </a:xfrm>
                    <a:prstGeom prst="rect">
                      <a:avLst/>
                    </a:prstGeom>
                    <a:noFill/>
                    <a:ln w="9525">
                      <a:noFill/>
                    </a:ln>
                  </pic:spPr>
                </pic:pic>
              </a:graphicData>
            </a:graphic>
          </wp:inline>
        </w:drawing>
      </w:r>
    </w:p>
    <w:p w14:paraId="5634BFE9">
      <w:pPr>
        <w:pStyle w:val="40"/>
      </w:pPr>
    </w:p>
    <w:p w14:paraId="7997FF61">
      <w:pPr>
        <w:numPr>
          <w:ilvl w:val="0"/>
          <w:numId w:val="1"/>
        </w:numPr>
      </w:pPr>
      <w:r>
        <w:t>当字段类型为开关等这种布尔值时，条件比较符可选：等于、不等于</w:t>
      </w:r>
    </w:p>
    <w:p w14:paraId="540C5AC4">
      <w:pPr>
        <w:pStyle w:val="41"/>
      </w:pPr>
      <w:r>
        <w:drawing>
          <wp:inline distT="0" distB="0" distL="114300" distR="114300">
            <wp:extent cx="5334000" cy="3001010"/>
            <wp:effectExtent l="0" t="0" r="0" b="0"/>
            <wp:docPr id="6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Picture"/>
                    <pic:cNvPicPr>
                      <a:picLocks noChangeAspect="1" noChangeArrowheads="1"/>
                    </pic:cNvPicPr>
                  </pic:nvPicPr>
                  <pic:blipFill>
                    <a:blip r:embed="rId206"/>
                    <a:stretch>
                      <a:fillRect/>
                    </a:stretch>
                  </pic:blipFill>
                  <pic:spPr>
                    <a:xfrm>
                      <a:off x="0" y="0"/>
                      <a:ext cx="5334000" cy="3001433"/>
                    </a:xfrm>
                    <a:prstGeom prst="rect">
                      <a:avLst/>
                    </a:prstGeom>
                    <a:noFill/>
                    <a:ln w="9525">
                      <a:noFill/>
                    </a:ln>
                  </pic:spPr>
                </pic:pic>
              </a:graphicData>
            </a:graphic>
          </wp:inline>
        </w:drawing>
      </w:r>
    </w:p>
    <w:p w14:paraId="5CF01628">
      <w:pPr>
        <w:pStyle w:val="40"/>
      </w:pPr>
    </w:p>
    <w:p w14:paraId="4AD9D967">
      <w:pPr>
        <w:pStyle w:val="3"/>
      </w:pPr>
      <w:r>
        <w:t>3）比较值的设置，比较值的下拉选项包含“常量”、“字段”、“变量”，当条件比较符为“为空”和“不为空”的时候则不显示比较值的选项。</w:t>
      </w:r>
    </w:p>
    <w:p w14:paraId="5B9F260A">
      <w:pPr>
        <w:pStyle w:val="41"/>
      </w:pPr>
      <w:r>
        <w:drawing>
          <wp:inline distT="0" distB="0" distL="114300" distR="114300">
            <wp:extent cx="5334000" cy="3001010"/>
            <wp:effectExtent l="0" t="0" r="0" b="0"/>
            <wp:docPr id="6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Picture"/>
                    <pic:cNvPicPr>
                      <a:picLocks noChangeAspect="1" noChangeArrowheads="1"/>
                    </pic:cNvPicPr>
                  </pic:nvPicPr>
                  <pic:blipFill>
                    <a:blip r:embed="rId207"/>
                    <a:stretch>
                      <a:fillRect/>
                    </a:stretch>
                  </pic:blipFill>
                  <pic:spPr>
                    <a:xfrm>
                      <a:off x="0" y="0"/>
                      <a:ext cx="5334000" cy="3001433"/>
                    </a:xfrm>
                    <a:prstGeom prst="rect">
                      <a:avLst/>
                    </a:prstGeom>
                    <a:noFill/>
                    <a:ln w="9525">
                      <a:noFill/>
                    </a:ln>
                  </pic:spPr>
                </pic:pic>
              </a:graphicData>
            </a:graphic>
          </wp:inline>
        </w:drawing>
      </w:r>
    </w:p>
    <w:p w14:paraId="1C65F9D9">
      <w:pPr>
        <w:pStyle w:val="40"/>
      </w:pPr>
    </w:p>
    <w:p w14:paraId="5C45CF5E">
      <w:pPr>
        <w:numPr>
          <w:ilvl w:val="0"/>
          <w:numId w:val="1"/>
        </w:numPr>
      </w:pPr>
      <w:r>
        <w:t>当条件值为常量时，文本类型字段则可直接输入文本内容进行比较，单选/多选类型的字段则显示其选项供用户勾选，关联数据类型的字段可选关联表单中的资料，日期和时间类型的字段则可通过日期控件选择具体的日期和时间，布尔值类型的字段则显示勾选框，效果分别如下图所示：</w:t>
      </w:r>
    </w:p>
    <w:p w14:paraId="7F0866FA">
      <w:pPr>
        <w:pStyle w:val="41"/>
      </w:pPr>
      <w:r>
        <w:drawing>
          <wp:inline distT="0" distB="0" distL="114300" distR="114300">
            <wp:extent cx="5334000" cy="3001010"/>
            <wp:effectExtent l="0" t="0" r="0" b="0"/>
            <wp:docPr id="6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Picture"/>
                    <pic:cNvPicPr>
                      <a:picLocks noChangeAspect="1" noChangeArrowheads="1"/>
                    </pic:cNvPicPr>
                  </pic:nvPicPr>
                  <pic:blipFill>
                    <a:blip r:embed="rId208"/>
                    <a:stretch>
                      <a:fillRect/>
                    </a:stretch>
                  </pic:blipFill>
                  <pic:spPr>
                    <a:xfrm>
                      <a:off x="0" y="0"/>
                      <a:ext cx="5334000" cy="3001433"/>
                    </a:xfrm>
                    <a:prstGeom prst="rect">
                      <a:avLst/>
                    </a:prstGeom>
                    <a:noFill/>
                    <a:ln w="9525">
                      <a:noFill/>
                    </a:ln>
                  </pic:spPr>
                </pic:pic>
              </a:graphicData>
            </a:graphic>
          </wp:inline>
        </w:drawing>
      </w:r>
    </w:p>
    <w:p w14:paraId="00AA37B9">
      <w:pPr>
        <w:pStyle w:val="40"/>
      </w:pPr>
    </w:p>
    <w:p w14:paraId="48DEF9A9">
      <w:pPr>
        <w:pStyle w:val="41"/>
      </w:pPr>
      <w:r>
        <w:drawing>
          <wp:inline distT="0" distB="0" distL="114300" distR="114300">
            <wp:extent cx="5334000" cy="3001010"/>
            <wp:effectExtent l="0" t="0" r="0" b="0"/>
            <wp:docPr id="6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Picture"/>
                    <pic:cNvPicPr>
                      <a:picLocks noChangeAspect="1" noChangeArrowheads="1"/>
                    </pic:cNvPicPr>
                  </pic:nvPicPr>
                  <pic:blipFill>
                    <a:blip r:embed="rId209"/>
                    <a:stretch>
                      <a:fillRect/>
                    </a:stretch>
                  </pic:blipFill>
                  <pic:spPr>
                    <a:xfrm>
                      <a:off x="0" y="0"/>
                      <a:ext cx="5334000" cy="3001433"/>
                    </a:xfrm>
                    <a:prstGeom prst="rect">
                      <a:avLst/>
                    </a:prstGeom>
                    <a:noFill/>
                    <a:ln w="9525">
                      <a:noFill/>
                    </a:ln>
                  </pic:spPr>
                </pic:pic>
              </a:graphicData>
            </a:graphic>
          </wp:inline>
        </w:drawing>
      </w:r>
    </w:p>
    <w:p w14:paraId="03046166">
      <w:pPr>
        <w:pStyle w:val="40"/>
      </w:pPr>
    </w:p>
    <w:p w14:paraId="5389B0F9">
      <w:pPr>
        <w:pStyle w:val="41"/>
      </w:pPr>
      <w:r>
        <w:drawing>
          <wp:inline distT="0" distB="0" distL="114300" distR="114300">
            <wp:extent cx="5334000" cy="3001010"/>
            <wp:effectExtent l="0" t="0" r="0" b="0"/>
            <wp:docPr id="6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pic:cNvPicPr>
                      <a:picLocks noChangeAspect="1" noChangeArrowheads="1"/>
                    </pic:cNvPicPr>
                  </pic:nvPicPr>
                  <pic:blipFill>
                    <a:blip r:embed="rId210"/>
                    <a:stretch>
                      <a:fillRect/>
                    </a:stretch>
                  </pic:blipFill>
                  <pic:spPr>
                    <a:xfrm>
                      <a:off x="0" y="0"/>
                      <a:ext cx="5334000" cy="3001433"/>
                    </a:xfrm>
                    <a:prstGeom prst="rect">
                      <a:avLst/>
                    </a:prstGeom>
                    <a:noFill/>
                    <a:ln w="9525">
                      <a:noFill/>
                    </a:ln>
                  </pic:spPr>
                </pic:pic>
              </a:graphicData>
            </a:graphic>
          </wp:inline>
        </w:drawing>
      </w:r>
    </w:p>
    <w:p w14:paraId="6DC5C30F">
      <w:pPr>
        <w:pStyle w:val="40"/>
      </w:pPr>
    </w:p>
    <w:p w14:paraId="4D2BD86D">
      <w:pPr>
        <w:pStyle w:val="41"/>
      </w:pPr>
      <w:r>
        <w:drawing>
          <wp:inline distT="0" distB="0" distL="114300" distR="114300">
            <wp:extent cx="5334000" cy="3001010"/>
            <wp:effectExtent l="0" t="0" r="0" b="0"/>
            <wp:docPr id="6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Picture"/>
                    <pic:cNvPicPr>
                      <a:picLocks noChangeAspect="1" noChangeArrowheads="1"/>
                    </pic:cNvPicPr>
                  </pic:nvPicPr>
                  <pic:blipFill>
                    <a:blip r:embed="rId211"/>
                    <a:stretch>
                      <a:fillRect/>
                    </a:stretch>
                  </pic:blipFill>
                  <pic:spPr>
                    <a:xfrm>
                      <a:off x="0" y="0"/>
                      <a:ext cx="5334000" cy="3001433"/>
                    </a:xfrm>
                    <a:prstGeom prst="rect">
                      <a:avLst/>
                    </a:prstGeom>
                    <a:noFill/>
                    <a:ln w="9525">
                      <a:noFill/>
                    </a:ln>
                  </pic:spPr>
                </pic:pic>
              </a:graphicData>
            </a:graphic>
          </wp:inline>
        </w:drawing>
      </w:r>
    </w:p>
    <w:p w14:paraId="4A0D835F">
      <w:pPr>
        <w:pStyle w:val="40"/>
      </w:pPr>
    </w:p>
    <w:p w14:paraId="140CFCCC">
      <w:pPr>
        <w:pStyle w:val="41"/>
      </w:pPr>
      <w:r>
        <w:drawing>
          <wp:inline distT="0" distB="0" distL="114300" distR="114300">
            <wp:extent cx="5334000" cy="3001010"/>
            <wp:effectExtent l="0" t="0" r="0" b="0"/>
            <wp:docPr id="6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Picture"/>
                    <pic:cNvPicPr>
                      <a:picLocks noChangeAspect="1" noChangeArrowheads="1"/>
                    </pic:cNvPicPr>
                  </pic:nvPicPr>
                  <pic:blipFill>
                    <a:blip r:embed="rId212"/>
                    <a:stretch>
                      <a:fillRect/>
                    </a:stretch>
                  </pic:blipFill>
                  <pic:spPr>
                    <a:xfrm>
                      <a:off x="0" y="0"/>
                      <a:ext cx="5334000" cy="3001433"/>
                    </a:xfrm>
                    <a:prstGeom prst="rect">
                      <a:avLst/>
                    </a:prstGeom>
                    <a:noFill/>
                    <a:ln w="9525">
                      <a:noFill/>
                    </a:ln>
                  </pic:spPr>
                </pic:pic>
              </a:graphicData>
            </a:graphic>
          </wp:inline>
        </w:drawing>
      </w:r>
    </w:p>
    <w:p w14:paraId="731E2442">
      <w:pPr>
        <w:pStyle w:val="40"/>
      </w:pPr>
    </w:p>
    <w:p w14:paraId="3166F2E8">
      <w:pPr>
        <w:numPr>
          <w:ilvl w:val="0"/>
          <w:numId w:val="1"/>
        </w:numPr>
      </w:pPr>
      <w:r>
        <w:t>当条件值为字段时，则可选择当前表单中的所有字段信息，如果选择的两个条件字段是无法比较的，例如选择了数字类型的字段与文本类型的字段进行比较，那么这种则作为无效的过滤条件无法筛选出相应的数据。</w:t>
      </w:r>
    </w:p>
    <w:p w14:paraId="32AF2324">
      <w:pPr>
        <w:pStyle w:val="41"/>
      </w:pPr>
      <w:r>
        <w:drawing>
          <wp:inline distT="0" distB="0" distL="114300" distR="114300">
            <wp:extent cx="5334000" cy="3001010"/>
            <wp:effectExtent l="0" t="0" r="0" b="0"/>
            <wp:docPr id="6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Picture"/>
                    <pic:cNvPicPr>
                      <a:picLocks noChangeAspect="1" noChangeArrowheads="1"/>
                    </pic:cNvPicPr>
                  </pic:nvPicPr>
                  <pic:blipFill>
                    <a:blip r:embed="rId213"/>
                    <a:stretch>
                      <a:fillRect/>
                    </a:stretch>
                  </pic:blipFill>
                  <pic:spPr>
                    <a:xfrm>
                      <a:off x="0" y="0"/>
                      <a:ext cx="5334000" cy="3001433"/>
                    </a:xfrm>
                    <a:prstGeom prst="rect">
                      <a:avLst/>
                    </a:prstGeom>
                    <a:noFill/>
                    <a:ln w="9525">
                      <a:noFill/>
                    </a:ln>
                  </pic:spPr>
                </pic:pic>
              </a:graphicData>
            </a:graphic>
          </wp:inline>
        </w:drawing>
      </w:r>
    </w:p>
    <w:p w14:paraId="65F4282F">
      <w:pPr>
        <w:pStyle w:val="40"/>
      </w:pPr>
    </w:p>
    <w:p w14:paraId="28E82502">
      <w:pPr>
        <w:numPr>
          <w:ilvl w:val="0"/>
          <w:numId w:val="1"/>
        </w:numPr>
      </w:pPr>
      <w:r>
        <w:t>当条件为变量时，指这个条件值不是固定的，会随着当前用户和时间来动态取值。</w:t>
      </w:r>
    </w:p>
    <w:p w14:paraId="62E16061">
      <w:pPr>
        <w:pStyle w:val="42"/>
      </w:pPr>
      <w:r>
        <w:t>例如当条件字段是系统的创建人时，对应的变量取用户，那么就能过滤出创建人等于当前用户的数据，不同的用户就动态过滤出自己创建的数据了。</w:t>
      </w:r>
    </w:p>
    <w:p w14:paraId="54F6626C">
      <w:pPr>
        <w:pStyle w:val="41"/>
      </w:pPr>
      <w:r>
        <w:drawing>
          <wp:inline distT="0" distB="0" distL="114300" distR="114300">
            <wp:extent cx="5334000" cy="3001010"/>
            <wp:effectExtent l="0" t="0" r="0" b="0"/>
            <wp:docPr id="6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Picture"/>
                    <pic:cNvPicPr>
                      <a:picLocks noChangeAspect="1" noChangeArrowheads="1"/>
                    </pic:cNvPicPr>
                  </pic:nvPicPr>
                  <pic:blipFill>
                    <a:blip r:embed="rId214"/>
                    <a:stretch>
                      <a:fillRect/>
                    </a:stretch>
                  </pic:blipFill>
                  <pic:spPr>
                    <a:xfrm>
                      <a:off x="0" y="0"/>
                      <a:ext cx="5334000" cy="3001433"/>
                    </a:xfrm>
                    <a:prstGeom prst="rect">
                      <a:avLst/>
                    </a:prstGeom>
                    <a:noFill/>
                    <a:ln w="9525">
                      <a:noFill/>
                    </a:ln>
                  </pic:spPr>
                </pic:pic>
              </a:graphicData>
            </a:graphic>
          </wp:inline>
        </w:drawing>
      </w:r>
    </w:p>
    <w:p w14:paraId="52FB2B17">
      <w:pPr>
        <w:pStyle w:val="40"/>
      </w:pPr>
    </w:p>
    <w:p w14:paraId="40A8F8A3">
      <w:pPr>
        <w:pStyle w:val="3"/>
      </w:pPr>
      <w:r>
        <w:t>另外当条件字段是日期类型的字段时，也可选择对应的变量：最近30天、本季、最近14天、当前日期、本月、本周、本年、最近7天，筛选时则会按查询当前的动态4时间过滤出对应的数据。</w:t>
      </w:r>
      <w:r>
        <w:drawing>
          <wp:inline distT="0" distB="0" distL="114300" distR="114300">
            <wp:extent cx="5334000" cy="3001010"/>
            <wp:effectExtent l="0" t="0" r="0" b="0"/>
            <wp:docPr id="641"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Picture" title="fig:"/>
                    <pic:cNvPicPr>
                      <a:picLocks noChangeAspect="1" noChangeArrowheads="1"/>
                    </pic:cNvPicPr>
                  </pic:nvPicPr>
                  <pic:blipFill>
                    <a:blip r:embed="rId215"/>
                    <a:stretch>
                      <a:fillRect/>
                    </a:stretch>
                  </pic:blipFill>
                  <pic:spPr>
                    <a:xfrm>
                      <a:off x="0" y="0"/>
                      <a:ext cx="5334000" cy="3001433"/>
                    </a:xfrm>
                    <a:prstGeom prst="rect">
                      <a:avLst/>
                    </a:prstGeom>
                    <a:noFill/>
                    <a:ln w="9525">
                      <a:noFill/>
                    </a:ln>
                  </pic:spPr>
                </pic:pic>
              </a:graphicData>
            </a:graphic>
          </wp:inline>
        </w:drawing>
      </w:r>
    </w:p>
    <w:p w14:paraId="4B8D812C">
      <w:pPr>
        <w:pStyle w:val="3"/>
      </w:pPr>
      <w:r>
        <w:t>4）继续添加其他筛选字段，并设置条件关系（且/或）。</w:t>
      </w:r>
    </w:p>
    <w:p w14:paraId="70E3F62D">
      <w:pPr>
        <w:pStyle w:val="41"/>
      </w:pPr>
      <w:r>
        <w:drawing>
          <wp:inline distT="0" distB="0" distL="114300" distR="114300">
            <wp:extent cx="5334000" cy="3001010"/>
            <wp:effectExtent l="0" t="0" r="0" b="0"/>
            <wp:docPr id="6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pic:cNvPicPr>
                      <a:picLocks noChangeAspect="1" noChangeArrowheads="1"/>
                    </pic:cNvPicPr>
                  </pic:nvPicPr>
                  <pic:blipFill>
                    <a:blip r:embed="rId216"/>
                    <a:stretch>
                      <a:fillRect/>
                    </a:stretch>
                  </pic:blipFill>
                  <pic:spPr>
                    <a:xfrm>
                      <a:off x="0" y="0"/>
                      <a:ext cx="5334000" cy="3001433"/>
                    </a:xfrm>
                    <a:prstGeom prst="rect">
                      <a:avLst/>
                    </a:prstGeom>
                    <a:noFill/>
                    <a:ln w="9525">
                      <a:noFill/>
                    </a:ln>
                  </pic:spPr>
                </pic:pic>
              </a:graphicData>
            </a:graphic>
          </wp:inline>
        </w:drawing>
      </w:r>
    </w:p>
    <w:p w14:paraId="244D0129">
      <w:pPr>
        <w:pStyle w:val="40"/>
      </w:pPr>
    </w:p>
    <w:p w14:paraId="787619DC">
      <w:pPr>
        <w:pStyle w:val="3"/>
      </w:pPr>
      <w:r>
        <w:t>当需要多个条件时，首先需要选择两个条件之间是【且】的关系，还是【或】的关系。一旦选定，后面字段的关系都是一样的，不能改变。 即同为且、同为或。</w:t>
      </w:r>
    </w:p>
    <w:p w14:paraId="4668CF83">
      <w:pPr>
        <w:pStyle w:val="41"/>
      </w:pPr>
      <w:r>
        <w:drawing>
          <wp:inline distT="0" distB="0" distL="114300" distR="114300">
            <wp:extent cx="5334000" cy="3001010"/>
            <wp:effectExtent l="0" t="0" r="0" b="0"/>
            <wp:docPr id="6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pic:cNvPicPr>
                      <a:picLocks noChangeAspect="1" noChangeArrowheads="1"/>
                    </pic:cNvPicPr>
                  </pic:nvPicPr>
                  <pic:blipFill>
                    <a:blip r:embed="rId217"/>
                    <a:stretch>
                      <a:fillRect/>
                    </a:stretch>
                  </pic:blipFill>
                  <pic:spPr>
                    <a:xfrm>
                      <a:off x="0" y="0"/>
                      <a:ext cx="5334000" cy="3001433"/>
                    </a:xfrm>
                    <a:prstGeom prst="rect">
                      <a:avLst/>
                    </a:prstGeom>
                    <a:noFill/>
                    <a:ln w="9525">
                      <a:noFill/>
                    </a:ln>
                  </pic:spPr>
                </pic:pic>
              </a:graphicData>
            </a:graphic>
          </wp:inline>
        </w:drawing>
      </w:r>
    </w:p>
    <w:p w14:paraId="56ECBD11">
      <w:pPr>
        <w:pStyle w:val="40"/>
      </w:pPr>
    </w:p>
    <w:p w14:paraId="10B0268C">
      <w:pPr>
        <w:pStyle w:val="3"/>
      </w:pPr>
      <w:r>
        <w:t>5）添加条件组</w:t>
      </w:r>
    </w:p>
    <w:p w14:paraId="2875E5DD">
      <w:pPr>
        <w:pStyle w:val="41"/>
      </w:pPr>
      <w:r>
        <w:drawing>
          <wp:inline distT="0" distB="0" distL="114300" distR="114300">
            <wp:extent cx="5334000" cy="3001010"/>
            <wp:effectExtent l="0" t="0" r="0" b="0"/>
            <wp:docPr id="6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pic:cNvPicPr>
                      <a:picLocks noChangeAspect="1" noChangeArrowheads="1"/>
                    </pic:cNvPicPr>
                  </pic:nvPicPr>
                  <pic:blipFill>
                    <a:blip r:embed="rId218"/>
                    <a:stretch>
                      <a:fillRect/>
                    </a:stretch>
                  </pic:blipFill>
                  <pic:spPr>
                    <a:xfrm>
                      <a:off x="0" y="0"/>
                      <a:ext cx="5334000" cy="3001433"/>
                    </a:xfrm>
                    <a:prstGeom prst="rect">
                      <a:avLst/>
                    </a:prstGeom>
                    <a:noFill/>
                    <a:ln w="9525">
                      <a:noFill/>
                    </a:ln>
                  </pic:spPr>
                </pic:pic>
              </a:graphicData>
            </a:graphic>
          </wp:inline>
        </w:drawing>
      </w:r>
    </w:p>
    <w:p w14:paraId="5D689E50">
      <w:pPr>
        <w:pStyle w:val="40"/>
      </w:pPr>
    </w:p>
    <w:p w14:paraId="75C468E8">
      <w:pPr>
        <w:pStyle w:val="3"/>
      </w:pPr>
      <w:r>
        <w:t>条件组是由多个条件组成的，条件组里可嵌套条件组，最多支持三层嵌套，到了第三层条件组只允许添加条件，不允许添加条件组。筛选时会根据条件组里面的条件关系筛选出数据再与条件组之外的其他条件的条件关系一起进行最终数据的筛选。</w:t>
      </w:r>
    </w:p>
    <w:p w14:paraId="0499645E">
      <w:pPr>
        <w:pStyle w:val="41"/>
      </w:pPr>
      <w:r>
        <w:drawing>
          <wp:inline distT="0" distB="0" distL="114300" distR="114300">
            <wp:extent cx="5334000" cy="3001010"/>
            <wp:effectExtent l="0" t="0" r="0" b="0"/>
            <wp:docPr id="6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Picture"/>
                    <pic:cNvPicPr>
                      <a:picLocks noChangeAspect="1" noChangeArrowheads="1"/>
                    </pic:cNvPicPr>
                  </pic:nvPicPr>
                  <pic:blipFill>
                    <a:blip r:embed="rId219"/>
                    <a:stretch>
                      <a:fillRect/>
                    </a:stretch>
                  </pic:blipFill>
                  <pic:spPr>
                    <a:xfrm>
                      <a:off x="0" y="0"/>
                      <a:ext cx="5334000" cy="3001433"/>
                    </a:xfrm>
                    <a:prstGeom prst="rect">
                      <a:avLst/>
                    </a:prstGeom>
                    <a:noFill/>
                    <a:ln w="9525">
                      <a:noFill/>
                    </a:ln>
                  </pic:spPr>
                </pic:pic>
              </a:graphicData>
            </a:graphic>
          </wp:inline>
        </w:drawing>
      </w:r>
    </w:p>
    <w:p w14:paraId="37F62EC6">
      <w:pPr>
        <w:pStyle w:val="40"/>
      </w:pPr>
    </w:p>
    <w:p w14:paraId="7B2B71B2">
      <w:pPr>
        <w:pStyle w:val="3"/>
      </w:pPr>
      <w:r>
        <w:t>6）条件的删除</w:t>
      </w:r>
    </w:p>
    <w:p w14:paraId="4686DE9C">
      <w:pPr>
        <w:pStyle w:val="3"/>
      </w:pPr>
      <w:r>
        <w:t>点击条件后面的叉号删除此行条件，点击条件组后面的叉号则删除此条件组。</w:t>
      </w:r>
    </w:p>
    <w:p w14:paraId="3B7B80D1">
      <w:pPr>
        <w:pStyle w:val="41"/>
      </w:pPr>
      <w:r>
        <w:drawing>
          <wp:inline distT="0" distB="0" distL="114300" distR="114300">
            <wp:extent cx="5334000" cy="3001010"/>
            <wp:effectExtent l="0" t="0" r="0" b="0"/>
            <wp:docPr id="6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icture"/>
                    <pic:cNvPicPr>
                      <a:picLocks noChangeAspect="1" noChangeArrowheads="1"/>
                    </pic:cNvPicPr>
                  </pic:nvPicPr>
                  <pic:blipFill>
                    <a:blip r:embed="rId220"/>
                    <a:stretch>
                      <a:fillRect/>
                    </a:stretch>
                  </pic:blipFill>
                  <pic:spPr>
                    <a:xfrm>
                      <a:off x="0" y="0"/>
                      <a:ext cx="5334000" cy="3001433"/>
                    </a:xfrm>
                    <a:prstGeom prst="rect">
                      <a:avLst/>
                    </a:prstGeom>
                    <a:noFill/>
                    <a:ln w="9525">
                      <a:noFill/>
                    </a:ln>
                  </pic:spPr>
                </pic:pic>
              </a:graphicData>
            </a:graphic>
          </wp:inline>
        </w:drawing>
      </w:r>
    </w:p>
    <w:p w14:paraId="3A6CAD96">
      <w:pPr>
        <w:pStyle w:val="40"/>
      </w:pPr>
    </w:p>
    <w:p w14:paraId="2B68F27E">
      <w:pPr>
        <w:numPr>
          <w:ilvl w:val="0"/>
          <w:numId w:val="29"/>
        </w:numPr>
      </w:pPr>
      <w:r>
        <w:t>筛选条件保存</w:t>
      </w:r>
    </w:p>
    <w:p w14:paraId="33D08F89">
      <w:pPr>
        <w:pStyle w:val="42"/>
      </w:pPr>
      <w:r>
        <w:t>条件设置完成完点击确定后再点击保存到视图方案才完成筛选条件的保存。</w:t>
      </w:r>
    </w:p>
    <w:p w14:paraId="028D0F83">
      <w:pPr>
        <w:pStyle w:val="41"/>
      </w:pPr>
      <w:r>
        <w:drawing>
          <wp:inline distT="0" distB="0" distL="114300" distR="114300">
            <wp:extent cx="5334000" cy="3001010"/>
            <wp:effectExtent l="0" t="0" r="0" b="0"/>
            <wp:docPr id="6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icture"/>
                    <pic:cNvPicPr>
                      <a:picLocks noChangeAspect="1" noChangeArrowheads="1"/>
                    </pic:cNvPicPr>
                  </pic:nvPicPr>
                  <pic:blipFill>
                    <a:blip r:embed="rId221"/>
                    <a:stretch>
                      <a:fillRect/>
                    </a:stretch>
                  </pic:blipFill>
                  <pic:spPr>
                    <a:xfrm>
                      <a:off x="0" y="0"/>
                      <a:ext cx="5334000" cy="3001433"/>
                    </a:xfrm>
                    <a:prstGeom prst="rect">
                      <a:avLst/>
                    </a:prstGeom>
                    <a:noFill/>
                    <a:ln w="9525">
                      <a:noFill/>
                    </a:ln>
                  </pic:spPr>
                </pic:pic>
              </a:graphicData>
            </a:graphic>
          </wp:inline>
        </w:drawing>
      </w:r>
    </w:p>
    <w:p w14:paraId="3DF565EB">
      <w:pPr>
        <w:pStyle w:val="40"/>
      </w:pPr>
    </w:p>
    <w:p w14:paraId="187D7F99">
      <w:pPr>
        <w:pStyle w:val="41"/>
      </w:pPr>
      <w:r>
        <w:drawing>
          <wp:inline distT="0" distB="0" distL="114300" distR="114300">
            <wp:extent cx="5334000" cy="3001010"/>
            <wp:effectExtent l="0" t="0" r="0" b="0"/>
            <wp:docPr id="6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Picture"/>
                    <pic:cNvPicPr>
                      <a:picLocks noChangeAspect="1" noChangeArrowheads="1"/>
                    </pic:cNvPicPr>
                  </pic:nvPicPr>
                  <pic:blipFill>
                    <a:blip r:embed="rId222"/>
                    <a:stretch>
                      <a:fillRect/>
                    </a:stretch>
                  </pic:blipFill>
                  <pic:spPr>
                    <a:xfrm>
                      <a:off x="0" y="0"/>
                      <a:ext cx="5334000" cy="3001433"/>
                    </a:xfrm>
                    <a:prstGeom prst="rect">
                      <a:avLst/>
                    </a:prstGeom>
                    <a:noFill/>
                    <a:ln w="9525">
                      <a:noFill/>
                    </a:ln>
                  </pic:spPr>
                </pic:pic>
              </a:graphicData>
            </a:graphic>
          </wp:inline>
        </w:drawing>
      </w:r>
    </w:p>
    <w:p w14:paraId="2DF904F8">
      <w:pPr>
        <w:pStyle w:val="40"/>
      </w:pPr>
    </w:p>
    <w:bookmarkEnd w:id="113"/>
    <w:p w14:paraId="4B432620">
      <w:pPr>
        <w:pStyle w:val="5"/>
      </w:pPr>
      <w:bookmarkStart w:id="114" w:name="X8daff37a95ab3eb703ffe803a07aa2ebafedb74"/>
      <w:r>
        <w:t>2.3. 排序配置</w:t>
      </w:r>
    </w:p>
    <w:p w14:paraId="7EEF3DC4">
      <w:pPr>
        <w:pStyle w:val="42"/>
      </w:pPr>
      <w:r>
        <w:t>选择表单内的字段进行排序，排序方式可选择升序或降序，并且可以选择多个字段进行组合排序：</w:t>
      </w:r>
    </w:p>
    <w:p w14:paraId="0032822C">
      <w:pPr>
        <w:pStyle w:val="41"/>
      </w:pPr>
      <w:r>
        <w:drawing>
          <wp:inline distT="0" distB="0" distL="114300" distR="114300">
            <wp:extent cx="5334000" cy="3001010"/>
            <wp:effectExtent l="0" t="0" r="0" b="0"/>
            <wp:docPr id="6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Picture"/>
                    <pic:cNvPicPr>
                      <a:picLocks noChangeAspect="1" noChangeArrowheads="1"/>
                    </pic:cNvPicPr>
                  </pic:nvPicPr>
                  <pic:blipFill>
                    <a:blip r:embed="rId223"/>
                    <a:stretch>
                      <a:fillRect/>
                    </a:stretch>
                  </pic:blipFill>
                  <pic:spPr>
                    <a:xfrm>
                      <a:off x="0" y="0"/>
                      <a:ext cx="5334000" cy="3001433"/>
                    </a:xfrm>
                    <a:prstGeom prst="rect">
                      <a:avLst/>
                    </a:prstGeom>
                    <a:noFill/>
                    <a:ln w="9525">
                      <a:noFill/>
                    </a:ln>
                  </pic:spPr>
                </pic:pic>
              </a:graphicData>
            </a:graphic>
          </wp:inline>
        </w:drawing>
      </w:r>
    </w:p>
    <w:p w14:paraId="3D00CB9A">
      <w:pPr>
        <w:pStyle w:val="40"/>
      </w:pPr>
    </w:p>
    <w:p w14:paraId="7EC0A309">
      <w:pPr>
        <w:pStyle w:val="3"/>
      </w:pPr>
      <w:r>
        <w:t>可以拖动参与排序字段的顺序：</w:t>
      </w:r>
    </w:p>
    <w:p w14:paraId="1C2F15E2">
      <w:pPr>
        <w:pStyle w:val="41"/>
      </w:pPr>
      <w:r>
        <w:drawing>
          <wp:inline distT="0" distB="0" distL="114300" distR="114300">
            <wp:extent cx="5334000" cy="3001010"/>
            <wp:effectExtent l="0" t="0" r="0" b="0"/>
            <wp:docPr id="6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icture"/>
                    <pic:cNvPicPr>
                      <a:picLocks noChangeAspect="1" noChangeArrowheads="1"/>
                    </pic:cNvPicPr>
                  </pic:nvPicPr>
                  <pic:blipFill>
                    <a:blip r:embed="rId224"/>
                    <a:stretch>
                      <a:fillRect/>
                    </a:stretch>
                  </pic:blipFill>
                  <pic:spPr>
                    <a:xfrm>
                      <a:off x="0" y="0"/>
                      <a:ext cx="5334000" cy="3001433"/>
                    </a:xfrm>
                    <a:prstGeom prst="rect">
                      <a:avLst/>
                    </a:prstGeom>
                    <a:noFill/>
                    <a:ln w="9525">
                      <a:noFill/>
                    </a:ln>
                  </pic:spPr>
                </pic:pic>
              </a:graphicData>
            </a:graphic>
          </wp:inline>
        </w:drawing>
      </w:r>
    </w:p>
    <w:p w14:paraId="46EA3558">
      <w:pPr>
        <w:pStyle w:val="40"/>
      </w:pPr>
    </w:p>
    <w:bookmarkEnd w:id="114"/>
    <w:p w14:paraId="48FF6AEF">
      <w:pPr>
        <w:pStyle w:val="5"/>
      </w:pPr>
      <w:bookmarkStart w:id="115" w:name="Xe6a881bb933cbf4ae52060e41234809679f6ade"/>
      <w:r>
        <w:t>2.4. 视图配置</w:t>
      </w:r>
    </w:p>
    <w:p w14:paraId="55032D19">
      <w:pPr>
        <w:pStyle w:val="42"/>
      </w:pPr>
      <w:r>
        <w:t>主要对列表视图的展示样式进行配置</w:t>
      </w:r>
    </w:p>
    <w:p w14:paraId="0A12A234">
      <w:pPr>
        <w:pStyle w:val="41"/>
      </w:pPr>
      <w:r>
        <w:drawing>
          <wp:inline distT="0" distB="0" distL="114300" distR="114300">
            <wp:extent cx="5334000" cy="3001010"/>
            <wp:effectExtent l="0" t="0" r="0" b="0"/>
            <wp:docPr id="6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pic:cNvPicPr>
                      <a:picLocks noChangeAspect="1" noChangeArrowheads="1"/>
                    </pic:cNvPicPr>
                  </pic:nvPicPr>
                  <pic:blipFill>
                    <a:blip r:embed="rId225"/>
                    <a:stretch>
                      <a:fillRect/>
                    </a:stretch>
                  </pic:blipFill>
                  <pic:spPr>
                    <a:xfrm>
                      <a:off x="0" y="0"/>
                      <a:ext cx="5334000" cy="3001433"/>
                    </a:xfrm>
                    <a:prstGeom prst="rect">
                      <a:avLst/>
                    </a:prstGeom>
                    <a:noFill/>
                    <a:ln w="9525">
                      <a:noFill/>
                    </a:ln>
                  </pic:spPr>
                </pic:pic>
              </a:graphicData>
            </a:graphic>
          </wp:inline>
        </w:drawing>
      </w:r>
    </w:p>
    <w:p w14:paraId="5A43DADE">
      <w:pPr>
        <w:pStyle w:val="40"/>
      </w:pPr>
    </w:p>
    <w:p w14:paraId="060486D8">
      <w:pPr>
        <w:numPr>
          <w:ilvl w:val="0"/>
          <w:numId w:val="1"/>
        </w:numPr>
      </w:pPr>
      <w:r>
        <w:t>行高的配置</w:t>
      </w:r>
    </w:p>
    <w:p w14:paraId="138C1A81">
      <w:pPr>
        <w:pStyle w:val="42"/>
      </w:pPr>
      <w:r>
        <w:t>配置影响列表单元格的高度显示，可选高、中、低三种行高</w:t>
      </w:r>
    </w:p>
    <w:p w14:paraId="1ED4E358">
      <w:pPr>
        <w:pStyle w:val="41"/>
      </w:pPr>
      <w:r>
        <w:drawing>
          <wp:inline distT="0" distB="0" distL="114300" distR="114300">
            <wp:extent cx="5334000" cy="3001010"/>
            <wp:effectExtent l="0" t="0" r="0" b="0"/>
            <wp:docPr id="6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Picture"/>
                    <pic:cNvPicPr>
                      <a:picLocks noChangeAspect="1" noChangeArrowheads="1"/>
                    </pic:cNvPicPr>
                  </pic:nvPicPr>
                  <pic:blipFill>
                    <a:blip r:embed="rId226"/>
                    <a:stretch>
                      <a:fillRect/>
                    </a:stretch>
                  </pic:blipFill>
                  <pic:spPr>
                    <a:xfrm>
                      <a:off x="0" y="0"/>
                      <a:ext cx="5334000" cy="3001433"/>
                    </a:xfrm>
                    <a:prstGeom prst="rect">
                      <a:avLst/>
                    </a:prstGeom>
                    <a:noFill/>
                    <a:ln w="9525">
                      <a:noFill/>
                    </a:ln>
                  </pic:spPr>
                </pic:pic>
              </a:graphicData>
            </a:graphic>
          </wp:inline>
        </w:drawing>
      </w:r>
    </w:p>
    <w:p w14:paraId="205F3D4D">
      <w:pPr>
        <w:pStyle w:val="40"/>
      </w:pPr>
    </w:p>
    <w:p w14:paraId="0F42F920">
      <w:pPr>
        <w:pStyle w:val="41"/>
      </w:pPr>
      <w:r>
        <w:drawing>
          <wp:inline distT="0" distB="0" distL="114300" distR="114300">
            <wp:extent cx="5334000" cy="3001010"/>
            <wp:effectExtent l="0" t="0" r="0" b="0"/>
            <wp:docPr id="6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Picture"/>
                    <pic:cNvPicPr>
                      <a:picLocks noChangeAspect="1" noChangeArrowheads="1"/>
                    </pic:cNvPicPr>
                  </pic:nvPicPr>
                  <pic:blipFill>
                    <a:blip r:embed="rId227"/>
                    <a:stretch>
                      <a:fillRect/>
                    </a:stretch>
                  </pic:blipFill>
                  <pic:spPr>
                    <a:xfrm>
                      <a:off x="0" y="0"/>
                      <a:ext cx="5334000" cy="3001433"/>
                    </a:xfrm>
                    <a:prstGeom prst="rect">
                      <a:avLst/>
                    </a:prstGeom>
                    <a:noFill/>
                    <a:ln w="9525">
                      <a:noFill/>
                    </a:ln>
                  </pic:spPr>
                </pic:pic>
              </a:graphicData>
            </a:graphic>
          </wp:inline>
        </w:drawing>
      </w:r>
    </w:p>
    <w:p w14:paraId="16768B21">
      <w:pPr>
        <w:pStyle w:val="40"/>
      </w:pPr>
    </w:p>
    <w:p w14:paraId="4B3AF71D">
      <w:pPr>
        <w:numPr>
          <w:ilvl w:val="0"/>
          <w:numId w:val="1"/>
        </w:numPr>
      </w:pPr>
      <w:r>
        <w:t>选择模式的配置</w:t>
      </w:r>
    </w:p>
    <w:p w14:paraId="3CD09826">
      <w:pPr>
        <w:pStyle w:val="42"/>
      </w:pPr>
      <w:r>
        <w:t>主要影响列表左侧勾选框的功能，为「无」时列表不显示勾选框，为「单选」时列表显示的勾选框一次只能选中1行，为「多选」时列表显示的勾选框可以同时选中多行，根据不同的使用场景用户可灵活配置。</w:t>
      </w:r>
    </w:p>
    <w:p w14:paraId="6EB520D9">
      <w:pPr>
        <w:pStyle w:val="41"/>
      </w:pPr>
      <w:r>
        <w:drawing>
          <wp:inline distT="0" distB="0" distL="114300" distR="114300">
            <wp:extent cx="5334000" cy="3001010"/>
            <wp:effectExtent l="0" t="0" r="0" b="0"/>
            <wp:docPr id="6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Picture"/>
                    <pic:cNvPicPr>
                      <a:picLocks noChangeAspect="1" noChangeArrowheads="1"/>
                    </pic:cNvPicPr>
                  </pic:nvPicPr>
                  <pic:blipFill>
                    <a:blip r:embed="rId228"/>
                    <a:stretch>
                      <a:fillRect/>
                    </a:stretch>
                  </pic:blipFill>
                  <pic:spPr>
                    <a:xfrm>
                      <a:off x="0" y="0"/>
                      <a:ext cx="5334000" cy="3001433"/>
                    </a:xfrm>
                    <a:prstGeom prst="rect">
                      <a:avLst/>
                    </a:prstGeom>
                    <a:noFill/>
                    <a:ln w="9525">
                      <a:noFill/>
                    </a:ln>
                  </pic:spPr>
                </pic:pic>
              </a:graphicData>
            </a:graphic>
          </wp:inline>
        </w:drawing>
      </w:r>
    </w:p>
    <w:p w14:paraId="1894B075">
      <w:pPr>
        <w:pStyle w:val="40"/>
      </w:pPr>
    </w:p>
    <w:p w14:paraId="3693A7DD">
      <w:pPr>
        <w:numPr>
          <w:ilvl w:val="0"/>
          <w:numId w:val="1"/>
        </w:numPr>
      </w:pPr>
      <w:r>
        <w:t>显示边框</w:t>
      </w:r>
    </w:p>
    <w:p w14:paraId="2D7A61E5">
      <w:pPr>
        <w:pStyle w:val="42"/>
      </w:pPr>
      <w:r>
        <w:t>开启显示边框则每列数据都显示明显的单元格，如下所示：</w:t>
      </w:r>
    </w:p>
    <w:p w14:paraId="59D2634C">
      <w:pPr>
        <w:pStyle w:val="41"/>
      </w:pPr>
      <w:r>
        <w:drawing>
          <wp:inline distT="0" distB="0" distL="114300" distR="114300">
            <wp:extent cx="5334000" cy="3001010"/>
            <wp:effectExtent l="0" t="0" r="0" b="0"/>
            <wp:docPr id="6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Picture"/>
                    <pic:cNvPicPr>
                      <a:picLocks noChangeAspect="1" noChangeArrowheads="1"/>
                    </pic:cNvPicPr>
                  </pic:nvPicPr>
                  <pic:blipFill>
                    <a:blip r:embed="rId229"/>
                    <a:stretch>
                      <a:fillRect/>
                    </a:stretch>
                  </pic:blipFill>
                  <pic:spPr>
                    <a:xfrm>
                      <a:off x="0" y="0"/>
                      <a:ext cx="5334000" cy="3001433"/>
                    </a:xfrm>
                    <a:prstGeom prst="rect">
                      <a:avLst/>
                    </a:prstGeom>
                    <a:noFill/>
                    <a:ln w="9525">
                      <a:noFill/>
                    </a:ln>
                  </pic:spPr>
                </pic:pic>
              </a:graphicData>
            </a:graphic>
          </wp:inline>
        </w:drawing>
      </w:r>
    </w:p>
    <w:p w14:paraId="42483811">
      <w:pPr>
        <w:pStyle w:val="40"/>
      </w:pPr>
    </w:p>
    <w:p w14:paraId="416238E2">
      <w:pPr>
        <w:numPr>
          <w:ilvl w:val="0"/>
          <w:numId w:val="1"/>
        </w:numPr>
      </w:pPr>
      <w:r>
        <w:t>显示斑马纹</w:t>
      </w:r>
    </w:p>
    <w:p w14:paraId="0ED6B1FA">
      <w:pPr>
        <w:pStyle w:val="42"/>
      </w:pPr>
      <w:r>
        <w:t>开启显示斑马纹则列表每行数据呈灰白交替的颜色进行区分，如下所示：</w:t>
      </w:r>
    </w:p>
    <w:p w14:paraId="62CE392F">
      <w:pPr>
        <w:pStyle w:val="41"/>
      </w:pPr>
      <w:r>
        <w:drawing>
          <wp:inline distT="0" distB="0" distL="114300" distR="114300">
            <wp:extent cx="5334000" cy="3001010"/>
            <wp:effectExtent l="0" t="0" r="0" b="0"/>
            <wp:docPr id="6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pic:cNvPicPr>
                      <a:picLocks noChangeAspect="1" noChangeArrowheads="1"/>
                    </pic:cNvPicPr>
                  </pic:nvPicPr>
                  <pic:blipFill>
                    <a:blip r:embed="rId230"/>
                    <a:stretch>
                      <a:fillRect/>
                    </a:stretch>
                  </pic:blipFill>
                  <pic:spPr>
                    <a:xfrm>
                      <a:off x="0" y="0"/>
                      <a:ext cx="5334000" cy="3001433"/>
                    </a:xfrm>
                    <a:prstGeom prst="rect">
                      <a:avLst/>
                    </a:prstGeom>
                    <a:noFill/>
                    <a:ln w="9525">
                      <a:noFill/>
                    </a:ln>
                  </pic:spPr>
                </pic:pic>
              </a:graphicData>
            </a:graphic>
          </wp:inline>
        </w:drawing>
      </w:r>
    </w:p>
    <w:p w14:paraId="33838449">
      <w:pPr>
        <w:pStyle w:val="40"/>
      </w:pPr>
    </w:p>
    <w:p w14:paraId="7B07F4A2">
      <w:pPr>
        <w:numPr>
          <w:ilvl w:val="0"/>
          <w:numId w:val="1"/>
        </w:numPr>
      </w:pPr>
      <w:r>
        <w:t>显示序列号</w:t>
      </w:r>
    </w:p>
    <w:p w14:paraId="431C9BB5">
      <w:pPr>
        <w:pStyle w:val="42"/>
      </w:pPr>
      <w:r>
        <w:t>开启显示序列号后在列表的左侧会显示每行的序号，如下所示：</w:t>
      </w:r>
    </w:p>
    <w:p w14:paraId="4DCF195E">
      <w:pPr>
        <w:pStyle w:val="41"/>
      </w:pPr>
      <w:r>
        <w:drawing>
          <wp:inline distT="0" distB="0" distL="114300" distR="114300">
            <wp:extent cx="5334000" cy="3001010"/>
            <wp:effectExtent l="0" t="0" r="0" b="0"/>
            <wp:docPr id="6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Picture"/>
                    <pic:cNvPicPr>
                      <a:picLocks noChangeAspect="1" noChangeArrowheads="1"/>
                    </pic:cNvPicPr>
                  </pic:nvPicPr>
                  <pic:blipFill>
                    <a:blip r:embed="rId231"/>
                    <a:stretch>
                      <a:fillRect/>
                    </a:stretch>
                  </pic:blipFill>
                  <pic:spPr>
                    <a:xfrm>
                      <a:off x="0" y="0"/>
                      <a:ext cx="5334000" cy="3001433"/>
                    </a:xfrm>
                    <a:prstGeom prst="rect">
                      <a:avLst/>
                    </a:prstGeom>
                    <a:noFill/>
                    <a:ln w="9525">
                      <a:noFill/>
                    </a:ln>
                  </pic:spPr>
                </pic:pic>
              </a:graphicData>
            </a:graphic>
          </wp:inline>
        </w:drawing>
      </w:r>
    </w:p>
    <w:p w14:paraId="6F887271">
      <w:pPr>
        <w:pStyle w:val="40"/>
      </w:pPr>
    </w:p>
    <w:p w14:paraId="6F6ABCF9">
      <w:pPr>
        <w:numPr>
          <w:ilvl w:val="0"/>
          <w:numId w:val="1"/>
        </w:numPr>
      </w:pPr>
      <w:r>
        <w:t>每页条数</w:t>
      </w:r>
    </w:p>
    <w:p w14:paraId="211BBC98">
      <w:pPr>
        <w:pStyle w:val="42"/>
      </w:pPr>
      <w:r>
        <w:t>用于控制列表一页展示多少条数据，可选100条/页、200条/页、300条/页、500条/页、1000条/页，这里设置只是一个默认值，在运行时用户仍可手工自行切换选择当前需要展示多少条数据。</w:t>
      </w:r>
    </w:p>
    <w:p w14:paraId="37D3E5BE">
      <w:pPr>
        <w:pStyle w:val="41"/>
      </w:pPr>
      <w:r>
        <w:drawing>
          <wp:inline distT="0" distB="0" distL="114300" distR="114300">
            <wp:extent cx="5334000" cy="3001010"/>
            <wp:effectExtent l="0" t="0" r="0" b="0"/>
            <wp:docPr id="6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Picture"/>
                    <pic:cNvPicPr>
                      <a:picLocks noChangeAspect="1" noChangeArrowheads="1"/>
                    </pic:cNvPicPr>
                  </pic:nvPicPr>
                  <pic:blipFill>
                    <a:blip r:embed="rId232"/>
                    <a:stretch>
                      <a:fillRect/>
                    </a:stretch>
                  </pic:blipFill>
                  <pic:spPr>
                    <a:xfrm>
                      <a:off x="0" y="0"/>
                      <a:ext cx="5334000" cy="3001433"/>
                    </a:xfrm>
                    <a:prstGeom prst="rect">
                      <a:avLst/>
                    </a:prstGeom>
                    <a:noFill/>
                    <a:ln w="9525">
                      <a:noFill/>
                    </a:ln>
                  </pic:spPr>
                </pic:pic>
              </a:graphicData>
            </a:graphic>
          </wp:inline>
        </w:drawing>
      </w:r>
    </w:p>
    <w:p w14:paraId="71ABD968">
      <w:pPr>
        <w:pStyle w:val="40"/>
      </w:pPr>
    </w:p>
    <w:p w14:paraId="7C4B2890">
      <w:pPr>
        <w:pStyle w:val="41"/>
      </w:pPr>
      <w:r>
        <w:drawing>
          <wp:inline distT="0" distB="0" distL="114300" distR="114300">
            <wp:extent cx="5334000" cy="3001010"/>
            <wp:effectExtent l="0" t="0" r="0" b="0"/>
            <wp:docPr id="6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Picture"/>
                    <pic:cNvPicPr>
                      <a:picLocks noChangeAspect="1" noChangeArrowheads="1"/>
                    </pic:cNvPicPr>
                  </pic:nvPicPr>
                  <pic:blipFill>
                    <a:blip r:embed="rId233"/>
                    <a:stretch>
                      <a:fillRect/>
                    </a:stretch>
                  </pic:blipFill>
                  <pic:spPr>
                    <a:xfrm>
                      <a:off x="0" y="0"/>
                      <a:ext cx="5334000" cy="3001433"/>
                    </a:xfrm>
                    <a:prstGeom prst="rect">
                      <a:avLst/>
                    </a:prstGeom>
                    <a:noFill/>
                    <a:ln w="9525">
                      <a:noFill/>
                    </a:ln>
                  </pic:spPr>
                </pic:pic>
              </a:graphicData>
            </a:graphic>
          </wp:inline>
        </w:drawing>
      </w:r>
    </w:p>
    <w:p w14:paraId="1AF33ED3">
      <w:pPr>
        <w:pStyle w:val="40"/>
      </w:pPr>
    </w:p>
    <w:p w14:paraId="35C9BDA8">
      <w:pPr>
        <w:numPr>
          <w:ilvl w:val="0"/>
          <w:numId w:val="1"/>
        </w:numPr>
      </w:pPr>
      <w:r>
        <w:t>按钮的配置</w:t>
      </w:r>
    </w:p>
    <w:p w14:paraId="25FECAF2">
      <w:pPr>
        <w:pStyle w:val="42"/>
      </w:pPr>
      <w:r>
        <w:t>列表上的按钮分为未选中态按钮和选中态按钮，未选中态指列表没有勾选数据时就已经显示的按钮，选中态按钮指的是列表勾选数据之后才显示的按钮：</w:t>
      </w:r>
    </w:p>
    <w:p w14:paraId="0C42396C">
      <w:pPr>
        <w:pStyle w:val="41"/>
      </w:pPr>
      <w:r>
        <w:drawing>
          <wp:inline distT="0" distB="0" distL="114300" distR="114300">
            <wp:extent cx="5334000" cy="3001010"/>
            <wp:effectExtent l="0" t="0" r="0" b="0"/>
            <wp:docPr id="6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Picture"/>
                    <pic:cNvPicPr>
                      <a:picLocks noChangeAspect="1" noChangeArrowheads="1"/>
                    </pic:cNvPicPr>
                  </pic:nvPicPr>
                  <pic:blipFill>
                    <a:blip r:embed="rId234"/>
                    <a:stretch>
                      <a:fillRect/>
                    </a:stretch>
                  </pic:blipFill>
                  <pic:spPr>
                    <a:xfrm>
                      <a:off x="0" y="0"/>
                      <a:ext cx="5334000" cy="3001433"/>
                    </a:xfrm>
                    <a:prstGeom prst="rect">
                      <a:avLst/>
                    </a:prstGeom>
                    <a:noFill/>
                    <a:ln w="9525">
                      <a:noFill/>
                    </a:ln>
                  </pic:spPr>
                </pic:pic>
              </a:graphicData>
            </a:graphic>
          </wp:inline>
        </w:drawing>
      </w:r>
    </w:p>
    <w:p w14:paraId="05BCAC40">
      <w:pPr>
        <w:pStyle w:val="40"/>
      </w:pPr>
    </w:p>
    <w:p w14:paraId="0C63CB88">
      <w:pPr>
        <w:pStyle w:val="41"/>
      </w:pPr>
      <w:r>
        <w:drawing>
          <wp:inline distT="0" distB="0" distL="114300" distR="114300">
            <wp:extent cx="5334000" cy="3001010"/>
            <wp:effectExtent l="0" t="0" r="0" b="0"/>
            <wp:docPr id="7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Picture"/>
                    <pic:cNvPicPr>
                      <a:picLocks noChangeAspect="1" noChangeArrowheads="1"/>
                    </pic:cNvPicPr>
                  </pic:nvPicPr>
                  <pic:blipFill>
                    <a:blip r:embed="rId235"/>
                    <a:stretch>
                      <a:fillRect/>
                    </a:stretch>
                  </pic:blipFill>
                  <pic:spPr>
                    <a:xfrm>
                      <a:off x="0" y="0"/>
                      <a:ext cx="5334000" cy="3001433"/>
                    </a:xfrm>
                    <a:prstGeom prst="rect">
                      <a:avLst/>
                    </a:prstGeom>
                    <a:noFill/>
                    <a:ln w="9525">
                      <a:noFill/>
                    </a:ln>
                  </pic:spPr>
                </pic:pic>
              </a:graphicData>
            </a:graphic>
          </wp:inline>
        </w:drawing>
      </w:r>
    </w:p>
    <w:p w14:paraId="46259BDC">
      <w:pPr>
        <w:pStyle w:val="40"/>
      </w:pPr>
    </w:p>
    <w:p w14:paraId="5B668776">
      <w:pPr>
        <w:pStyle w:val="3"/>
      </w:pPr>
      <w:r>
        <w:t>按钮设置中的按钮只有勾选的在列表上才会显示，不勾选则不显示：</w:t>
      </w:r>
    </w:p>
    <w:p w14:paraId="59C94F9D">
      <w:pPr>
        <w:pStyle w:val="41"/>
      </w:pPr>
      <w:r>
        <w:drawing>
          <wp:inline distT="0" distB="0" distL="114300" distR="114300">
            <wp:extent cx="5334000" cy="3001010"/>
            <wp:effectExtent l="0" t="0" r="0" b="0"/>
            <wp:docPr id="7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pic:cNvPicPr>
                      <a:picLocks noChangeAspect="1" noChangeArrowheads="1"/>
                    </pic:cNvPicPr>
                  </pic:nvPicPr>
                  <pic:blipFill>
                    <a:blip r:embed="rId236"/>
                    <a:stretch>
                      <a:fillRect/>
                    </a:stretch>
                  </pic:blipFill>
                  <pic:spPr>
                    <a:xfrm>
                      <a:off x="0" y="0"/>
                      <a:ext cx="5334000" cy="3001433"/>
                    </a:xfrm>
                    <a:prstGeom prst="rect">
                      <a:avLst/>
                    </a:prstGeom>
                    <a:noFill/>
                    <a:ln w="9525">
                      <a:noFill/>
                    </a:ln>
                  </pic:spPr>
                </pic:pic>
              </a:graphicData>
            </a:graphic>
          </wp:inline>
        </w:drawing>
      </w:r>
    </w:p>
    <w:p w14:paraId="4F24D8AB">
      <w:pPr>
        <w:pStyle w:val="40"/>
      </w:pPr>
    </w:p>
    <w:p w14:paraId="33F1A7E5">
      <w:pPr>
        <w:pStyle w:val="3"/>
      </w:pPr>
      <w:r>
        <w:t>可以修改按钮的名称和按钮类型，设置为主按钮的将在列表上呈蓝底高亮显示：</w:t>
      </w:r>
    </w:p>
    <w:p w14:paraId="297D159E">
      <w:pPr>
        <w:pStyle w:val="41"/>
      </w:pPr>
      <w:r>
        <w:drawing>
          <wp:inline distT="0" distB="0" distL="114300" distR="114300">
            <wp:extent cx="5334000" cy="3001010"/>
            <wp:effectExtent l="0" t="0" r="0" b="0"/>
            <wp:docPr id="7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pic:cNvPicPr>
                      <a:picLocks noChangeAspect="1" noChangeArrowheads="1"/>
                    </pic:cNvPicPr>
                  </pic:nvPicPr>
                  <pic:blipFill>
                    <a:blip r:embed="rId237"/>
                    <a:stretch>
                      <a:fillRect/>
                    </a:stretch>
                  </pic:blipFill>
                  <pic:spPr>
                    <a:xfrm>
                      <a:off x="0" y="0"/>
                      <a:ext cx="5334000" cy="3001433"/>
                    </a:xfrm>
                    <a:prstGeom prst="rect">
                      <a:avLst/>
                    </a:prstGeom>
                    <a:noFill/>
                    <a:ln w="9525">
                      <a:noFill/>
                    </a:ln>
                  </pic:spPr>
                </pic:pic>
              </a:graphicData>
            </a:graphic>
          </wp:inline>
        </w:drawing>
      </w:r>
    </w:p>
    <w:p w14:paraId="684B2E0C">
      <w:pPr>
        <w:pStyle w:val="40"/>
      </w:pPr>
    </w:p>
    <w:p w14:paraId="0BB1D906">
      <w:pPr>
        <w:pStyle w:val="3"/>
      </w:pPr>
      <w:r>
        <w:t>可以添加按钮分组对功能相近的按钮进行分组归类，比如导入、导出：</w:t>
      </w:r>
    </w:p>
    <w:p w14:paraId="58A5B654">
      <w:pPr>
        <w:pStyle w:val="41"/>
      </w:pPr>
      <w:r>
        <w:drawing>
          <wp:inline distT="0" distB="0" distL="114300" distR="114300">
            <wp:extent cx="5334000" cy="3001010"/>
            <wp:effectExtent l="0" t="0" r="0" b="0"/>
            <wp:docPr id="7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pic:cNvPicPr>
                      <a:picLocks noChangeAspect="1" noChangeArrowheads="1"/>
                    </pic:cNvPicPr>
                  </pic:nvPicPr>
                  <pic:blipFill>
                    <a:blip r:embed="rId238"/>
                    <a:stretch>
                      <a:fillRect/>
                    </a:stretch>
                  </pic:blipFill>
                  <pic:spPr>
                    <a:xfrm>
                      <a:off x="0" y="0"/>
                      <a:ext cx="5334000" cy="3001433"/>
                    </a:xfrm>
                    <a:prstGeom prst="rect">
                      <a:avLst/>
                    </a:prstGeom>
                    <a:noFill/>
                    <a:ln w="9525">
                      <a:noFill/>
                    </a:ln>
                  </pic:spPr>
                </pic:pic>
              </a:graphicData>
            </a:graphic>
          </wp:inline>
        </w:drawing>
      </w:r>
    </w:p>
    <w:p w14:paraId="60156687">
      <w:pPr>
        <w:pStyle w:val="40"/>
      </w:pPr>
    </w:p>
    <w:p w14:paraId="4A7809D3">
      <w:pPr>
        <w:pStyle w:val="41"/>
      </w:pPr>
      <w:r>
        <w:drawing>
          <wp:inline distT="0" distB="0" distL="114300" distR="114300">
            <wp:extent cx="5334000" cy="3001010"/>
            <wp:effectExtent l="0" t="0" r="0" b="0"/>
            <wp:docPr id="7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Picture"/>
                    <pic:cNvPicPr>
                      <a:picLocks noChangeAspect="1" noChangeArrowheads="1"/>
                    </pic:cNvPicPr>
                  </pic:nvPicPr>
                  <pic:blipFill>
                    <a:blip r:embed="rId239"/>
                    <a:stretch>
                      <a:fillRect/>
                    </a:stretch>
                  </pic:blipFill>
                  <pic:spPr>
                    <a:xfrm>
                      <a:off x="0" y="0"/>
                      <a:ext cx="5334000" cy="3001433"/>
                    </a:xfrm>
                    <a:prstGeom prst="rect">
                      <a:avLst/>
                    </a:prstGeom>
                    <a:noFill/>
                    <a:ln w="9525">
                      <a:noFill/>
                    </a:ln>
                  </pic:spPr>
                </pic:pic>
              </a:graphicData>
            </a:graphic>
          </wp:inline>
        </w:drawing>
      </w:r>
    </w:p>
    <w:p w14:paraId="26BEE7DD">
      <w:pPr>
        <w:pStyle w:val="40"/>
      </w:pPr>
    </w:p>
    <w:p w14:paraId="7F44AA40">
      <w:pPr>
        <w:numPr>
          <w:ilvl w:val="0"/>
          <w:numId w:val="1"/>
        </w:numPr>
      </w:pPr>
      <w:r>
        <w:t>展示操作列的配置</w:t>
      </w:r>
    </w:p>
    <w:p w14:paraId="65968802">
      <w:pPr>
        <w:pStyle w:val="42"/>
      </w:pPr>
      <w:r>
        <w:t>对于可按行操作的按钮可以配置显示在列表行末端，对此行数据进行相关操作。</w:t>
      </w:r>
    </w:p>
    <w:p w14:paraId="4FCD65FE">
      <w:pPr>
        <w:pStyle w:val="41"/>
      </w:pPr>
      <w:r>
        <w:drawing>
          <wp:inline distT="0" distB="0" distL="114300" distR="114300">
            <wp:extent cx="5334000" cy="3001010"/>
            <wp:effectExtent l="0" t="0" r="0" b="0"/>
            <wp:docPr id="7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pic:cNvPicPr>
                      <a:picLocks noChangeAspect="1" noChangeArrowheads="1"/>
                    </pic:cNvPicPr>
                  </pic:nvPicPr>
                  <pic:blipFill>
                    <a:blip r:embed="rId240"/>
                    <a:stretch>
                      <a:fillRect/>
                    </a:stretch>
                  </pic:blipFill>
                  <pic:spPr>
                    <a:xfrm>
                      <a:off x="0" y="0"/>
                      <a:ext cx="5334000" cy="3001433"/>
                    </a:xfrm>
                    <a:prstGeom prst="rect">
                      <a:avLst/>
                    </a:prstGeom>
                    <a:noFill/>
                    <a:ln w="9525">
                      <a:noFill/>
                    </a:ln>
                  </pic:spPr>
                </pic:pic>
              </a:graphicData>
            </a:graphic>
          </wp:inline>
        </w:drawing>
      </w:r>
    </w:p>
    <w:p w14:paraId="2C46C5C7">
      <w:pPr>
        <w:pStyle w:val="40"/>
      </w:pPr>
    </w:p>
    <w:p w14:paraId="417CBF32">
      <w:pPr>
        <w:pStyle w:val="3"/>
      </w:pPr>
      <w:r>
        <w:t>最多展示操作数控制直接显的按钮的个数，超多的按钮则隐藏，通过点击“更多”展开，效果如下：</w:t>
      </w:r>
    </w:p>
    <w:p w14:paraId="108EA4DA">
      <w:pPr>
        <w:pStyle w:val="41"/>
      </w:pPr>
      <w:r>
        <w:drawing>
          <wp:inline distT="0" distB="0" distL="114300" distR="114300">
            <wp:extent cx="5334000" cy="3001010"/>
            <wp:effectExtent l="0" t="0" r="0" b="0"/>
            <wp:docPr id="7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Picture"/>
                    <pic:cNvPicPr>
                      <a:picLocks noChangeAspect="1" noChangeArrowheads="1"/>
                    </pic:cNvPicPr>
                  </pic:nvPicPr>
                  <pic:blipFill>
                    <a:blip r:embed="rId241"/>
                    <a:stretch>
                      <a:fillRect/>
                    </a:stretch>
                  </pic:blipFill>
                  <pic:spPr>
                    <a:xfrm>
                      <a:off x="0" y="0"/>
                      <a:ext cx="5334000" cy="3001433"/>
                    </a:xfrm>
                    <a:prstGeom prst="rect">
                      <a:avLst/>
                    </a:prstGeom>
                    <a:noFill/>
                    <a:ln w="9525">
                      <a:noFill/>
                    </a:ln>
                  </pic:spPr>
                </pic:pic>
              </a:graphicData>
            </a:graphic>
          </wp:inline>
        </w:drawing>
      </w:r>
    </w:p>
    <w:p w14:paraId="470DAB73">
      <w:pPr>
        <w:pStyle w:val="40"/>
      </w:pPr>
    </w:p>
    <w:p w14:paraId="5B5BA819">
      <w:pPr>
        <w:numPr>
          <w:ilvl w:val="0"/>
          <w:numId w:val="1"/>
        </w:numPr>
      </w:pPr>
      <w:r>
        <w:t>左树右列的配置</w:t>
      </w:r>
    </w:p>
    <w:p w14:paraId="4C13B94F">
      <w:pPr>
        <w:pStyle w:val="42"/>
      </w:pPr>
      <w:r>
        <w:t>左树右列用于将列表上的数据按某一分组维度进行分组后，以分组维度作为树节点让列表数据呈树状进行展示，选择不同的分组则相应显示此分组下的数据，常见的有物料基础资料按物料分组进行展示；个税申报系统中按人员的报送状态对</w:t>
      </w:r>
      <w:r>
        <w:rPr>
          <w:rFonts w:hint="eastAsia" w:eastAsia="宋体"/>
          <w:lang w:eastAsia="zh-CN"/>
        </w:rPr>
        <w:t>教师</w:t>
      </w:r>
      <w:r>
        <w:t>进行分组展示等。</w:t>
      </w:r>
    </w:p>
    <w:p w14:paraId="7E71A238">
      <w:pPr>
        <w:pStyle w:val="41"/>
      </w:pPr>
      <w:r>
        <w:drawing>
          <wp:inline distT="0" distB="0" distL="114300" distR="114300">
            <wp:extent cx="5334000" cy="3001010"/>
            <wp:effectExtent l="0" t="0" r="0" b="0"/>
            <wp:docPr id="7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Picture"/>
                    <pic:cNvPicPr>
                      <a:picLocks noChangeAspect="1" noChangeArrowheads="1"/>
                    </pic:cNvPicPr>
                  </pic:nvPicPr>
                  <pic:blipFill>
                    <a:blip r:embed="rId242"/>
                    <a:stretch>
                      <a:fillRect/>
                    </a:stretch>
                  </pic:blipFill>
                  <pic:spPr>
                    <a:xfrm>
                      <a:off x="0" y="0"/>
                      <a:ext cx="5334000" cy="3001433"/>
                    </a:xfrm>
                    <a:prstGeom prst="rect">
                      <a:avLst/>
                    </a:prstGeom>
                    <a:noFill/>
                    <a:ln w="9525">
                      <a:noFill/>
                    </a:ln>
                  </pic:spPr>
                </pic:pic>
              </a:graphicData>
            </a:graphic>
          </wp:inline>
        </w:drawing>
      </w:r>
    </w:p>
    <w:p w14:paraId="6F3E8068">
      <w:pPr>
        <w:pStyle w:val="40"/>
      </w:pPr>
    </w:p>
    <w:p w14:paraId="31FC4823">
      <w:pPr>
        <w:pStyle w:val="3"/>
      </w:pPr>
      <w:r>
        <w:t>开启左树右列设置分组维度时树状模型关系可以选择本表关联和多表关联。</w:t>
      </w:r>
    </w:p>
    <w:p w14:paraId="012D13E3">
      <w:pPr>
        <w:numPr>
          <w:ilvl w:val="0"/>
          <w:numId w:val="30"/>
        </w:numPr>
      </w:pPr>
      <w:r>
        <w:t>树状模型关系选择本表关联的在分组维度中可以选择当前表单中的单选类型和关联数据（单选）类型的字段以及每个表单预置的创建人和状态字段，一次最多支持选择3个分组维度。</w:t>
      </w:r>
    </w:p>
    <w:p w14:paraId="63E1F503">
      <w:pPr>
        <w:pStyle w:val="41"/>
      </w:pPr>
      <w:r>
        <w:drawing>
          <wp:inline distT="0" distB="0" distL="114300" distR="114300">
            <wp:extent cx="5334000" cy="3001010"/>
            <wp:effectExtent l="0" t="0" r="0" b="0"/>
            <wp:docPr id="7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Picture"/>
                    <pic:cNvPicPr>
                      <a:picLocks noChangeAspect="1" noChangeArrowheads="1"/>
                    </pic:cNvPicPr>
                  </pic:nvPicPr>
                  <pic:blipFill>
                    <a:blip r:embed="rId243"/>
                    <a:stretch>
                      <a:fillRect/>
                    </a:stretch>
                  </pic:blipFill>
                  <pic:spPr>
                    <a:xfrm>
                      <a:off x="0" y="0"/>
                      <a:ext cx="5334000" cy="3001433"/>
                    </a:xfrm>
                    <a:prstGeom prst="rect">
                      <a:avLst/>
                    </a:prstGeom>
                    <a:noFill/>
                    <a:ln w="9525">
                      <a:noFill/>
                    </a:ln>
                  </pic:spPr>
                </pic:pic>
              </a:graphicData>
            </a:graphic>
          </wp:inline>
        </w:drawing>
      </w:r>
    </w:p>
    <w:p w14:paraId="4121A9A2">
      <w:pPr>
        <w:pStyle w:val="40"/>
      </w:pPr>
    </w:p>
    <w:p w14:paraId="7FA4D144">
      <w:pPr>
        <w:pStyle w:val="3"/>
      </w:pPr>
      <w:r>
        <w:t>添加分组维度后可以对维度字段进行设置，当分组字段的类型为关联数据类型时可设置情况如下：</w:t>
      </w:r>
    </w:p>
    <w:p w14:paraId="70519AC2">
      <w:pPr>
        <w:pStyle w:val="41"/>
      </w:pPr>
      <w:r>
        <w:drawing>
          <wp:inline distT="0" distB="0" distL="114300" distR="114300">
            <wp:extent cx="5334000" cy="3001010"/>
            <wp:effectExtent l="0" t="0" r="0" b="0"/>
            <wp:docPr id="7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Picture"/>
                    <pic:cNvPicPr>
                      <a:picLocks noChangeAspect="1" noChangeArrowheads="1"/>
                    </pic:cNvPicPr>
                  </pic:nvPicPr>
                  <pic:blipFill>
                    <a:blip r:embed="rId244"/>
                    <a:stretch>
                      <a:fillRect/>
                    </a:stretch>
                  </pic:blipFill>
                  <pic:spPr>
                    <a:xfrm>
                      <a:off x="0" y="0"/>
                      <a:ext cx="5334000" cy="3001433"/>
                    </a:xfrm>
                    <a:prstGeom prst="rect">
                      <a:avLst/>
                    </a:prstGeom>
                    <a:noFill/>
                    <a:ln w="9525">
                      <a:noFill/>
                    </a:ln>
                  </pic:spPr>
                </pic:pic>
              </a:graphicData>
            </a:graphic>
          </wp:inline>
        </w:drawing>
      </w:r>
    </w:p>
    <w:p w14:paraId="228E3D2C">
      <w:pPr>
        <w:pStyle w:val="40"/>
      </w:pPr>
    </w:p>
    <w:tbl>
      <w:tblPr>
        <w:tblStyle w:val="72"/>
        <w:tblW w:w="0" w:type="auto"/>
        <w:tblInd w:w="0" w:type="dxa"/>
        <w:tblLayout w:type="fixed"/>
        <w:tblCellMar>
          <w:top w:w="0" w:type="dxa"/>
          <w:left w:w="108" w:type="dxa"/>
          <w:bottom w:w="0" w:type="dxa"/>
          <w:right w:w="108" w:type="dxa"/>
        </w:tblCellMar>
      </w:tblPr>
      <w:tblGrid>
        <w:gridCol w:w="811"/>
        <w:gridCol w:w="670"/>
        <w:gridCol w:w="670"/>
        <w:gridCol w:w="6705"/>
      </w:tblGrid>
      <w:tr w14:paraId="47E57F4C">
        <w:tblPrEx>
          <w:tblCellMar>
            <w:top w:w="0" w:type="dxa"/>
            <w:left w:w="108" w:type="dxa"/>
            <w:bottom w:w="0" w:type="dxa"/>
            <w:right w:w="108" w:type="dxa"/>
          </w:tblCellMar>
        </w:tblPrEx>
        <w:trPr>
          <w:tblHeader/>
        </w:trPr>
        <w:tc>
          <w:tcPr>
            <w:tcW w:w="811" w:type="dxa"/>
          </w:tcPr>
          <w:p w14:paraId="0FC27517">
            <w:pPr>
              <w:pStyle w:val="45"/>
              <w:jc w:val="left"/>
            </w:pPr>
            <w:r>
              <w:rPr>
                <w:b/>
                <w:bCs/>
              </w:rPr>
              <w:t>配置项</w:t>
            </w:r>
          </w:p>
        </w:tc>
        <w:tc>
          <w:tcPr>
            <w:tcW w:w="670" w:type="dxa"/>
          </w:tcPr>
          <w:p w14:paraId="156CB6C6">
            <w:pPr>
              <w:pStyle w:val="45"/>
              <w:jc w:val="left"/>
            </w:pPr>
            <w:r>
              <w:rPr>
                <w:b/>
                <w:bCs/>
              </w:rPr>
              <w:t>字段类型</w:t>
            </w:r>
          </w:p>
        </w:tc>
        <w:tc>
          <w:tcPr>
            <w:tcW w:w="670" w:type="dxa"/>
          </w:tcPr>
          <w:p w14:paraId="02A131BA">
            <w:pPr>
              <w:pStyle w:val="45"/>
              <w:jc w:val="left"/>
            </w:pPr>
            <w:r>
              <w:rPr>
                <w:b/>
                <w:bCs/>
              </w:rPr>
              <w:t>是否必填</w:t>
            </w:r>
          </w:p>
        </w:tc>
        <w:tc>
          <w:tcPr>
            <w:tcW w:w="6705" w:type="dxa"/>
          </w:tcPr>
          <w:p w14:paraId="676D2B62">
            <w:pPr>
              <w:pStyle w:val="45"/>
              <w:jc w:val="left"/>
            </w:pPr>
            <w:r>
              <w:rPr>
                <w:b/>
                <w:bCs/>
              </w:rPr>
              <w:t>控制说明</w:t>
            </w:r>
          </w:p>
        </w:tc>
      </w:tr>
      <w:tr w14:paraId="47123FA4">
        <w:tblPrEx>
          <w:tblCellMar>
            <w:top w:w="0" w:type="dxa"/>
            <w:left w:w="108" w:type="dxa"/>
            <w:bottom w:w="0" w:type="dxa"/>
            <w:right w:w="108" w:type="dxa"/>
          </w:tblCellMar>
        </w:tblPrEx>
        <w:tc>
          <w:tcPr>
            <w:tcW w:w="811" w:type="dxa"/>
          </w:tcPr>
          <w:p w14:paraId="76E164EF">
            <w:pPr>
              <w:pStyle w:val="45"/>
              <w:jc w:val="left"/>
            </w:pPr>
            <w:r>
              <w:t>显示类型</w:t>
            </w:r>
          </w:p>
        </w:tc>
        <w:tc>
          <w:tcPr>
            <w:tcW w:w="670" w:type="dxa"/>
          </w:tcPr>
          <w:p w14:paraId="2E5FAED0">
            <w:pPr>
              <w:pStyle w:val="45"/>
              <w:jc w:val="left"/>
            </w:pPr>
            <w:r>
              <w:t>单选下拉</w:t>
            </w:r>
          </w:p>
        </w:tc>
        <w:tc>
          <w:tcPr>
            <w:tcW w:w="670" w:type="dxa"/>
          </w:tcPr>
          <w:p w14:paraId="5EB8E32A">
            <w:pPr>
              <w:pStyle w:val="45"/>
              <w:jc w:val="left"/>
            </w:pPr>
            <w:r>
              <w:t>是</w:t>
            </w:r>
          </w:p>
        </w:tc>
        <w:tc>
          <w:tcPr>
            <w:tcW w:w="6705" w:type="dxa"/>
          </w:tcPr>
          <w:p w14:paraId="125BEA71">
            <w:pPr>
              <w:pStyle w:val="45"/>
              <w:jc w:val="left"/>
            </w:pPr>
            <w:r>
              <w:t>分组维度在左树的标题显示格式。 当分组字段的字段类型为关联数据时，配置项可编辑， 下拉选项包含：“编码”、“名称”、“编码（名称）”、“名称（编码）”，默认值为“编码（名称）”。</w:t>
            </w:r>
          </w:p>
        </w:tc>
      </w:tr>
      <w:tr w14:paraId="66E6E17A">
        <w:tblPrEx>
          <w:tblCellMar>
            <w:top w:w="0" w:type="dxa"/>
            <w:left w:w="108" w:type="dxa"/>
            <w:bottom w:w="0" w:type="dxa"/>
            <w:right w:w="108" w:type="dxa"/>
          </w:tblCellMar>
        </w:tblPrEx>
        <w:tc>
          <w:tcPr>
            <w:tcW w:w="811" w:type="dxa"/>
          </w:tcPr>
          <w:p w14:paraId="566106F2">
            <w:pPr>
              <w:pStyle w:val="45"/>
              <w:jc w:val="left"/>
            </w:pPr>
            <w:r>
              <w:t>排序字段</w:t>
            </w:r>
          </w:p>
        </w:tc>
        <w:tc>
          <w:tcPr>
            <w:tcW w:w="670" w:type="dxa"/>
          </w:tcPr>
          <w:p w14:paraId="3301CCA7">
            <w:pPr>
              <w:pStyle w:val="45"/>
              <w:jc w:val="left"/>
            </w:pPr>
            <w:r>
              <w:t>单选下拉</w:t>
            </w:r>
          </w:p>
        </w:tc>
        <w:tc>
          <w:tcPr>
            <w:tcW w:w="670" w:type="dxa"/>
          </w:tcPr>
          <w:p w14:paraId="4A5881D2">
            <w:pPr>
              <w:pStyle w:val="45"/>
              <w:jc w:val="left"/>
            </w:pPr>
            <w:r>
              <w:t>是</w:t>
            </w:r>
          </w:p>
        </w:tc>
        <w:tc>
          <w:tcPr>
            <w:tcW w:w="6705" w:type="dxa"/>
          </w:tcPr>
          <w:p w14:paraId="784E9944">
            <w:pPr>
              <w:pStyle w:val="45"/>
              <w:jc w:val="left"/>
            </w:pPr>
            <w:r>
              <w:t>可选择表单内的所有字段。 按选择的字段进行排序。</w:t>
            </w:r>
          </w:p>
        </w:tc>
      </w:tr>
      <w:tr w14:paraId="2F7A1984">
        <w:tblPrEx>
          <w:tblCellMar>
            <w:top w:w="0" w:type="dxa"/>
            <w:left w:w="108" w:type="dxa"/>
            <w:bottom w:w="0" w:type="dxa"/>
            <w:right w:w="108" w:type="dxa"/>
          </w:tblCellMar>
        </w:tblPrEx>
        <w:tc>
          <w:tcPr>
            <w:tcW w:w="811" w:type="dxa"/>
          </w:tcPr>
          <w:p w14:paraId="3F92353E">
            <w:pPr>
              <w:pStyle w:val="45"/>
              <w:jc w:val="left"/>
            </w:pPr>
            <w:r>
              <w:t>排序方式</w:t>
            </w:r>
          </w:p>
        </w:tc>
        <w:tc>
          <w:tcPr>
            <w:tcW w:w="670" w:type="dxa"/>
          </w:tcPr>
          <w:p w14:paraId="5F6FFD29">
            <w:pPr>
              <w:pStyle w:val="45"/>
              <w:jc w:val="left"/>
            </w:pPr>
            <w:r>
              <w:t>单选下拉</w:t>
            </w:r>
          </w:p>
        </w:tc>
        <w:tc>
          <w:tcPr>
            <w:tcW w:w="670" w:type="dxa"/>
          </w:tcPr>
          <w:p w14:paraId="239FE0EA">
            <w:pPr>
              <w:pStyle w:val="45"/>
              <w:jc w:val="left"/>
            </w:pPr>
            <w:r>
              <w:t>是</w:t>
            </w:r>
          </w:p>
        </w:tc>
        <w:tc>
          <w:tcPr>
            <w:tcW w:w="6705" w:type="dxa"/>
          </w:tcPr>
          <w:p w14:paraId="11B60E5B">
            <w:pPr>
              <w:pStyle w:val="45"/>
              <w:jc w:val="left"/>
            </w:pPr>
            <w:r>
              <w:t>分组维度根据所选的“显示类型”的显示顺序。 下拉选析包含：“升序”、“降序”。 比如按显示类型为“编码（名称）”的升序显示。 据原有数据的显示顺序显示。</w:t>
            </w:r>
          </w:p>
        </w:tc>
      </w:tr>
      <w:tr w14:paraId="6CF37E79">
        <w:tblPrEx>
          <w:tblCellMar>
            <w:top w:w="0" w:type="dxa"/>
            <w:left w:w="108" w:type="dxa"/>
            <w:bottom w:w="0" w:type="dxa"/>
            <w:right w:w="108" w:type="dxa"/>
          </w:tblCellMar>
        </w:tblPrEx>
        <w:tc>
          <w:tcPr>
            <w:tcW w:w="811" w:type="dxa"/>
          </w:tcPr>
          <w:p w14:paraId="6B470C0B">
            <w:pPr>
              <w:pStyle w:val="45"/>
              <w:jc w:val="left"/>
            </w:pPr>
            <w:r>
              <w:t>显示全部数据</w:t>
            </w:r>
          </w:p>
        </w:tc>
        <w:tc>
          <w:tcPr>
            <w:tcW w:w="670" w:type="dxa"/>
          </w:tcPr>
          <w:p w14:paraId="34920D8F">
            <w:pPr>
              <w:pStyle w:val="45"/>
              <w:jc w:val="left"/>
            </w:pPr>
            <w:r>
              <w:t>开关</w:t>
            </w:r>
          </w:p>
        </w:tc>
        <w:tc>
          <w:tcPr>
            <w:tcW w:w="670" w:type="dxa"/>
          </w:tcPr>
          <w:p w14:paraId="00D2846E">
            <w:pPr>
              <w:pStyle w:val="45"/>
              <w:jc w:val="left"/>
            </w:pPr>
            <w:r>
              <w:t>否</w:t>
            </w:r>
          </w:p>
        </w:tc>
        <w:tc>
          <w:tcPr>
            <w:tcW w:w="6705" w:type="dxa"/>
          </w:tcPr>
          <w:p w14:paraId="07AB010B">
            <w:pPr>
              <w:pStyle w:val="45"/>
              <w:jc w:val="left"/>
            </w:pPr>
            <w:r>
              <w:t>此项为关联数据类型字段的特有配置项，仅当分组字段的字段类型为关联数据时显示。 用于控制左侧的分组维度是否显示“全部数据”这个分组。</w:t>
            </w:r>
          </w:p>
        </w:tc>
      </w:tr>
    </w:tbl>
    <w:p w14:paraId="46BD6498">
      <w:pPr>
        <w:pStyle w:val="3"/>
      </w:pPr>
      <w:r>
        <w:t>当分组字段的类型为单选类型时可设置是否“允许多选”，开启“允许多选”时各分组可以一起选择：</w:t>
      </w:r>
    </w:p>
    <w:p w14:paraId="1626B14D">
      <w:pPr>
        <w:pStyle w:val="41"/>
      </w:pPr>
      <w:r>
        <w:drawing>
          <wp:inline distT="0" distB="0" distL="114300" distR="114300">
            <wp:extent cx="5334000" cy="3001010"/>
            <wp:effectExtent l="0" t="0" r="0" b="0"/>
            <wp:docPr id="7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Picture"/>
                    <pic:cNvPicPr>
                      <a:picLocks noChangeAspect="1" noChangeArrowheads="1"/>
                    </pic:cNvPicPr>
                  </pic:nvPicPr>
                  <pic:blipFill>
                    <a:blip r:embed="rId245"/>
                    <a:stretch>
                      <a:fillRect/>
                    </a:stretch>
                  </pic:blipFill>
                  <pic:spPr>
                    <a:xfrm>
                      <a:off x="0" y="0"/>
                      <a:ext cx="5334000" cy="3001433"/>
                    </a:xfrm>
                    <a:prstGeom prst="rect">
                      <a:avLst/>
                    </a:prstGeom>
                    <a:noFill/>
                    <a:ln w="9525">
                      <a:noFill/>
                    </a:ln>
                  </pic:spPr>
                </pic:pic>
              </a:graphicData>
            </a:graphic>
          </wp:inline>
        </w:drawing>
      </w:r>
    </w:p>
    <w:p w14:paraId="033C3585">
      <w:pPr>
        <w:pStyle w:val="40"/>
      </w:pPr>
    </w:p>
    <w:p w14:paraId="69A1E5A6">
      <w:pPr>
        <w:pStyle w:val="3"/>
      </w:pPr>
      <w:r>
        <w:t>开启“允许多选”时可以同时配置是否“显示全部选中”，开启“显示全部选中”时则在左侧树中显示“全部选中”节点，勾选“部选中”全相当于把左侧树的所有节点数据都选中。</w:t>
      </w:r>
    </w:p>
    <w:p w14:paraId="675F7B8F">
      <w:pPr>
        <w:pStyle w:val="41"/>
      </w:pPr>
      <w:r>
        <w:drawing>
          <wp:inline distT="0" distB="0" distL="114300" distR="114300">
            <wp:extent cx="5334000" cy="3001010"/>
            <wp:effectExtent l="0" t="0" r="0" b="0"/>
            <wp:docPr id="7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Picture"/>
                    <pic:cNvPicPr>
                      <a:picLocks noChangeAspect="1" noChangeArrowheads="1"/>
                    </pic:cNvPicPr>
                  </pic:nvPicPr>
                  <pic:blipFill>
                    <a:blip r:embed="rId246"/>
                    <a:stretch>
                      <a:fillRect/>
                    </a:stretch>
                  </pic:blipFill>
                  <pic:spPr>
                    <a:xfrm>
                      <a:off x="0" y="0"/>
                      <a:ext cx="5334000" cy="3001433"/>
                    </a:xfrm>
                    <a:prstGeom prst="rect">
                      <a:avLst/>
                    </a:prstGeom>
                    <a:noFill/>
                    <a:ln w="9525">
                      <a:noFill/>
                    </a:ln>
                  </pic:spPr>
                </pic:pic>
              </a:graphicData>
            </a:graphic>
          </wp:inline>
        </w:drawing>
      </w:r>
    </w:p>
    <w:p w14:paraId="4917B0F0">
      <w:pPr>
        <w:pStyle w:val="40"/>
      </w:pPr>
    </w:p>
    <w:p w14:paraId="56A3E9B6">
      <w:pPr>
        <w:pStyle w:val="3"/>
      </w:pPr>
      <w:r>
        <w:t>关闭“允许多选”时则一次只能选择一个分组：</w:t>
      </w:r>
    </w:p>
    <w:p w14:paraId="116096CA">
      <w:pPr>
        <w:pStyle w:val="41"/>
      </w:pPr>
      <w:r>
        <w:drawing>
          <wp:inline distT="0" distB="0" distL="114300" distR="114300">
            <wp:extent cx="5334000" cy="3001010"/>
            <wp:effectExtent l="0" t="0" r="0" b="0"/>
            <wp:docPr id="7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Picture"/>
                    <pic:cNvPicPr>
                      <a:picLocks noChangeAspect="1" noChangeArrowheads="1"/>
                    </pic:cNvPicPr>
                  </pic:nvPicPr>
                  <pic:blipFill>
                    <a:blip r:embed="rId247"/>
                    <a:stretch>
                      <a:fillRect/>
                    </a:stretch>
                  </pic:blipFill>
                  <pic:spPr>
                    <a:xfrm>
                      <a:off x="0" y="0"/>
                      <a:ext cx="5334000" cy="3001433"/>
                    </a:xfrm>
                    <a:prstGeom prst="rect">
                      <a:avLst/>
                    </a:prstGeom>
                    <a:noFill/>
                    <a:ln w="9525">
                      <a:noFill/>
                    </a:ln>
                  </pic:spPr>
                </pic:pic>
              </a:graphicData>
            </a:graphic>
          </wp:inline>
        </w:drawing>
      </w:r>
    </w:p>
    <w:p w14:paraId="55089C88">
      <w:pPr>
        <w:pStyle w:val="40"/>
      </w:pPr>
    </w:p>
    <w:p w14:paraId="56C32CC4">
      <w:pPr>
        <w:pStyle w:val="3"/>
      </w:pPr>
      <w:r>
        <w:t>“显示全部数据”开启时则左侧树中显示“全部数据”的分组节点，否则仅显示分组维度的节点：</w:t>
      </w:r>
    </w:p>
    <w:p w14:paraId="0E098678">
      <w:pPr>
        <w:pStyle w:val="41"/>
      </w:pPr>
      <w:r>
        <w:drawing>
          <wp:inline distT="0" distB="0" distL="114300" distR="114300">
            <wp:extent cx="5334000" cy="3001010"/>
            <wp:effectExtent l="0" t="0" r="0" b="0"/>
            <wp:docPr id="7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Picture"/>
                    <pic:cNvPicPr>
                      <a:picLocks noChangeAspect="1" noChangeArrowheads="1"/>
                    </pic:cNvPicPr>
                  </pic:nvPicPr>
                  <pic:blipFill>
                    <a:blip r:embed="rId248"/>
                    <a:stretch>
                      <a:fillRect/>
                    </a:stretch>
                  </pic:blipFill>
                  <pic:spPr>
                    <a:xfrm>
                      <a:off x="0" y="0"/>
                      <a:ext cx="5334000" cy="3001433"/>
                    </a:xfrm>
                    <a:prstGeom prst="rect">
                      <a:avLst/>
                    </a:prstGeom>
                    <a:noFill/>
                    <a:ln w="9525">
                      <a:noFill/>
                    </a:ln>
                  </pic:spPr>
                </pic:pic>
              </a:graphicData>
            </a:graphic>
          </wp:inline>
        </w:drawing>
      </w:r>
    </w:p>
    <w:p w14:paraId="43B695C8">
      <w:pPr>
        <w:pStyle w:val="40"/>
      </w:pPr>
    </w:p>
    <w:p w14:paraId="09A7E9C9">
      <w:pPr>
        <w:pStyle w:val="3"/>
      </w:pPr>
      <w:r>
        <w:t>物料按分组左树右列展示设置示例：</w:t>
      </w:r>
    </w:p>
    <w:p w14:paraId="59C96507">
      <w:pPr>
        <w:pStyle w:val="3"/>
      </w:pPr>
      <w:r>
        <w:t>首先，先创建基础资料类型表单并开启“树形模型”，如新建物料分组：</w:t>
      </w:r>
    </w:p>
    <w:p w14:paraId="39C9C630">
      <w:pPr>
        <w:pStyle w:val="41"/>
      </w:pPr>
      <w:r>
        <w:drawing>
          <wp:inline distT="0" distB="0" distL="114300" distR="114300">
            <wp:extent cx="5334000" cy="3001010"/>
            <wp:effectExtent l="0" t="0" r="0" b="0"/>
            <wp:docPr id="7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Picture"/>
                    <pic:cNvPicPr>
                      <a:picLocks noChangeAspect="1" noChangeArrowheads="1"/>
                    </pic:cNvPicPr>
                  </pic:nvPicPr>
                  <pic:blipFill>
                    <a:blip r:embed="rId249"/>
                    <a:stretch>
                      <a:fillRect/>
                    </a:stretch>
                  </pic:blipFill>
                  <pic:spPr>
                    <a:xfrm>
                      <a:off x="0" y="0"/>
                      <a:ext cx="5334000" cy="3001433"/>
                    </a:xfrm>
                    <a:prstGeom prst="rect">
                      <a:avLst/>
                    </a:prstGeom>
                    <a:noFill/>
                    <a:ln w="9525">
                      <a:noFill/>
                    </a:ln>
                  </pic:spPr>
                </pic:pic>
              </a:graphicData>
            </a:graphic>
          </wp:inline>
        </w:drawing>
      </w:r>
    </w:p>
    <w:p w14:paraId="00F7EDA9">
      <w:pPr>
        <w:pStyle w:val="40"/>
      </w:pPr>
    </w:p>
    <w:p w14:paraId="52F01924">
      <w:pPr>
        <w:pStyle w:val="3"/>
      </w:pPr>
      <w:r>
        <w:t>点击确定后进行此表单设计时，自动生成一个“上级分组”字段，调整分组需要录入的数据，如分组编码、分组名称之后保存并发布此表单。</w:t>
      </w:r>
    </w:p>
    <w:p w14:paraId="137A9570">
      <w:pPr>
        <w:pStyle w:val="41"/>
      </w:pPr>
      <w:r>
        <w:drawing>
          <wp:inline distT="0" distB="0" distL="114300" distR="114300">
            <wp:extent cx="5334000" cy="3001010"/>
            <wp:effectExtent l="0" t="0" r="0" b="0"/>
            <wp:docPr id="7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Picture"/>
                    <pic:cNvPicPr>
                      <a:picLocks noChangeAspect="1" noChangeArrowheads="1"/>
                    </pic:cNvPicPr>
                  </pic:nvPicPr>
                  <pic:blipFill>
                    <a:blip r:embed="rId250"/>
                    <a:stretch>
                      <a:fillRect/>
                    </a:stretch>
                  </pic:blipFill>
                  <pic:spPr>
                    <a:xfrm>
                      <a:off x="0" y="0"/>
                      <a:ext cx="5334000" cy="3001433"/>
                    </a:xfrm>
                    <a:prstGeom prst="rect">
                      <a:avLst/>
                    </a:prstGeom>
                    <a:noFill/>
                    <a:ln w="9525">
                      <a:noFill/>
                    </a:ln>
                  </pic:spPr>
                </pic:pic>
              </a:graphicData>
            </a:graphic>
          </wp:inline>
        </w:drawing>
      </w:r>
    </w:p>
    <w:p w14:paraId="0AD9E675">
      <w:pPr>
        <w:pStyle w:val="40"/>
      </w:pPr>
    </w:p>
    <w:p w14:paraId="368D2E8B">
      <w:pPr>
        <w:pStyle w:val="3"/>
      </w:pPr>
      <w:r>
        <w:t>表单发布后关联的基础资料会自动更新成关联表单本身：</w:t>
      </w:r>
    </w:p>
    <w:p w14:paraId="2C56D068">
      <w:pPr>
        <w:pStyle w:val="41"/>
      </w:pPr>
      <w:r>
        <w:drawing>
          <wp:inline distT="0" distB="0" distL="114300" distR="114300">
            <wp:extent cx="5334000" cy="3001010"/>
            <wp:effectExtent l="0" t="0" r="0" b="0"/>
            <wp:docPr id="7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Picture"/>
                    <pic:cNvPicPr>
                      <a:picLocks noChangeAspect="1" noChangeArrowheads="1"/>
                    </pic:cNvPicPr>
                  </pic:nvPicPr>
                  <pic:blipFill>
                    <a:blip r:embed="rId251"/>
                    <a:stretch>
                      <a:fillRect/>
                    </a:stretch>
                  </pic:blipFill>
                  <pic:spPr>
                    <a:xfrm>
                      <a:off x="0" y="0"/>
                      <a:ext cx="5334000" cy="3001433"/>
                    </a:xfrm>
                    <a:prstGeom prst="rect">
                      <a:avLst/>
                    </a:prstGeom>
                    <a:noFill/>
                    <a:ln w="9525">
                      <a:noFill/>
                    </a:ln>
                  </pic:spPr>
                </pic:pic>
              </a:graphicData>
            </a:graphic>
          </wp:inline>
        </w:drawing>
      </w:r>
    </w:p>
    <w:p w14:paraId="183E085B">
      <w:pPr>
        <w:pStyle w:val="40"/>
      </w:pPr>
    </w:p>
    <w:p w14:paraId="387636E2">
      <w:pPr>
        <w:pStyle w:val="3"/>
      </w:pPr>
      <w:r>
        <w:t>运行时新增分组信息，新增的分组为最上层的分组时，“上级分组”保留为空：</w:t>
      </w:r>
    </w:p>
    <w:p w14:paraId="32A5F2D2">
      <w:pPr>
        <w:pStyle w:val="41"/>
      </w:pPr>
      <w:r>
        <w:drawing>
          <wp:inline distT="0" distB="0" distL="114300" distR="114300">
            <wp:extent cx="5334000" cy="3001010"/>
            <wp:effectExtent l="0" t="0" r="0" b="0"/>
            <wp:docPr id="7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Picture"/>
                    <pic:cNvPicPr>
                      <a:picLocks noChangeAspect="1" noChangeArrowheads="1"/>
                    </pic:cNvPicPr>
                  </pic:nvPicPr>
                  <pic:blipFill>
                    <a:blip r:embed="rId252"/>
                    <a:stretch>
                      <a:fillRect/>
                    </a:stretch>
                  </pic:blipFill>
                  <pic:spPr>
                    <a:xfrm>
                      <a:off x="0" y="0"/>
                      <a:ext cx="5334000" cy="3001433"/>
                    </a:xfrm>
                    <a:prstGeom prst="rect">
                      <a:avLst/>
                    </a:prstGeom>
                    <a:noFill/>
                    <a:ln w="9525">
                      <a:noFill/>
                    </a:ln>
                  </pic:spPr>
                </pic:pic>
              </a:graphicData>
            </a:graphic>
          </wp:inline>
        </w:drawing>
      </w:r>
    </w:p>
    <w:p w14:paraId="370CD489">
      <w:pPr>
        <w:pStyle w:val="40"/>
      </w:pPr>
    </w:p>
    <w:p w14:paraId="5A09F9E1">
      <w:pPr>
        <w:pStyle w:val="3"/>
      </w:pPr>
      <w:r>
        <w:t>新增次级分组时则需要选择对应的上级分组：</w:t>
      </w:r>
    </w:p>
    <w:p w14:paraId="00D295AC">
      <w:pPr>
        <w:pStyle w:val="41"/>
      </w:pPr>
      <w:r>
        <w:drawing>
          <wp:inline distT="0" distB="0" distL="114300" distR="114300">
            <wp:extent cx="5334000" cy="3001010"/>
            <wp:effectExtent l="0" t="0" r="0" b="0"/>
            <wp:docPr id="7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Picture"/>
                    <pic:cNvPicPr>
                      <a:picLocks noChangeAspect="1" noChangeArrowheads="1"/>
                    </pic:cNvPicPr>
                  </pic:nvPicPr>
                  <pic:blipFill>
                    <a:blip r:embed="rId253"/>
                    <a:stretch>
                      <a:fillRect/>
                    </a:stretch>
                  </pic:blipFill>
                  <pic:spPr>
                    <a:xfrm>
                      <a:off x="0" y="0"/>
                      <a:ext cx="5334000" cy="3001433"/>
                    </a:xfrm>
                    <a:prstGeom prst="rect">
                      <a:avLst/>
                    </a:prstGeom>
                    <a:noFill/>
                    <a:ln w="9525">
                      <a:noFill/>
                    </a:ln>
                  </pic:spPr>
                </pic:pic>
              </a:graphicData>
            </a:graphic>
          </wp:inline>
        </w:drawing>
      </w:r>
    </w:p>
    <w:p w14:paraId="3F04C599">
      <w:pPr>
        <w:pStyle w:val="40"/>
      </w:pPr>
    </w:p>
    <w:p w14:paraId="3E7C9346">
      <w:pPr>
        <w:pStyle w:val="3"/>
      </w:pPr>
      <w:r>
        <w:t>其次，在需要引用上述分组资料的表单中配置数据关联关系，例如刚才建立了物料分组的树形模型，这时在物料资料表单中如果需要按这个分组信息作为左树右列的分组维度，那么需要在物料资料表单拖一个关联数据类型的字段，可命名为“物料分组”，并在关联基础资料中选择之前创建的“物料分组”，保存并发布。</w:t>
      </w:r>
    </w:p>
    <w:p w14:paraId="4AAA9451">
      <w:pPr>
        <w:pStyle w:val="3"/>
      </w:pPr>
      <w:r>
        <w:drawing>
          <wp:inline distT="0" distB="0" distL="114300" distR="114300">
            <wp:extent cx="5334000" cy="3001010"/>
            <wp:effectExtent l="0" t="0" r="0" b="0"/>
            <wp:docPr id="758"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Picture" title="fig:"/>
                    <pic:cNvPicPr>
                      <a:picLocks noChangeAspect="1" noChangeArrowheads="1"/>
                    </pic:cNvPicPr>
                  </pic:nvPicPr>
                  <pic:blipFill>
                    <a:blip r:embed="rId254"/>
                    <a:stretch>
                      <a:fillRect/>
                    </a:stretch>
                  </pic:blipFill>
                  <pic:spPr>
                    <a:xfrm>
                      <a:off x="0" y="0"/>
                      <a:ext cx="5334000" cy="3001433"/>
                    </a:xfrm>
                    <a:prstGeom prst="rect">
                      <a:avLst/>
                    </a:prstGeom>
                    <a:noFill/>
                    <a:ln w="9525">
                      <a:noFill/>
                    </a:ln>
                  </pic:spPr>
                </pic:pic>
              </a:graphicData>
            </a:graphic>
          </wp:inline>
        </w:drawing>
      </w:r>
      <w:r>
        <w:t>之后，我们在新增物料资料时就能选择到对应的分组信息：</w:t>
      </w:r>
    </w:p>
    <w:p w14:paraId="36593BFE">
      <w:pPr>
        <w:pStyle w:val="41"/>
      </w:pPr>
      <w:r>
        <w:drawing>
          <wp:inline distT="0" distB="0" distL="114300" distR="114300">
            <wp:extent cx="5334000" cy="3001010"/>
            <wp:effectExtent l="0" t="0" r="0" b="0"/>
            <wp:docPr id="7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Picture"/>
                    <pic:cNvPicPr>
                      <a:picLocks noChangeAspect="1" noChangeArrowheads="1"/>
                    </pic:cNvPicPr>
                  </pic:nvPicPr>
                  <pic:blipFill>
                    <a:blip r:embed="rId255"/>
                    <a:stretch>
                      <a:fillRect/>
                    </a:stretch>
                  </pic:blipFill>
                  <pic:spPr>
                    <a:xfrm>
                      <a:off x="0" y="0"/>
                      <a:ext cx="5334000" cy="3001433"/>
                    </a:xfrm>
                    <a:prstGeom prst="rect">
                      <a:avLst/>
                    </a:prstGeom>
                    <a:noFill/>
                    <a:ln w="9525">
                      <a:noFill/>
                    </a:ln>
                  </pic:spPr>
                </pic:pic>
              </a:graphicData>
            </a:graphic>
          </wp:inline>
        </w:drawing>
      </w:r>
    </w:p>
    <w:p w14:paraId="04F0EF1D">
      <w:pPr>
        <w:pStyle w:val="40"/>
      </w:pPr>
    </w:p>
    <w:p w14:paraId="67141FE8">
      <w:pPr>
        <w:pStyle w:val="3"/>
      </w:pPr>
      <w:r>
        <w:t>最后，我们在物料资料的左树右列配置中选择“物料分组”字段作为分组维度：</w:t>
      </w:r>
    </w:p>
    <w:p w14:paraId="29EC610A">
      <w:pPr>
        <w:pStyle w:val="41"/>
      </w:pPr>
      <w:r>
        <w:drawing>
          <wp:inline distT="0" distB="0" distL="114300" distR="114300">
            <wp:extent cx="5334000" cy="3001010"/>
            <wp:effectExtent l="0" t="0" r="0" b="0"/>
            <wp:docPr id="7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Picture"/>
                    <pic:cNvPicPr>
                      <a:picLocks noChangeAspect="1" noChangeArrowheads="1"/>
                    </pic:cNvPicPr>
                  </pic:nvPicPr>
                  <pic:blipFill>
                    <a:blip r:embed="rId256"/>
                    <a:stretch>
                      <a:fillRect/>
                    </a:stretch>
                  </pic:blipFill>
                  <pic:spPr>
                    <a:xfrm>
                      <a:off x="0" y="0"/>
                      <a:ext cx="5334000" cy="3001433"/>
                    </a:xfrm>
                    <a:prstGeom prst="rect">
                      <a:avLst/>
                    </a:prstGeom>
                    <a:noFill/>
                    <a:ln w="9525">
                      <a:noFill/>
                    </a:ln>
                  </pic:spPr>
                </pic:pic>
              </a:graphicData>
            </a:graphic>
          </wp:inline>
        </w:drawing>
      </w:r>
    </w:p>
    <w:p w14:paraId="4D40B02A">
      <w:pPr>
        <w:pStyle w:val="40"/>
      </w:pPr>
    </w:p>
    <w:p w14:paraId="3EFD4CA4">
      <w:pPr>
        <w:pStyle w:val="3"/>
      </w:pPr>
      <w:r>
        <w:t>展示效果如下：</w:t>
      </w:r>
    </w:p>
    <w:p w14:paraId="0841D13F">
      <w:pPr>
        <w:pStyle w:val="41"/>
      </w:pPr>
      <w:r>
        <w:drawing>
          <wp:inline distT="0" distB="0" distL="114300" distR="114300">
            <wp:extent cx="5334000" cy="3001010"/>
            <wp:effectExtent l="0" t="0" r="0" b="0"/>
            <wp:docPr id="7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Picture"/>
                    <pic:cNvPicPr>
                      <a:picLocks noChangeAspect="1" noChangeArrowheads="1"/>
                    </pic:cNvPicPr>
                  </pic:nvPicPr>
                  <pic:blipFill>
                    <a:blip r:embed="rId257"/>
                    <a:stretch>
                      <a:fillRect/>
                    </a:stretch>
                  </pic:blipFill>
                  <pic:spPr>
                    <a:xfrm>
                      <a:off x="0" y="0"/>
                      <a:ext cx="5334000" cy="3001433"/>
                    </a:xfrm>
                    <a:prstGeom prst="rect">
                      <a:avLst/>
                    </a:prstGeom>
                    <a:noFill/>
                    <a:ln w="9525">
                      <a:noFill/>
                    </a:ln>
                  </pic:spPr>
                </pic:pic>
              </a:graphicData>
            </a:graphic>
          </wp:inline>
        </w:drawing>
      </w:r>
    </w:p>
    <w:p w14:paraId="198251AE">
      <w:pPr>
        <w:pStyle w:val="40"/>
      </w:pPr>
    </w:p>
    <w:p w14:paraId="0A408B1C">
      <w:pPr>
        <w:numPr>
          <w:ilvl w:val="0"/>
          <w:numId w:val="31"/>
        </w:numPr>
      </w:pPr>
      <w:r>
        <w:t>树状模型关系选择多表关联的，例如人事组织架构要按“组织-&gt;部门-&gt;</w:t>
      </w:r>
      <w:r>
        <w:rPr>
          <w:rFonts w:hint="eastAsia" w:eastAsia="宋体"/>
          <w:lang w:eastAsia="zh-CN"/>
        </w:rPr>
        <w:t>教师</w:t>
      </w:r>
      <w:r>
        <w:t>”的层级来进行左树展示组织-&gt;部门的层级，右列显示对应分组下的数据，就需要配置组织资料、部门资料的多个表单的树形关联。</w:t>
      </w:r>
    </w:p>
    <w:p w14:paraId="2015588A">
      <w:pPr>
        <w:pStyle w:val="41"/>
      </w:pPr>
      <w:r>
        <w:drawing>
          <wp:inline distT="0" distB="0" distL="114300" distR="114300">
            <wp:extent cx="5334000" cy="3001010"/>
            <wp:effectExtent l="0" t="0" r="0" b="0"/>
            <wp:docPr id="7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Picture"/>
                    <pic:cNvPicPr>
                      <a:picLocks noChangeAspect="1" noChangeArrowheads="1"/>
                    </pic:cNvPicPr>
                  </pic:nvPicPr>
                  <pic:blipFill>
                    <a:blip r:embed="rId258"/>
                    <a:stretch>
                      <a:fillRect/>
                    </a:stretch>
                  </pic:blipFill>
                  <pic:spPr>
                    <a:xfrm>
                      <a:off x="0" y="0"/>
                      <a:ext cx="5334000" cy="3001433"/>
                    </a:xfrm>
                    <a:prstGeom prst="rect">
                      <a:avLst/>
                    </a:prstGeom>
                    <a:noFill/>
                    <a:ln w="9525">
                      <a:noFill/>
                    </a:ln>
                  </pic:spPr>
                </pic:pic>
              </a:graphicData>
            </a:graphic>
          </wp:inline>
        </w:drawing>
      </w:r>
    </w:p>
    <w:p w14:paraId="0D4B0201">
      <w:pPr>
        <w:pStyle w:val="40"/>
      </w:pPr>
    </w:p>
    <w:p w14:paraId="046AD7F9">
      <w:pPr>
        <w:pStyle w:val="3"/>
      </w:pPr>
      <w:r>
        <w:t>首先需要先创建树状模型，在运行时中依次打开“设置管理”-&gt;“后台管理”：</w:t>
      </w:r>
    </w:p>
    <w:p w14:paraId="45BE8328">
      <w:pPr>
        <w:pStyle w:val="41"/>
      </w:pPr>
      <w:r>
        <w:drawing>
          <wp:inline distT="0" distB="0" distL="114300" distR="114300">
            <wp:extent cx="5334000" cy="3001010"/>
            <wp:effectExtent l="0" t="0" r="0" b="0"/>
            <wp:docPr id="7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Picture"/>
                    <pic:cNvPicPr>
                      <a:picLocks noChangeAspect="1" noChangeArrowheads="1"/>
                    </pic:cNvPicPr>
                  </pic:nvPicPr>
                  <pic:blipFill>
                    <a:blip r:embed="rId259"/>
                    <a:stretch>
                      <a:fillRect/>
                    </a:stretch>
                  </pic:blipFill>
                  <pic:spPr>
                    <a:xfrm>
                      <a:off x="0" y="0"/>
                      <a:ext cx="5334000" cy="3001433"/>
                    </a:xfrm>
                    <a:prstGeom prst="rect">
                      <a:avLst/>
                    </a:prstGeom>
                    <a:noFill/>
                    <a:ln w="9525">
                      <a:noFill/>
                    </a:ln>
                  </pic:spPr>
                </pic:pic>
              </a:graphicData>
            </a:graphic>
          </wp:inline>
        </w:drawing>
      </w:r>
    </w:p>
    <w:p w14:paraId="47BF9CB3">
      <w:pPr>
        <w:pStyle w:val="40"/>
      </w:pPr>
    </w:p>
    <w:p w14:paraId="3E121556">
      <w:pPr>
        <w:pStyle w:val="3"/>
      </w:pPr>
      <w:r>
        <w:t>创建树状模型，例如创建“组织架构”的树形模型：</w:t>
      </w:r>
    </w:p>
    <w:p w14:paraId="058AE193">
      <w:pPr>
        <w:pStyle w:val="41"/>
      </w:pPr>
      <w:r>
        <w:drawing>
          <wp:inline distT="0" distB="0" distL="114300" distR="114300">
            <wp:extent cx="5334000" cy="3001010"/>
            <wp:effectExtent l="0" t="0" r="0" b="0"/>
            <wp:docPr id="7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Picture"/>
                    <pic:cNvPicPr>
                      <a:picLocks noChangeAspect="1" noChangeArrowheads="1"/>
                    </pic:cNvPicPr>
                  </pic:nvPicPr>
                  <pic:blipFill>
                    <a:blip r:embed="rId260"/>
                    <a:stretch>
                      <a:fillRect/>
                    </a:stretch>
                  </pic:blipFill>
                  <pic:spPr>
                    <a:xfrm>
                      <a:off x="0" y="0"/>
                      <a:ext cx="5334000" cy="3001433"/>
                    </a:xfrm>
                    <a:prstGeom prst="rect">
                      <a:avLst/>
                    </a:prstGeom>
                    <a:noFill/>
                    <a:ln w="9525">
                      <a:noFill/>
                    </a:ln>
                  </pic:spPr>
                </pic:pic>
              </a:graphicData>
            </a:graphic>
          </wp:inline>
        </w:drawing>
      </w:r>
    </w:p>
    <w:p w14:paraId="36970EA8">
      <w:pPr>
        <w:pStyle w:val="40"/>
      </w:pPr>
    </w:p>
    <w:p w14:paraId="1731D8B3">
      <w:pPr>
        <w:pStyle w:val="3"/>
      </w:pPr>
      <w:r>
        <w:t>设置树形模型时，选择“组织”作为顶层的树节点：</w:t>
      </w:r>
    </w:p>
    <w:p w14:paraId="263AECC0">
      <w:pPr>
        <w:pStyle w:val="41"/>
      </w:pPr>
      <w:r>
        <w:drawing>
          <wp:inline distT="0" distB="0" distL="114300" distR="114300">
            <wp:extent cx="5334000" cy="3001010"/>
            <wp:effectExtent l="0" t="0" r="0" b="0"/>
            <wp:docPr id="7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Picture"/>
                    <pic:cNvPicPr>
                      <a:picLocks noChangeAspect="1" noChangeArrowheads="1"/>
                    </pic:cNvPicPr>
                  </pic:nvPicPr>
                  <pic:blipFill>
                    <a:blip r:embed="rId261"/>
                    <a:stretch>
                      <a:fillRect/>
                    </a:stretch>
                  </pic:blipFill>
                  <pic:spPr>
                    <a:xfrm>
                      <a:off x="0" y="0"/>
                      <a:ext cx="5334000" cy="3001433"/>
                    </a:xfrm>
                    <a:prstGeom prst="rect">
                      <a:avLst/>
                    </a:prstGeom>
                    <a:noFill/>
                    <a:ln w="9525">
                      <a:noFill/>
                    </a:ln>
                  </pic:spPr>
                </pic:pic>
              </a:graphicData>
            </a:graphic>
          </wp:inline>
        </w:drawing>
      </w:r>
    </w:p>
    <w:p w14:paraId="63D87058">
      <w:pPr>
        <w:pStyle w:val="40"/>
      </w:pPr>
    </w:p>
    <w:p w14:paraId="0852F793">
      <w:pPr>
        <w:pStyle w:val="3"/>
      </w:pPr>
      <w:r>
        <w:t>增加子节点，例如“组织”下展开显示的是“子组织”，则新增子级关联并选择“组织”资料：</w:t>
      </w:r>
    </w:p>
    <w:p w14:paraId="5DF1B004">
      <w:pPr>
        <w:pStyle w:val="41"/>
      </w:pPr>
      <w:r>
        <w:drawing>
          <wp:inline distT="0" distB="0" distL="114300" distR="114300">
            <wp:extent cx="5334000" cy="3001010"/>
            <wp:effectExtent l="0" t="0" r="0" b="0"/>
            <wp:docPr id="7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Picture"/>
                    <pic:cNvPicPr>
                      <a:picLocks noChangeAspect="1" noChangeArrowheads="1"/>
                    </pic:cNvPicPr>
                  </pic:nvPicPr>
                  <pic:blipFill>
                    <a:blip r:embed="rId262"/>
                    <a:stretch>
                      <a:fillRect/>
                    </a:stretch>
                  </pic:blipFill>
                  <pic:spPr>
                    <a:xfrm>
                      <a:off x="0" y="0"/>
                      <a:ext cx="5334000" cy="3001433"/>
                    </a:xfrm>
                    <a:prstGeom prst="rect">
                      <a:avLst/>
                    </a:prstGeom>
                    <a:noFill/>
                    <a:ln w="9525">
                      <a:noFill/>
                    </a:ln>
                  </pic:spPr>
                </pic:pic>
              </a:graphicData>
            </a:graphic>
          </wp:inline>
        </w:drawing>
      </w:r>
    </w:p>
    <w:p w14:paraId="0A6F3E13">
      <w:pPr>
        <w:pStyle w:val="40"/>
      </w:pPr>
    </w:p>
    <w:p w14:paraId="5A82B686">
      <w:pPr>
        <w:pStyle w:val="41"/>
      </w:pPr>
      <w:r>
        <w:drawing>
          <wp:inline distT="0" distB="0" distL="114300" distR="114300">
            <wp:extent cx="5334000" cy="3001010"/>
            <wp:effectExtent l="0" t="0" r="0" b="0"/>
            <wp:docPr id="7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Picture"/>
                    <pic:cNvPicPr>
                      <a:picLocks noChangeAspect="1" noChangeArrowheads="1"/>
                    </pic:cNvPicPr>
                  </pic:nvPicPr>
                  <pic:blipFill>
                    <a:blip r:embed="rId263"/>
                    <a:stretch>
                      <a:fillRect/>
                    </a:stretch>
                  </pic:blipFill>
                  <pic:spPr>
                    <a:xfrm>
                      <a:off x="0" y="0"/>
                      <a:ext cx="5334000" cy="3001433"/>
                    </a:xfrm>
                    <a:prstGeom prst="rect">
                      <a:avLst/>
                    </a:prstGeom>
                    <a:noFill/>
                    <a:ln w="9525">
                      <a:noFill/>
                    </a:ln>
                  </pic:spPr>
                </pic:pic>
              </a:graphicData>
            </a:graphic>
          </wp:inline>
        </w:drawing>
      </w:r>
    </w:p>
    <w:p w14:paraId="786CF837">
      <w:pPr>
        <w:pStyle w:val="40"/>
      </w:pPr>
    </w:p>
    <w:p w14:paraId="7B3C947A">
      <w:pPr>
        <w:pStyle w:val="3"/>
      </w:pPr>
      <w:r>
        <w:t>由于“部门”也可以直接挂在顶层“组织”上，因此增加二级组织的同级关联为“部门”资料：</w:t>
      </w:r>
    </w:p>
    <w:p w14:paraId="7D7FB12D">
      <w:pPr>
        <w:pStyle w:val="41"/>
      </w:pPr>
      <w:r>
        <w:drawing>
          <wp:inline distT="0" distB="0" distL="114300" distR="114300">
            <wp:extent cx="5334000" cy="3001010"/>
            <wp:effectExtent l="0" t="0" r="0" b="0"/>
            <wp:docPr id="7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Picture"/>
                    <pic:cNvPicPr>
                      <a:picLocks noChangeAspect="1" noChangeArrowheads="1"/>
                    </pic:cNvPicPr>
                  </pic:nvPicPr>
                  <pic:blipFill>
                    <a:blip r:embed="rId264"/>
                    <a:stretch>
                      <a:fillRect/>
                    </a:stretch>
                  </pic:blipFill>
                  <pic:spPr>
                    <a:xfrm>
                      <a:off x="0" y="0"/>
                      <a:ext cx="5334000" cy="3001433"/>
                    </a:xfrm>
                    <a:prstGeom prst="rect">
                      <a:avLst/>
                    </a:prstGeom>
                    <a:noFill/>
                    <a:ln w="9525">
                      <a:noFill/>
                    </a:ln>
                  </pic:spPr>
                </pic:pic>
              </a:graphicData>
            </a:graphic>
          </wp:inline>
        </w:drawing>
      </w:r>
    </w:p>
    <w:p w14:paraId="65D2BE64">
      <w:pPr>
        <w:pStyle w:val="40"/>
      </w:pPr>
    </w:p>
    <w:p w14:paraId="0D346496">
      <w:pPr>
        <w:pStyle w:val="41"/>
      </w:pPr>
      <w:r>
        <w:drawing>
          <wp:inline distT="0" distB="0" distL="114300" distR="114300">
            <wp:extent cx="5334000" cy="3001010"/>
            <wp:effectExtent l="0" t="0" r="0" b="0"/>
            <wp:docPr id="7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Picture"/>
                    <pic:cNvPicPr>
                      <a:picLocks noChangeAspect="1" noChangeArrowheads="1"/>
                    </pic:cNvPicPr>
                  </pic:nvPicPr>
                  <pic:blipFill>
                    <a:blip r:embed="rId265"/>
                    <a:stretch>
                      <a:fillRect/>
                    </a:stretch>
                  </pic:blipFill>
                  <pic:spPr>
                    <a:xfrm>
                      <a:off x="0" y="0"/>
                      <a:ext cx="5334000" cy="3001433"/>
                    </a:xfrm>
                    <a:prstGeom prst="rect">
                      <a:avLst/>
                    </a:prstGeom>
                    <a:noFill/>
                    <a:ln w="9525">
                      <a:noFill/>
                    </a:ln>
                  </pic:spPr>
                </pic:pic>
              </a:graphicData>
            </a:graphic>
          </wp:inline>
        </w:drawing>
      </w:r>
    </w:p>
    <w:p w14:paraId="0AA6E73A">
      <w:pPr>
        <w:pStyle w:val="40"/>
      </w:pPr>
    </w:p>
    <w:p w14:paraId="7A8E25C3">
      <w:pPr>
        <w:pStyle w:val="3"/>
      </w:pPr>
      <w:r>
        <w:t>设置“部门”资料与上级的“组织”的层级关系是通过“部门”资料上的“上级部门”字段来归属的：</w:t>
      </w:r>
    </w:p>
    <w:p w14:paraId="10EB263C">
      <w:pPr>
        <w:pStyle w:val="41"/>
      </w:pPr>
      <w:r>
        <w:drawing>
          <wp:inline distT="0" distB="0" distL="114300" distR="114300">
            <wp:extent cx="5334000" cy="3001010"/>
            <wp:effectExtent l="0" t="0" r="0" b="0"/>
            <wp:docPr id="7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Picture"/>
                    <pic:cNvPicPr>
                      <a:picLocks noChangeAspect="1" noChangeArrowheads="1"/>
                    </pic:cNvPicPr>
                  </pic:nvPicPr>
                  <pic:blipFill>
                    <a:blip r:embed="rId266"/>
                    <a:stretch>
                      <a:fillRect/>
                    </a:stretch>
                  </pic:blipFill>
                  <pic:spPr>
                    <a:xfrm>
                      <a:off x="0" y="0"/>
                      <a:ext cx="5334000" cy="3001433"/>
                    </a:xfrm>
                    <a:prstGeom prst="rect">
                      <a:avLst/>
                    </a:prstGeom>
                    <a:noFill/>
                    <a:ln w="9525">
                      <a:noFill/>
                    </a:ln>
                  </pic:spPr>
                </pic:pic>
              </a:graphicData>
            </a:graphic>
          </wp:inline>
        </w:drawing>
      </w:r>
    </w:p>
    <w:p w14:paraId="52D0604F">
      <w:pPr>
        <w:pStyle w:val="40"/>
      </w:pPr>
    </w:p>
    <w:p w14:paraId="38E375E8">
      <w:pPr>
        <w:pStyle w:val="3"/>
      </w:pPr>
      <w:r>
        <w:t>由于“部门”下又可以下挂子部门，因此需要在“部门”下级再增加“部门”资料，也是通过“上级部门”字段来归属。</w:t>
      </w:r>
    </w:p>
    <w:p w14:paraId="479806D3">
      <w:pPr>
        <w:pStyle w:val="41"/>
      </w:pPr>
      <w:r>
        <w:drawing>
          <wp:inline distT="0" distB="0" distL="114300" distR="114300">
            <wp:extent cx="5334000" cy="3001010"/>
            <wp:effectExtent l="0" t="0" r="0" b="0"/>
            <wp:docPr id="7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Picture"/>
                    <pic:cNvPicPr>
                      <a:picLocks noChangeAspect="1" noChangeArrowheads="1"/>
                    </pic:cNvPicPr>
                  </pic:nvPicPr>
                  <pic:blipFill>
                    <a:blip r:embed="rId267"/>
                    <a:stretch>
                      <a:fillRect/>
                    </a:stretch>
                  </pic:blipFill>
                  <pic:spPr>
                    <a:xfrm>
                      <a:off x="0" y="0"/>
                      <a:ext cx="5334000" cy="3001433"/>
                    </a:xfrm>
                    <a:prstGeom prst="rect">
                      <a:avLst/>
                    </a:prstGeom>
                    <a:noFill/>
                    <a:ln w="9525">
                      <a:noFill/>
                    </a:ln>
                  </pic:spPr>
                </pic:pic>
              </a:graphicData>
            </a:graphic>
          </wp:inline>
        </w:drawing>
      </w:r>
    </w:p>
    <w:p w14:paraId="70CD8374">
      <w:pPr>
        <w:pStyle w:val="40"/>
      </w:pPr>
    </w:p>
    <w:p w14:paraId="35C800E2">
      <w:pPr>
        <w:pStyle w:val="41"/>
      </w:pPr>
      <w:r>
        <w:drawing>
          <wp:inline distT="0" distB="0" distL="114300" distR="114300">
            <wp:extent cx="5334000" cy="3001010"/>
            <wp:effectExtent l="0" t="0" r="0" b="0"/>
            <wp:docPr id="8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Picture"/>
                    <pic:cNvPicPr>
                      <a:picLocks noChangeAspect="1" noChangeArrowheads="1"/>
                    </pic:cNvPicPr>
                  </pic:nvPicPr>
                  <pic:blipFill>
                    <a:blip r:embed="rId268"/>
                    <a:stretch>
                      <a:fillRect/>
                    </a:stretch>
                  </pic:blipFill>
                  <pic:spPr>
                    <a:xfrm>
                      <a:off x="0" y="0"/>
                      <a:ext cx="5334000" cy="3001433"/>
                    </a:xfrm>
                    <a:prstGeom prst="rect">
                      <a:avLst/>
                    </a:prstGeom>
                    <a:noFill/>
                    <a:ln w="9525">
                      <a:noFill/>
                    </a:ln>
                  </pic:spPr>
                </pic:pic>
              </a:graphicData>
            </a:graphic>
          </wp:inline>
        </w:drawing>
      </w:r>
    </w:p>
    <w:p w14:paraId="039C6605">
      <w:pPr>
        <w:pStyle w:val="40"/>
      </w:pPr>
    </w:p>
    <w:p w14:paraId="4C1F3A3F">
      <w:pPr>
        <w:pStyle w:val="3"/>
      </w:pPr>
      <w:r>
        <w:t>这样就配置完成一个“组织-&gt;部门-&gt;</w:t>
      </w:r>
      <w:r>
        <w:rPr>
          <w:rFonts w:hint="eastAsia" w:eastAsia="宋体"/>
          <w:lang w:eastAsia="zh-CN"/>
        </w:rPr>
        <w:t>教师</w:t>
      </w:r>
      <w:r>
        <w:t>”的组织树模型，</w:t>
      </w:r>
      <w:r>
        <w:rPr>
          <w:rFonts w:hint="eastAsia" w:eastAsia="宋体"/>
          <w:lang w:eastAsia="zh-CN"/>
        </w:rPr>
        <w:t>教师</w:t>
      </w:r>
      <w:r>
        <w:t>资料通过部门字段的值归属到对应的部门分组下，在组织架构资料的左树右列配置中选择此树状模型，过滤规则中选择组织与部门的层级关联字段，展示效果如下：</w:t>
      </w:r>
    </w:p>
    <w:p w14:paraId="7B3BEDAB">
      <w:pPr>
        <w:pStyle w:val="41"/>
      </w:pPr>
      <w:r>
        <w:drawing>
          <wp:inline distT="0" distB="0" distL="114300" distR="114300">
            <wp:extent cx="5334000" cy="3001010"/>
            <wp:effectExtent l="0" t="0" r="0" b="0"/>
            <wp:docPr id="8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Picture"/>
                    <pic:cNvPicPr>
                      <a:picLocks noChangeAspect="1" noChangeArrowheads="1"/>
                    </pic:cNvPicPr>
                  </pic:nvPicPr>
                  <pic:blipFill>
                    <a:blip r:embed="rId269"/>
                    <a:stretch>
                      <a:fillRect/>
                    </a:stretch>
                  </pic:blipFill>
                  <pic:spPr>
                    <a:xfrm>
                      <a:off x="0" y="0"/>
                      <a:ext cx="5334000" cy="3001433"/>
                    </a:xfrm>
                    <a:prstGeom prst="rect">
                      <a:avLst/>
                    </a:prstGeom>
                    <a:noFill/>
                    <a:ln w="9525">
                      <a:noFill/>
                    </a:ln>
                  </pic:spPr>
                </pic:pic>
              </a:graphicData>
            </a:graphic>
          </wp:inline>
        </w:drawing>
      </w:r>
    </w:p>
    <w:p w14:paraId="10737F93">
      <w:pPr>
        <w:pStyle w:val="40"/>
      </w:pPr>
    </w:p>
    <w:p w14:paraId="4ACDD2C0">
      <w:pPr>
        <w:pStyle w:val="41"/>
      </w:pPr>
      <w:r>
        <w:drawing>
          <wp:inline distT="0" distB="0" distL="114300" distR="114300">
            <wp:extent cx="5334000" cy="3001010"/>
            <wp:effectExtent l="0" t="0" r="0" b="0"/>
            <wp:docPr id="8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Picture"/>
                    <pic:cNvPicPr>
                      <a:picLocks noChangeAspect="1" noChangeArrowheads="1"/>
                    </pic:cNvPicPr>
                  </pic:nvPicPr>
                  <pic:blipFill>
                    <a:blip r:embed="rId270"/>
                    <a:stretch>
                      <a:fillRect/>
                    </a:stretch>
                  </pic:blipFill>
                  <pic:spPr>
                    <a:xfrm>
                      <a:off x="0" y="0"/>
                      <a:ext cx="5334000" cy="3001433"/>
                    </a:xfrm>
                    <a:prstGeom prst="rect">
                      <a:avLst/>
                    </a:prstGeom>
                    <a:noFill/>
                    <a:ln w="9525">
                      <a:noFill/>
                    </a:ln>
                  </pic:spPr>
                </pic:pic>
              </a:graphicData>
            </a:graphic>
          </wp:inline>
        </w:drawing>
      </w:r>
    </w:p>
    <w:p w14:paraId="1D64C973">
      <w:pPr>
        <w:pStyle w:val="40"/>
      </w:pPr>
    </w:p>
    <w:bookmarkEnd w:id="115"/>
    <w:p w14:paraId="75A1FAB2">
      <w:pPr>
        <w:pStyle w:val="5"/>
      </w:pPr>
      <w:bookmarkStart w:id="116" w:name="X927831f86a83c764f04cac943a6c4c9c0c59edc"/>
      <w:r>
        <w:t>2.5. 保存视图方案</w:t>
      </w:r>
    </w:p>
    <w:p w14:paraId="13720F0D">
      <w:pPr>
        <w:pStyle w:val="42"/>
      </w:pPr>
      <w:r>
        <w:t>视图配置完成后出现保存按钮，点击将视图配置保存到当前方案，</w:t>
      </w:r>
    </w:p>
    <w:p w14:paraId="15684D95">
      <w:pPr>
        <w:pStyle w:val="41"/>
      </w:pPr>
      <w:r>
        <w:drawing>
          <wp:inline distT="0" distB="0" distL="114300" distR="114300">
            <wp:extent cx="5334000" cy="3001010"/>
            <wp:effectExtent l="0" t="0" r="0" b="0"/>
            <wp:docPr id="8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Picture"/>
                    <pic:cNvPicPr>
                      <a:picLocks noChangeAspect="1" noChangeArrowheads="1"/>
                    </pic:cNvPicPr>
                  </pic:nvPicPr>
                  <pic:blipFill>
                    <a:blip r:embed="rId271"/>
                    <a:stretch>
                      <a:fillRect/>
                    </a:stretch>
                  </pic:blipFill>
                  <pic:spPr>
                    <a:xfrm>
                      <a:off x="0" y="0"/>
                      <a:ext cx="5334000" cy="3001433"/>
                    </a:xfrm>
                    <a:prstGeom prst="rect">
                      <a:avLst/>
                    </a:prstGeom>
                    <a:noFill/>
                    <a:ln w="9525">
                      <a:noFill/>
                    </a:ln>
                  </pic:spPr>
                </pic:pic>
              </a:graphicData>
            </a:graphic>
          </wp:inline>
        </w:drawing>
      </w:r>
    </w:p>
    <w:p w14:paraId="56AC4D11">
      <w:pPr>
        <w:pStyle w:val="40"/>
      </w:pPr>
    </w:p>
    <w:bookmarkEnd w:id="116"/>
    <w:p w14:paraId="49EE6CE1">
      <w:pPr>
        <w:pStyle w:val="5"/>
      </w:pPr>
      <w:bookmarkStart w:id="117" w:name="Xa88e4781dd0ac305a564bde9ef04f98ee2b93bd"/>
      <w:r>
        <w:t>2.6. 复制视图方案</w:t>
      </w:r>
    </w:p>
    <w:p w14:paraId="0B5336D0">
      <w:pPr>
        <w:pStyle w:val="41"/>
      </w:pPr>
      <w:r>
        <w:drawing>
          <wp:inline distT="0" distB="0" distL="114300" distR="114300">
            <wp:extent cx="5334000" cy="3001010"/>
            <wp:effectExtent l="0" t="0" r="0" b="0"/>
            <wp:docPr id="8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Picture"/>
                    <pic:cNvPicPr>
                      <a:picLocks noChangeAspect="1" noChangeArrowheads="1"/>
                    </pic:cNvPicPr>
                  </pic:nvPicPr>
                  <pic:blipFill>
                    <a:blip r:embed="rId272"/>
                    <a:stretch>
                      <a:fillRect/>
                    </a:stretch>
                  </pic:blipFill>
                  <pic:spPr>
                    <a:xfrm>
                      <a:off x="0" y="0"/>
                      <a:ext cx="5334000" cy="3001433"/>
                    </a:xfrm>
                    <a:prstGeom prst="rect">
                      <a:avLst/>
                    </a:prstGeom>
                    <a:noFill/>
                    <a:ln w="9525">
                      <a:noFill/>
                    </a:ln>
                  </pic:spPr>
                </pic:pic>
              </a:graphicData>
            </a:graphic>
          </wp:inline>
        </w:drawing>
      </w:r>
    </w:p>
    <w:p w14:paraId="78EF1E75">
      <w:pPr>
        <w:pStyle w:val="40"/>
      </w:pPr>
    </w:p>
    <w:p w14:paraId="550CEBD9">
      <w:pPr>
        <w:pStyle w:val="3"/>
      </w:pPr>
      <w:r>
        <w:t>复制后生成一个新的视图方案，可以修改方案名称：</w:t>
      </w:r>
    </w:p>
    <w:p w14:paraId="4DD3A4A4">
      <w:pPr>
        <w:pStyle w:val="41"/>
      </w:pPr>
      <w:r>
        <w:drawing>
          <wp:inline distT="0" distB="0" distL="114300" distR="114300">
            <wp:extent cx="5334000" cy="3001010"/>
            <wp:effectExtent l="0" t="0" r="0" b="0"/>
            <wp:docPr id="8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Picture"/>
                    <pic:cNvPicPr>
                      <a:picLocks noChangeAspect="1" noChangeArrowheads="1"/>
                    </pic:cNvPicPr>
                  </pic:nvPicPr>
                  <pic:blipFill>
                    <a:blip r:embed="rId273"/>
                    <a:stretch>
                      <a:fillRect/>
                    </a:stretch>
                  </pic:blipFill>
                  <pic:spPr>
                    <a:xfrm>
                      <a:off x="0" y="0"/>
                      <a:ext cx="5334000" cy="3001433"/>
                    </a:xfrm>
                    <a:prstGeom prst="rect">
                      <a:avLst/>
                    </a:prstGeom>
                    <a:noFill/>
                    <a:ln w="9525">
                      <a:noFill/>
                    </a:ln>
                  </pic:spPr>
                </pic:pic>
              </a:graphicData>
            </a:graphic>
          </wp:inline>
        </w:drawing>
      </w:r>
    </w:p>
    <w:p w14:paraId="4BFE5A29">
      <w:pPr>
        <w:pStyle w:val="40"/>
      </w:pPr>
    </w:p>
    <w:p w14:paraId="291CE58F">
      <w:pPr>
        <w:pStyle w:val="41"/>
      </w:pPr>
      <w:r>
        <w:drawing>
          <wp:inline distT="0" distB="0" distL="114300" distR="114300">
            <wp:extent cx="5334000" cy="3001010"/>
            <wp:effectExtent l="0" t="0" r="0" b="0"/>
            <wp:docPr id="8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Picture"/>
                    <pic:cNvPicPr>
                      <a:picLocks noChangeAspect="1" noChangeArrowheads="1"/>
                    </pic:cNvPicPr>
                  </pic:nvPicPr>
                  <pic:blipFill>
                    <a:blip r:embed="rId274"/>
                    <a:stretch>
                      <a:fillRect/>
                    </a:stretch>
                  </pic:blipFill>
                  <pic:spPr>
                    <a:xfrm>
                      <a:off x="0" y="0"/>
                      <a:ext cx="5334000" cy="3001433"/>
                    </a:xfrm>
                    <a:prstGeom prst="rect">
                      <a:avLst/>
                    </a:prstGeom>
                    <a:noFill/>
                    <a:ln w="9525">
                      <a:noFill/>
                    </a:ln>
                  </pic:spPr>
                </pic:pic>
              </a:graphicData>
            </a:graphic>
          </wp:inline>
        </w:drawing>
      </w:r>
    </w:p>
    <w:p w14:paraId="3D21938F">
      <w:pPr>
        <w:pStyle w:val="40"/>
      </w:pPr>
    </w:p>
    <w:bookmarkEnd w:id="117"/>
    <w:p w14:paraId="0A7273EB">
      <w:pPr>
        <w:pStyle w:val="5"/>
      </w:pPr>
      <w:bookmarkStart w:id="118" w:name="Xeac33e240a3b158f559ca1a37fbe36413e74cfe"/>
      <w:r>
        <w:t>2.7. 删除视图方案</w:t>
      </w:r>
    </w:p>
    <w:p w14:paraId="54A82CFB">
      <w:pPr>
        <w:pStyle w:val="42"/>
      </w:pPr>
      <w:r>
        <w:t>除系统预置的视图方案外都可以进行删除：</w:t>
      </w:r>
    </w:p>
    <w:p w14:paraId="7F26B043">
      <w:pPr>
        <w:pStyle w:val="41"/>
      </w:pPr>
      <w:r>
        <w:drawing>
          <wp:inline distT="0" distB="0" distL="114300" distR="114300">
            <wp:extent cx="5334000" cy="3001010"/>
            <wp:effectExtent l="0" t="0" r="0" b="0"/>
            <wp:docPr id="8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Picture"/>
                    <pic:cNvPicPr>
                      <a:picLocks noChangeAspect="1" noChangeArrowheads="1"/>
                    </pic:cNvPicPr>
                  </pic:nvPicPr>
                  <pic:blipFill>
                    <a:blip r:embed="rId275"/>
                    <a:stretch>
                      <a:fillRect/>
                    </a:stretch>
                  </pic:blipFill>
                  <pic:spPr>
                    <a:xfrm>
                      <a:off x="0" y="0"/>
                      <a:ext cx="5334000" cy="3001433"/>
                    </a:xfrm>
                    <a:prstGeom prst="rect">
                      <a:avLst/>
                    </a:prstGeom>
                    <a:noFill/>
                    <a:ln w="9525">
                      <a:noFill/>
                    </a:ln>
                  </pic:spPr>
                </pic:pic>
              </a:graphicData>
            </a:graphic>
          </wp:inline>
        </w:drawing>
      </w:r>
    </w:p>
    <w:p w14:paraId="083C7A7E">
      <w:pPr>
        <w:pStyle w:val="40"/>
      </w:pPr>
    </w:p>
    <w:bookmarkEnd w:id="118"/>
    <w:p w14:paraId="214AEA34">
      <w:pPr>
        <w:pStyle w:val="5"/>
      </w:pPr>
      <w:bookmarkStart w:id="119" w:name="X7c714f15d8944eed63521e20c209f21e5a5daf0"/>
      <w:r>
        <w:t>2.8. 视图方案的权限</w:t>
      </w:r>
    </w:p>
    <w:p w14:paraId="0726A8CA">
      <w:pPr>
        <w:pStyle w:val="42"/>
      </w:pPr>
      <w:r>
        <w:t>系统管理员在设计时中配置的视图方案，在对应工作区下的所有用户可使用，用户在运行时中配置的视图方案为个人方案，仅用户自己可以使用。</w:t>
      </w:r>
      <w:bookmarkEnd w:id="109"/>
      <w:bookmarkEnd w:id="111"/>
      <w:bookmarkEnd w:id="119"/>
    </w:p>
    <w:p w14:paraId="11330437">
      <w:pPr>
        <w:pStyle w:val="2"/>
      </w:pPr>
      <w:r>
        <w:t>六、业务逻辑</w:t>
      </w:r>
    </w:p>
    <w:p w14:paraId="4E637E6C">
      <w:pPr>
        <w:pStyle w:val="4"/>
      </w:pPr>
      <w:bookmarkStart w:id="120" w:name="X206e6b7f584e2a046955c059939fbed8fd947bd"/>
      <w:r>
        <w:t>1. 字段规则</w:t>
      </w:r>
    </w:p>
    <w:p w14:paraId="4A2B960E">
      <w:pPr>
        <w:pStyle w:val="5"/>
      </w:pPr>
      <w:bookmarkStart w:id="121" w:name="X97f659dff38cd34f55f80eca858bee14697a3cf"/>
      <w:r>
        <w:t>1.1. 简介</w:t>
      </w:r>
    </w:p>
    <w:p w14:paraId="5ED96F1D">
      <w:pPr>
        <w:pStyle w:val="6"/>
      </w:pPr>
      <w:bookmarkStart w:id="122" w:name="X499d71141edcb499d797cc3f61d76d42381a59f"/>
      <w:r>
        <w:t>1.1.1. 功能简介</w:t>
      </w:r>
    </w:p>
    <w:p w14:paraId="7AEC3701">
      <w:pPr>
        <w:pStyle w:val="42"/>
      </w:pPr>
      <w:r>
        <w:t>在创建新表单时，需要系统自动携带一些默认值，或者修改表单数据时，某些字段的值发生变化时会导致别的字段值发生变化。</w:t>
      </w:r>
    </w:p>
    <w:bookmarkEnd w:id="122"/>
    <w:p w14:paraId="2D43A0AC">
      <w:pPr>
        <w:pStyle w:val="6"/>
      </w:pPr>
      <w:bookmarkStart w:id="123" w:name="Xf3f727ca5920fdd3fc1782b64727580845503b3"/>
      <w:r>
        <w:t>1.1.2. 应用场景</w:t>
      </w:r>
    </w:p>
    <w:p w14:paraId="08740E75">
      <w:pPr>
        <w:pStyle w:val="42"/>
      </w:pPr>
      <w:r>
        <w:t>举例1：创建表单时，业务日期默认显示为当天日期，业务员默认为当前操作用户。</w:t>
      </w:r>
    </w:p>
    <w:p w14:paraId="62D1AED7">
      <w:pPr>
        <w:pStyle w:val="3"/>
      </w:pPr>
      <w:r>
        <w:t>举例2：录入表单时，填写了单价和数量后，自动计算出金额。如果修改了金额，自动反算单价。</w:t>
      </w:r>
    </w:p>
    <w:p w14:paraId="14EA2282">
      <w:pPr>
        <w:pStyle w:val="3"/>
      </w:pPr>
      <w:r>
        <w:t>举例3：录入表单时，选了客户资料后，自动携带出客户的联系人、联系电话等信息等。</w:t>
      </w:r>
    </w:p>
    <w:p w14:paraId="0DC49889">
      <w:pPr>
        <w:pStyle w:val="3"/>
      </w:pPr>
      <w:r>
        <w:t>举例4：录入表单时，切换了所选客户后，自动清空表体。</w:t>
      </w:r>
    </w:p>
    <w:bookmarkEnd w:id="121"/>
    <w:bookmarkEnd w:id="123"/>
    <w:p w14:paraId="3CB8F80C">
      <w:pPr>
        <w:pStyle w:val="5"/>
      </w:pPr>
      <w:bookmarkStart w:id="124" w:name="X35b5e23dda589719772940d0d1d372d7f1ce092"/>
      <w:r>
        <w:t>1.2. 功能说明</w:t>
      </w:r>
    </w:p>
    <w:p w14:paraId="00FC7C4C">
      <w:pPr>
        <w:pStyle w:val="6"/>
      </w:pPr>
      <w:bookmarkStart w:id="125" w:name="X4b6e4849762e4a841ed2a64a0665e1a988cc66c"/>
      <w:r>
        <w:t>1.2.1. 功能入口</w:t>
      </w:r>
    </w:p>
    <w:p w14:paraId="7F0D7119">
      <w:pPr>
        <w:pStyle w:val="42"/>
      </w:pPr>
      <w:r>
        <w:t>进入某个功能的表单设计界面，找到“业务逻辑”的页签：</w:t>
      </w:r>
    </w:p>
    <w:p w14:paraId="5590B4F3">
      <w:pPr>
        <w:pStyle w:val="41"/>
      </w:pPr>
      <w:r>
        <w:drawing>
          <wp:inline distT="0" distB="0" distL="114300" distR="114300">
            <wp:extent cx="5334000" cy="3001010"/>
            <wp:effectExtent l="0" t="0" r="0" b="0"/>
            <wp:docPr id="8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Picture"/>
                    <pic:cNvPicPr>
                      <a:picLocks noChangeAspect="1" noChangeArrowheads="1"/>
                    </pic:cNvPicPr>
                  </pic:nvPicPr>
                  <pic:blipFill>
                    <a:blip r:embed="rId276"/>
                    <a:stretch>
                      <a:fillRect/>
                    </a:stretch>
                  </pic:blipFill>
                  <pic:spPr>
                    <a:xfrm>
                      <a:off x="0" y="0"/>
                      <a:ext cx="5334000" cy="3001433"/>
                    </a:xfrm>
                    <a:prstGeom prst="rect">
                      <a:avLst/>
                    </a:prstGeom>
                    <a:noFill/>
                    <a:ln w="9525">
                      <a:noFill/>
                    </a:ln>
                  </pic:spPr>
                </pic:pic>
              </a:graphicData>
            </a:graphic>
          </wp:inline>
        </w:drawing>
      </w:r>
    </w:p>
    <w:p w14:paraId="0A7B2286">
      <w:pPr>
        <w:pStyle w:val="40"/>
      </w:pPr>
    </w:p>
    <w:bookmarkEnd w:id="125"/>
    <w:p w14:paraId="5D133CF5">
      <w:pPr>
        <w:pStyle w:val="6"/>
      </w:pPr>
      <w:bookmarkStart w:id="126" w:name="X70f021ecfe1748870a1756b095eb960db8fdfe0"/>
      <w:r>
        <w:t>1.2.2. 创建字段规则</w:t>
      </w:r>
    </w:p>
    <w:p w14:paraId="38685629">
      <w:pPr>
        <w:pStyle w:val="41"/>
      </w:pPr>
      <w:r>
        <w:drawing>
          <wp:inline distT="0" distB="0" distL="114300" distR="114300">
            <wp:extent cx="5334000" cy="3001010"/>
            <wp:effectExtent l="0" t="0" r="0" b="0"/>
            <wp:docPr id="8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Picture"/>
                    <pic:cNvPicPr>
                      <a:picLocks noChangeAspect="1" noChangeArrowheads="1"/>
                    </pic:cNvPicPr>
                  </pic:nvPicPr>
                  <pic:blipFill>
                    <a:blip r:embed="rId277"/>
                    <a:stretch>
                      <a:fillRect/>
                    </a:stretch>
                  </pic:blipFill>
                  <pic:spPr>
                    <a:xfrm>
                      <a:off x="0" y="0"/>
                      <a:ext cx="5334000" cy="3001433"/>
                    </a:xfrm>
                    <a:prstGeom prst="rect">
                      <a:avLst/>
                    </a:prstGeom>
                    <a:noFill/>
                    <a:ln w="9525">
                      <a:noFill/>
                    </a:ln>
                  </pic:spPr>
                </pic:pic>
              </a:graphicData>
            </a:graphic>
          </wp:inline>
        </w:drawing>
      </w:r>
    </w:p>
    <w:p w14:paraId="6D38BF42">
      <w:pPr>
        <w:pStyle w:val="40"/>
      </w:pPr>
    </w:p>
    <w:p w14:paraId="079DCB73">
      <w:pPr>
        <w:pStyle w:val="7"/>
      </w:pPr>
      <w:bookmarkStart w:id="127" w:name="X9a24905ead5a8b97d767f8c8da437b3765a4013"/>
      <w:r>
        <w:t>1.2.2.1. 规则名称</w:t>
      </w:r>
    </w:p>
    <w:p w14:paraId="3CC90642">
      <w:pPr>
        <w:pStyle w:val="42"/>
      </w:pPr>
      <w:r>
        <w:t>对字段规则进行命名，如果一个表单中配置了多条字段规则，则需要通过不同的名称进行标识，以方便后续快速找到某些规则进行调整。</w:t>
      </w:r>
    </w:p>
    <w:bookmarkEnd w:id="127"/>
    <w:p w14:paraId="05493D12">
      <w:pPr>
        <w:pStyle w:val="7"/>
      </w:pPr>
      <w:bookmarkStart w:id="128" w:name="X7405e2e0a2844ff9bf168a621f75ceb864d339d"/>
      <w:r>
        <w:t>1.2.2.2. 触发时机</w:t>
      </w:r>
    </w:p>
    <w:p w14:paraId="47CD8EF9">
      <w:pPr>
        <w:pStyle w:val="42"/>
      </w:pPr>
      <w:r>
        <w:t>触发时机指设置的字段规则在什么时机下执行。</w:t>
      </w:r>
    </w:p>
    <w:p w14:paraId="4A4F5CBB">
      <w:pPr>
        <w:pStyle w:val="3"/>
      </w:pPr>
      <w:r>
        <w:t>1）创建时默认触发</w:t>
      </w:r>
    </w:p>
    <w:p w14:paraId="4BA8BB4E">
      <w:pPr>
        <w:pStyle w:val="3"/>
      </w:pPr>
      <w:r>
        <w:t>这个指在表单新建数据时就触发，一般用于一些默认值的设置，例如个税申报系统中新增</w:t>
      </w:r>
      <w:r>
        <w:rPr>
          <w:rFonts w:hint="eastAsia" w:eastAsia="宋体"/>
          <w:lang w:eastAsia="zh-CN"/>
        </w:rPr>
        <w:t>教师</w:t>
      </w:r>
      <w:r>
        <w:t>信息时主要给</w:t>
      </w:r>
      <w:r>
        <w:rPr>
          <w:rFonts w:hint="eastAsia" w:eastAsia="宋体"/>
          <w:lang w:eastAsia="zh-CN"/>
        </w:rPr>
        <w:t>教师</w:t>
      </w:r>
      <w:r>
        <w:t>的人员报工状态和验证状态赋予一个默认的初始状态。</w:t>
      </w:r>
    </w:p>
    <w:p w14:paraId="1F624084">
      <w:pPr>
        <w:pStyle w:val="41"/>
      </w:pPr>
      <w:r>
        <w:drawing>
          <wp:inline distT="0" distB="0" distL="114300" distR="114300">
            <wp:extent cx="5334000" cy="3001010"/>
            <wp:effectExtent l="0" t="0" r="0" b="0"/>
            <wp:docPr id="8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Picture"/>
                    <pic:cNvPicPr>
                      <a:picLocks noChangeAspect="1" noChangeArrowheads="1"/>
                    </pic:cNvPicPr>
                  </pic:nvPicPr>
                  <pic:blipFill>
                    <a:blip r:embed="rId278"/>
                    <a:stretch>
                      <a:fillRect/>
                    </a:stretch>
                  </pic:blipFill>
                  <pic:spPr>
                    <a:xfrm>
                      <a:off x="0" y="0"/>
                      <a:ext cx="5334000" cy="3001433"/>
                    </a:xfrm>
                    <a:prstGeom prst="rect">
                      <a:avLst/>
                    </a:prstGeom>
                    <a:noFill/>
                    <a:ln w="9525">
                      <a:noFill/>
                    </a:ln>
                  </pic:spPr>
                </pic:pic>
              </a:graphicData>
            </a:graphic>
          </wp:inline>
        </w:drawing>
      </w:r>
    </w:p>
    <w:p w14:paraId="1665E104">
      <w:pPr>
        <w:pStyle w:val="40"/>
      </w:pPr>
    </w:p>
    <w:p w14:paraId="52A5AEE9">
      <w:pPr>
        <w:pStyle w:val="3"/>
      </w:pPr>
      <w:r>
        <w:t>2）字段的值发生变化时触发</w:t>
      </w:r>
    </w:p>
    <w:p w14:paraId="4EFF1F2A">
      <w:pPr>
        <w:pStyle w:val="3"/>
      </w:pPr>
      <w:r>
        <w:t>这个指在某一字段的值发生变化的时候触发执行另外一个字段的公式计算或者常量赋值等，勾选「字段的值发生变化时触发」时必须要选择触发的字段，这里可选此表单上的所有字段，支持多选，多选时指这些字段任意一个发生变化时都将触发执行操作。</w:t>
      </w:r>
    </w:p>
    <w:p w14:paraId="1332D8EF">
      <w:pPr>
        <w:pStyle w:val="41"/>
      </w:pPr>
      <w:r>
        <w:drawing>
          <wp:inline distT="0" distB="0" distL="114300" distR="114300">
            <wp:extent cx="5334000" cy="3001010"/>
            <wp:effectExtent l="0" t="0" r="0" b="0"/>
            <wp:docPr id="8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Picture"/>
                    <pic:cNvPicPr>
                      <a:picLocks noChangeAspect="1" noChangeArrowheads="1"/>
                    </pic:cNvPicPr>
                  </pic:nvPicPr>
                  <pic:blipFill>
                    <a:blip r:embed="rId279"/>
                    <a:stretch>
                      <a:fillRect/>
                    </a:stretch>
                  </pic:blipFill>
                  <pic:spPr>
                    <a:xfrm>
                      <a:off x="0" y="0"/>
                      <a:ext cx="5334000" cy="3001433"/>
                    </a:xfrm>
                    <a:prstGeom prst="rect">
                      <a:avLst/>
                    </a:prstGeom>
                    <a:noFill/>
                    <a:ln w="9525">
                      <a:noFill/>
                    </a:ln>
                  </pic:spPr>
                </pic:pic>
              </a:graphicData>
            </a:graphic>
          </wp:inline>
        </w:drawing>
      </w:r>
    </w:p>
    <w:p w14:paraId="61555C5A">
      <w:pPr>
        <w:pStyle w:val="40"/>
      </w:pPr>
    </w:p>
    <w:p w14:paraId="632F78EC">
      <w:pPr>
        <w:pStyle w:val="41"/>
      </w:pPr>
      <w:r>
        <w:drawing>
          <wp:inline distT="0" distB="0" distL="114300" distR="114300">
            <wp:extent cx="5334000" cy="3001010"/>
            <wp:effectExtent l="0" t="0" r="0" b="0"/>
            <wp:docPr id="8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Picture"/>
                    <pic:cNvPicPr>
                      <a:picLocks noChangeAspect="1" noChangeArrowheads="1"/>
                    </pic:cNvPicPr>
                  </pic:nvPicPr>
                  <pic:blipFill>
                    <a:blip r:embed="rId280"/>
                    <a:stretch>
                      <a:fillRect/>
                    </a:stretch>
                  </pic:blipFill>
                  <pic:spPr>
                    <a:xfrm>
                      <a:off x="0" y="0"/>
                      <a:ext cx="5334000" cy="3001433"/>
                    </a:xfrm>
                    <a:prstGeom prst="rect">
                      <a:avLst/>
                    </a:prstGeom>
                    <a:noFill/>
                    <a:ln w="9525">
                      <a:noFill/>
                    </a:ln>
                  </pic:spPr>
                </pic:pic>
              </a:graphicData>
            </a:graphic>
          </wp:inline>
        </w:drawing>
      </w:r>
    </w:p>
    <w:p w14:paraId="31805339">
      <w:pPr>
        <w:pStyle w:val="40"/>
      </w:pPr>
    </w:p>
    <w:bookmarkEnd w:id="128"/>
    <w:p w14:paraId="4AA9AFF3">
      <w:pPr>
        <w:pStyle w:val="7"/>
      </w:pPr>
      <w:bookmarkStart w:id="129" w:name="X691f171f0cb6d16b2de519712c00d3fa235904a"/>
      <w:r>
        <w:t>1.2.2.3. 触发条件</w:t>
      </w:r>
    </w:p>
    <w:p w14:paraId="75017B5F">
      <w:pPr>
        <w:pStyle w:val="42"/>
      </w:pPr>
      <w:r>
        <w:t>这个指需要满足什么条件才能触发操作的执行，不设置条件时指无条件触发执行，设置条件后则需要满足条件才能触发执行，例如</w:t>
      </w:r>
      <w:r>
        <w:rPr>
          <w:rFonts w:hint="eastAsia" w:eastAsia="宋体"/>
          <w:lang w:eastAsia="zh-CN"/>
        </w:rPr>
        <w:t>教师</w:t>
      </w:r>
      <w:r>
        <w:t>合同管理中需要根据合同期限类型=“固定期限”时才执行合同终止日期的计算。</w:t>
      </w:r>
    </w:p>
    <w:p w14:paraId="58B4B88B">
      <w:pPr>
        <w:pStyle w:val="41"/>
      </w:pPr>
      <w:r>
        <w:drawing>
          <wp:inline distT="0" distB="0" distL="114300" distR="114300">
            <wp:extent cx="5334000" cy="3001010"/>
            <wp:effectExtent l="0" t="0" r="0" b="0"/>
            <wp:docPr id="8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Picture"/>
                    <pic:cNvPicPr>
                      <a:picLocks noChangeAspect="1" noChangeArrowheads="1"/>
                    </pic:cNvPicPr>
                  </pic:nvPicPr>
                  <pic:blipFill>
                    <a:blip r:embed="rId281"/>
                    <a:stretch>
                      <a:fillRect/>
                    </a:stretch>
                  </pic:blipFill>
                  <pic:spPr>
                    <a:xfrm>
                      <a:off x="0" y="0"/>
                      <a:ext cx="5334000" cy="3001433"/>
                    </a:xfrm>
                    <a:prstGeom prst="rect">
                      <a:avLst/>
                    </a:prstGeom>
                    <a:noFill/>
                    <a:ln w="9525">
                      <a:noFill/>
                    </a:ln>
                  </pic:spPr>
                </pic:pic>
              </a:graphicData>
            </a:graphic>
          </wp:inline>
        </w:drawing>
      </w:r>
    </w:p>
    <w:p w14:paraId="7B94D2B7">
      <w:pPr>
        <w:pStyle w:val="40"/>
      </w:pPr>
    </w:p>
    <w:p w14:paraId="2C2477B3">
      <w:pPr>
        <w:pStyle w:val="3"/>
      </w:pPr>
      <w:r>
        <w:t>这里的条件配置使用的是通用的条件设置规则，详细设置方法请参考表单列表功能中的筛选配置说明。</w:t>
      </w:r>
    </w:p>
    <w:p w14:paraId="0A3EE5C0">
      <w:pPr>
        <w:pStyle w:val="41"/>
      </w:pPr>
      <w:r>
        <w:drawing>
          <wp:inline distT="0" distB="0" distL="114300" distR="114300">
            <wp:extent cx="5334000" cy="3001010"/>
            <wp:effectExtent l="0" t="0" r="0" b="0"/>
            <wp:docPr id="8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Picture"/>
                    <pic:cNvPicPr>
                      <a:picLocks noChangeAspect="1" noChangeArrowheads="1"/>
                    </pic:cNvPicPr>
                  </pic:nvPicPr>
                  <pic:blipFill>
                    <a:blip r:embed="rId282"/>
                    <a:stretch>
                      <a:fillRect/>
                    </a:stretch>
                  </pic:blipFill>
                  <pic:spPr>
                    <a:xfrm>
                      <a:off x="0" y="0"/>
                      <a:ext cx="5334000" cy="3001433"/>
                    </a:xfrm>
                    <a:prstGeom prst="rect">
                      <a:avLst/>
                    </a:prstGeom>
                    <a:noFill/>
                    <a:ln w="9525">
                      <a:noFill/>
                    </a:ln>
                  </pic:spPr>
                </pic:pic>
              </a:graphicData>
            </a:graphic>
          </wp:inline>
        </w:drawing>
      </w:r>
    </w:p>
    <w:p w14:paraId="379AEC51">
      <w:pPr>
        <w:pStyle w:val="40"/>
      </w:pPr>
    </w:p>
    <w:bookmarkEnd w:id="129"/>
    <w:p w14:paraId="609360B6">
      <w:pPr>
        <w:pStyle w:val="7"/>
      </w:pPr>
      <w:bookmarkStart w:id="130" w:name="X3386db9ffb309d51af424b230065e34fa0c9dfe"/>
      <w:r>
        <w:t>1.2.2.4. 执行操作</w:t>
      </w:r>
    </w:p>
    <w:p w14:paraId="547C13F0">
      <w:pPr>
        <w:pStyle w:val="42"/>
      </w:pPr>
      <w:r>
        <w:t>这个指在满足触发时机和触发条件下需要对表单的某些字段值进行数据清空、常量赋值、变量赋值、联动赋值或者触发公式计算等操作，相同的触发时机和触发条件下可以同时添加多个操作，执行时按顺序依次执行。</w:t>
      </w:r>
    </w:p>
    <w:p w14:paraId="79BD54FA">
      <w:pPr>
        <w:pStyle w:val="41"/>
      </w:pPr>
      <w:r>
        <w:drawing>
          <wp:inline distT="0" distB="0" distL="114300" distR="114300">
            <wp:extent cx="5334000" cy="3001010"/>
            <wp:effectExtent l="0" t="0" r="0" b="0"/>
            <wp:docPr id="8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Picture"/>
                    <pic:cNvPicPr>
                      <a:picLocks noChangeAspect="1" noChangeArrowheads="1"/>
                    </pic:cNvPicPr>
                  </pic:nvPicPr>
                  <pic:blipFill>
                    <a:blip r:embed="rId283"/>
                    <a:stretch>
                      <a:fillRect/>
                    </a:stretch>
                  </pic:blipFill>
                  <pic:spPr>
                    <a:xfrm>
                      <a:off x="0" y="0"/>
                      <a:ext cx="5334000" cy="3001433"/>
                    </a:xfrm>
                    <a:prstGeom prst="rect">
                      <a:avLst/>
                    </a:prstGeom>
                    <a:noFill/>
                    <a:ln w="9525">
                      <a:noFill/>
                    </a:ln>
                  </pic:spPr>
                </pic:pic>
              </a:graphicData>
            </a:graphic>
          </wp:inline>
        </w:drawing>
      </w:r>
    </w:p>
    <w:p w14:paraId="7A6325AE">
      <w:pPr>
        <w:pStyle w:val="40"/>
      </w:pPr>
    </w:p>
    <w:p w14:paraId="7FD91602">
      <w:pPr>
        <w:pStyle w:val="41"/>
      </w:pPr>
      <w:r>
        <w:drawing>
          <wp:inline distT="0" distB="0" distL="114300" distR="114300">
            <wp:extent cx="5334000" cy="3001010"/>
            <wp:effectExtent l="0" t="0" r="0" b="0"/>
            <wp:docPr id="8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Picture"/>
                    <pic:cNvPicPr>
                      <a:picLocks noChangeAspect="1" noChangeArrowheads="1"/>
                    </pic:cNvPicPr>
                  </pic:nvPicPr>
                  <pic:blipFill>
                    <a:blip r:embed="rId284"/>
                    <a:stretch>
                      <a:fillRect/>
                    </a:stretch>
                  </pic:blipFill>
                  <pic:spPr>
                    <a:xfrm>
                      <a:off x="0" y="0"/>
                      <a:ext cx="5334000" cy="3001433"/>
                    </a:xfrm>
                    <a:prstGeom prst="rect">
                      <a:avLst/>
                    </a:prstGeom>
                    <a:noFill/>
                    <a:ln w="9525">
                      <a:noFill/>
                    </a:ln>
                  </pic:spPr>
                </pic:pic>
              </a:graphicData>
            </a:graphic>
          </wp:inline>
        </w:drawing>
      </w:r>
    </w:p>
    <w:p w14:paraId="3AF00328">
      <w:pPr>
        <w:pStyle w:val="40"/>
      </w:pPr>
    </w:p>
    <w:p w14:paraId="6D91D05C">
      <w:pPr>
        <w:numPr>
          <w:ilvl w:val="0"/>
          <w:numId w:val="1"/>
        </w:numPr>
      </w:pPr>
      <w:r>
        <w:t>执行清空时</w:t>
      </w:r>
    </w:p>
    <w:p w14:paraId="422AA77F">
      <w:pPr>
        <w:pStyle w:val="42"/>
      </w:pPr>
      <w:r>
        <w:t>对字段的值进行清空处理，例如</w:t>
      </w:r>
      <w:r>
        <w:rPr>
          <w:rFonts w:hint="eastAsia" w:eastAsia="宋体"/>
          <w:lang w:eastAsia="zh-CN"/>
        </w:rPr>
        <w:t>教师</w:t>
      </w:r>
      <w:r>
        <w:t>合同管理中当合同期限类型=“无固定期限”时需要清空合同终止日期的内容，这里可以选择表单上的一个或多个字段同时执行清空操作。</w:t>
      </w:r>
    </w:p>
    <w:p w14:paraId="381E980A">
      <w:pPr>
        <w:pStyle w:val="41"/>
      </w:pPr>
      <w:r>
        <w:drawing>
          <wp:inline distT="0" distB="0" distL="114300" distR="114300">
            <wp:extent cx="5334000" cy="3001010"/>
            <wp:effectExtent l="0" t="0" r="0" b="0"/>
            <wp:docPr id="8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Picture"/>
                    <pic:cNvPicPr>
                      <a:picLocks noChangeAspect="1" noChangeArrowheads="1"/>
                    </pic:cNvPicPr>
                  </pic:nvPicPr>
                  <pic:blipFill>
                    <a:blip r:embed="rId285"/>
                    <a:stretch>
                      <a:fillRect/>
                    </a:stretch>
                  </pic:blipFill>
                  <pic:spPr>
                    <a:xfrm>
                      <a:off x="0" y="0"/>
                      <a:ext cx="5334000" cy="3001433"/>
                    </a:xfrm>
                    <a:prstGeom prst="rect">
                      <a:avLst/>
                    </a:prstGeom>
                    <a:noFill/>
                    <a:ln w="9525">
                      <a:noFill/>
                    </a:ln>
                  </pic:spPr>
                </pic:pic>
              </a:graphicData>
            </a:graphic>
          </wp:inline>
        </w:drawing>
      </w:r>
    </w:p>
    <w:p w14:paraId="29FA5180">
      <w:pPr>
        <w:pStyle w:val="40"/>
      </w:pPr>
    </w:p>
    <w:p w14:paraId="15EA71B7">
      <w:pPr>
        <w:numPr>
          <w:ilvl w:val="0"/>
          <w:numId w:val="1"/>
        </w:numPr>
      </w:pPr>
      <w:r>
        <w:t>执行常量赋值时</w:t>
      </w:r>
    </w:p>
    <w:p w14:paraId="7D1D199C">
      <w:pPr>
        <w:pStyle w:val="42"/>
      </w:pPr>
      <w:r>
        <w:t>可以选择表单上需要赋值的字段，当选择的字段的类型为文本、富文本、数字、地址时，直接录入需要赋值给文本或数字字段的内容。</w:t>
      </w:r>
    </w:p>
    <w:p w14:paraId="11F22A8B">
      <w:pPr>
        <w:pStyle w:val="41"/>
      </w:pPr>
      <w:r>
        <w:drawing>
          <wp:inline distT="0" distB="0" distL="114300" distR="114300">
            <wp:extent cx="5334000" cy="3001010"/>
            <wp:effectExtent l="0" t="0" r="0" b="0"/>
            <wp:docPr id="8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Picture"/>
                    <pic:cNvPicPr>
                      <a:picLocks noChangeAspect="1" noChangeArrowheads="1"/>
                    </pic:cNvPicPr>
                  </pic:nvPicPr>
                  <pic:blipFill>
                    <a:blip r:embed="rId286"/>
                    <a:stretch>
                      <a:fillRect/>
                    </a:stretch>
                  </pic:blipFill>
                  <pic:spPr>
                    <a:xfrm>
                      <a:off x="0" y="0"/>
                      <a:ext cx="5334000" cy="3001433"/>
                    </a:xfrm>
                    <a:prstGeom prst="rect">
                      <a:avLst/>
                    </a:prstGeom>
                    <a:noFill/>
                    <a:ln w="9525">
                      <a:noFill/>
                    </a:ln>
                  </pic:spPr>
                </pic:pic>
              </a:graphicData>
            </a:graphic>
          </wp:inline>
        </w:drawing>
      </w:r>
    </w:p>
    <w:p w14:paraId="55E99C1A">
      <w:pPr>
        <w:pStyle w:val="40"/>
      </w:pPr>
    </w:p>
    <w:p w14:paraId="7D775E25">
      <w:pPr>
        <w:pStyle w:val="3"/>
      </w:pPr>
      <w:r>
        <w:t>当选择的字段的类型为单选、多选、关联数据时，赋值可下拉选择对应的选项值或者关联表单的资料。</w:t>
      </w:r>
    </w:p>
    <w:p w14:paraId="7EBE4246">
      <w:pPr>
        <w:pStyle w:val="41"/>
      </w:pPr>
      <w:r>
        <w:drawing>
          <wp:inline distT="0" distB="0" distL="114300" distR="114300">
            <wp:extent cx="5334000" cy="3001010"/>
            <wp:effectExtent l="0" t="0" r="0" b="0"/>
            <wp:docPr id="8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Picture"/>
                    <pic:cNvPicPr>
                      <a:picLocks noChangeAspect="1" noChangeArrowheads="1"/>
                    </pic:cNvPicPr>
                  </pic:nvPicPr>
                  <pic:blipFill>
                    <a:blip r:embed="rId287"/>
                    <a:stretch>
                      <a:fillRect/>
                    </a:stretch>
                  </pic:blipFill>
                  <pic:spPr>
                    <a:xfrm>
                      <a:off x="0" y="0"/>
                      <a:ext cx="5334000" cy="3001433"/>
                    </a:xfrm>
                    <a:prstGeom prst="rect">
                      <a:avLst/>
                    </a:prstGeom>
                    <a:noFill/>
                    <a:ln w="9525">
                      <a:noFill/>
                    </a:ln>
                  </pic:spPr>
                </pic:pic>
              </a:graphicData>
            </a:graphic>
          </wp:inline>
        </w:drawing>
      </w:r>
    </w:p>
    <w:p w14:paraId="2537E07B">
      <w:pPr>
        <w:pStyle w:val="40"/>
      </w:pPr>
    </w:p>
    <w:p w14:paraId="4F00635D">
      <w:pPr>
        <w:pStyle w:val="3"/>
      </w:pPr>
      <w:r>
        <w:t>当选择的字段的类型为日期、时间时，赋值可通过日期/时间控件选择对应的日期和时间。</w:t>
      </w:r>
    </w:p>
    <w:p w14:paraId="219A2E33">
      <w:pPr>
        <w:pStyle w:val="41"/>
      </w:pPr>
      <w:r>
        <w:drawing>
          <wp:inline distT="0" distB="0" distL="114300" distR="114300">
            <wp:extent cx="5334000" cy="3001010"/>
            <wp:effectExtent l="0" t="0" r="0" b="0"/>
            <wp:docPr id="8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Picture"/>
                    <pic:cNvPicPr>
                      <a:picLocks noChangeAspect="1" noChangeArrowheads="1"/>
                    </pic:cNvPicPr>
                  </pic:nvPicPr>
                  <pic:blipFill>
                    <a:blip r:embed="rId288"/>
                    <a:stretch>
                      <a:fillRect/>
                    </a:stretch>
                  </pic:blipFill>
                  <pic:spPr>
                    <a:xfrm>
                      <a:off x="0" y="0"/>
                      <a:ext cx="5334000" cy="3001433"/>
                    </a:xfrm>
                    <a:prstGeom prst="rect">
                      <a:avLst/>
                    </a:prstGeom>
                    <a:noFill/>
                    <a:ln w="9525">
                      <a:noFill/>
                    </a:ln>
                  </pic:spPr>
                </pic:pic>
              </a:graphicData>
            </a:graphic>
          </wp:inline>
        </w:drawing>
      </w:r>
    </w:p>
    <w:p w14:paraId="3ED24D4A">
      <w:pPr>
        <w:pStyle w:val="40"/>
      </w:pPr>
    </w:p>
    <w:p w14:paraId="4E76010D">
      <w:pPr>
        <w:numPr>
          <w:ilvl w:val="0"/>
          <w:numId w:val="1"/>
        </w:numPr>
      </w:pPr>
      <w:r>
        <w:t>执行变量赋值时</w:t>
      </w:r>
    </w:p>
    <w:p w14:paraId="1A6E386C">
      <w:pPr>
        <w:pStyle w:val="42"/>
      </w:pPr>
      <w:r>
        <w:t>只能选择表单上的日期类型的字段进行赋值，赋值可选当前日期进行动态赋值。</w:t>
      </w:r>
    </w:p>
    <w:p w14:paraId="5E9D247C">
      <w:pPr>
        <w:pStyle w:val="41"/>
      </w:pPr>
      <w:r>
        <w:drawing>
          <wp:inline distT="0" distB="0" distL="114300" distR="114300">
            <wp:extent cx="5334000" cy="3001010"/>
            <wp:effectExtent l="0" t="0" r="0" b="0"/>
            <wp:docPr id="8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Picture"/>
                    <pic:cNvPicPr>
                      <a:picLocks noChangeAspect="1" noChangeArrowheads="1"/>
                    </pic:cNvPicPr>
                  </pic:nvPicPr>
                  <pic:blipFill>
                    <a:blip r:embed="rId289"/>
                    <a:stretch>
                      <a:fillRect/>
                    </a:stretch>
                  </pic:blipFill>
                  <pic:spPr>
                    <a:xfrm>
                      <a:off x="0" y="0"/>
                      <a:ext cx="5334000" cy="3001433"/>
                    </a:xfrm>
                    <a:prstGeom prst="rect">
                      <a:avLst/>
                    </a:prstGeom>
                    <a:noFill/>
                    <a:ln w="9525">
                      <a:noFill/>
                    </a:ln>
                  </pic:spPr>
                </pic:pic>
              </a:graphicData>
            </a:graphic>
          </wp:inline>
        </w:drawing>
      </w:r>
    </w:p>
    <w:p w14:paraId="1B5B1568">
      <w:pPr>
        <w:pStyle w:val="40"/>
      </w:pPr>
    </w:p>
    <w:p w14:paraId="4557FDE6">
      <w:pPr>
        <w:numPr>
          <w:ilvl w:val="0"/>
          <w:numId w:val="1"/>
        </w:numPr>
      </w:pPr>
      <w:r>
        <w:t>执行联动赋值时</w:t>
      </w:r>
    </w:p>
    <w:p w14:paraId="6EB02558">
      <w:pPr>
        <w:pStyle w:val="42"/>
      </w:pPr>
      <w:r>
        <w:t>指通过关联其他表单把字段值赋给当前表单对应的字段，选择联动赋值时点击配置规则进入配置界面</w:t>
      </w:r>
    </w:p>
    <w:p w14:paraId="15BA9927">
      <w:pPr>
        <w:pStyle w:val="41"/>
      </w:pPr>
      <w:r>
        <w:drawing>
          <wp:inline distT="0" distB="0" distL="114300" distR="114300">
            <wp:extent cx="5334000" cy="3001010"/>
            <wp:effectExtent l="0" t="0" r="0" b="0"/>
            <wp:docPr id="8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Picture"/>
                    <pic:cNvPicPr>
                      <a:picLocks noChangeAspect="1" noChangeArrowheads="1"/>
                    </pic:cNvPicPr>
                  </pic:nvPicPr>
                  <pic:blipFill>
                    <a:blip r:embed="rId290"/>
                    <a:stretch>
                      <a:fillRect/>
                    </a:stretch>
                  </pic:blipFill>
                  <pic:spPr>
                    <a:xfrm>
                      <a:off x="0" y="0"/>
                      <a:ext cx="5334000" cy="3001433"/>
                    </a:xfrm>
                    <a:prstGeom prst="rect">
                      <a:avLst/>
                    </a:prstGeom>
                    <a:noFill/>
                    <a:ln w="9525">
                      <a:noFill/>
                    </a:ln>
                  </pic:spPr>
                </pic:pic>
              </a:graphicData>
            </a:graphic>
          </wp:inline>
        </w:drawing>
      </w:r>
    </w:p>
    <w:p w14:paraId="213CAB8D">
      <w:pPr>
        <w:pStyle w:val="40"/>
      </w:pPr>
    </w:p>
    <w:p w14:paraId="5E3286FE">
      <w:pPr>
        <w:pStyle w:val="41"/>
      </w:pPr>
      <w:r>
        <w:drawing>
          <wp:inline distT="0" distB="0" distL="114300" distR="114300">
            <wp:extent cx="5334000" cy="3001010"/>
            <wp:effectExtent l="0" t="0" r="0" b="0"/>
            <wp:docPr id="8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Picture"/>
                    <pic:cNvPicPr>
                      <a:picLocks noChangeAspect="1" noChangeArrowheads="1"/>
                    </pic:cNvPicPr>
                  </pic:nvPicPr>
                  <pic:blipFill>
                    <a:blip r:embed="rId291"/>
                    <a:stretch>
                      <a:fillRect/>
                    </a:stretch>
                  </pic:blipFill>
                  <pic:spPr>
                    <a:xfrm>
                      <a:off x="0" y="0"/>
                      <a:ext cx="5334000" cy="3001433"/>
                    </a:xfrm>
                    <a:prstGeom prst="rect">
                      <a:avLst/>
                    </a:prstGeom>
                    <a:noFill/>
                    <a:ln w="9525">
                      <a:noFill/>
                    </a:ln>
                  </pic:spPr>
                </pic:pic>
              </a:graphicData>
            </a:graphic>
          </wp:inline>
        </w:drawing>
      </w:r>
    </w:p>
    <w:p w14:paraId="14E0FB2C">
      <w:pPr>
        <w:pStyle w:val="40"/>
      </w:pPr>
    </w:p>
    <w:p w14:paraId="1CBB3FD6">
      <w:pPr>
        <w:numPr>
          <w:ilvl w:val="0"/>
          <w:numId w:val="1"/>
        </w:numPr>
      </w:pPr>
      <w:r>
        <w:t>执行触发公式时</w:t>
      </w:r>
    </w:p>
    <w:p w14:paraId="66FEE773">
      <w:pPr>
        <w:pStyle w:val="42"/>
      </w:pPr>
      <w:r>
        <w:t>选择需要得到计算结果的字段，点击配置公式进入公式编辑器。</w:t>
      </w:r>
    </w:p>
    <w:p w14:paraId="4E99D9E8">
      <w:pPr>
        <w:pStyle w:val="41"/>
      </w:pPr>
      <w:r>
        <w:drawing>
          <wp:inline distT="0" distB="0" distL="114300" distR="114300">
            <wp:extent cx="5334000" cy="3001010"/>
            <wp:effectExtent l="0" t="0" r="0" b="0"/>
            <wp:docPr id="8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Picture"/>
                    <pic:cNvPicPr>
                      <a:picLocks noChangeAspect="1" noChangeArrowheads="1"/>
                    </pic:cNvPicPr>
                  </pic:nvPicPr>
                  <pic:blipFill>
                    <a:blip r:embed="rId292"/>
                    <a:stretch>
                      <a:fillRect/>
                    </a:stretch>
                  </pic:blipFill>
                  <pic:spPr>
                    <a:xfrm>
                      <a:off x="0" y="0"/>
                      <a:ext cx="5334000" cy="3001433"/>
                    </a:xfrm>
                    <a:prstGeom prst="rect">
                      <a:avLst/>
                    </a:prstGeom>
                    <a:noFill/>
                    <a:ln w="9525">
                      <a:noFill/>
                    </a:ln>
                  </pic:spPr>
                </pic:pic>
              </a:graphicData>
            </a:graphic>
          </wp:inline>
        </w:drawing>
      </w:r>
    </w:p>
    <w:p w14:paraId="6E6DBAF2">
      <w:pPr>
        <w:pStyle w:val="40"/>
      </w:pPr>
    </w:p>
    <w:p w14:paraId="24DD9B10">
      <w:pPr>
        <w:pStyle w:val="41"/>
      </w:pPr>
      <w:r>
        <w:drawing>
          <wp:inline distT="0" distB="0" distL="114300" distR="114300">
            <wp:extent cx="5334000" cy="3001010"/>
            <wp:effectExtent l="0" t="0" r="0" b="0"/>
            <wp:docPr id="8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Picture"/>
                    <pic:cNvPicPr>
                      <a:picLocks noChangeAspect="1" noChangeArrowheads="1"/>
                    </pic:cNvPicPr>
                  </pic:nvPicPr>
                  <pic:blipFill>
                    <a:blip r:embed="rId293"/>
                    <a:stretch>
                      <a:fillRect/>
                    </a:stretch>
                  </pic:blipFill>
                  <pic:spPr>
                    <a:xfrm>
                      <a:off x="0" y="0"/>
                      <a:ext cx="5334000" cy="3001433"/>
                    </a:xfrm>
                    <a:prstGeom prst="rect">
                      <a:avLst/>
                    </a:prstGeom>
                    <a:noFill/>
                    <a:ln w="9525">
                      <a:noFill/>
                    </a:ln>
                  </pic:spPr>
                </pic:pic>
              </a:graphicData>
            </a:graphic>
          </wp:inline>
        </w:drawing>
      </w:r>
    </w:p>
    <w:p w14:paraId="27803EA2">
      <w:pPr>
        <w:pStyle w:val="40"/>
      </w:pPr>
    </w:p>
    <w:bookmarkEnd w:id="130"/>
    <w:p w14:paraId="46C7B69A">
      <w:pPr>
        <w:pStyle w:val="7"/>
      </w:pPr>
      <w:bookmarkStart w:id="131" w:name="X1eaede085bb5a10c1fbfe8c681b19b084dcdb43"/>
      <w:r>
        <w:t>1.2.2.5. 公式编辑器</w:t>
      </w:r>
    </w:p>
    <w:p w14:paraId="144BAF9F">
      <w:pPr>
        <w:numPr>
          <w:ilvl w:val="0"/>
          <w:numId w:val="1"/>
        </w:numPr>
      </w:pPr>
      <w:r>
        <w:t>公式的组成</w:t>
      </w:r>
    </w:p>
    <w:p w14:paraId="0A808D61">
      <w:pPr>
        <w:pStyle w:val="42"/>
      </w:pPr>
      <w:r>
        <w:t>公式由函数、公式编辑区、表单字段、系统变量、运算符号和英文标点符号组成，如下列公式中：数量、单价为表单字段，ROUND为函数，*为运算符，()和,为英文状态下的标点符号。</w:t>
      </w:r>
    </w:p>
    <w:p w14:paraId="6A0E72EC">
      <w:pPr>
        <w:pStyle w:val="3"/>
      </w:pPr>
      <w:r>
        <w:drawing>
          <wp:inline distT="0" distB="0" distL="114300" distR="114300">
            <wp:extent cx="5334000" cy="2998470"/>
            <wp:effectExtent l="0" t="0" r="0" b="0"/>
            <wp:docPr id="878"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Picture" title="fig:"/>
                    <pic:cNvPicPr>
                      <a:picLocks noChangeAspect="1" noChangeArrowheads="1"/>
                    </pic:cNvPicPr>
                  </pic:nvPicPr>
                  <pic:blipFill>
                    <a:blip r:embed="rId294"/>
                    <a:stretch>
                      <a:fillRect/>
                    </a:stretch>
                  </pic:blipFill>
                  <pic:spPr>
                    <a:xfrm>
                      <a:off x="0" y="0"/>
                      <a:ext cx="5334000" cy="2999053"/>
                    </a:xfrm>
                    <a:prstGeom prst="rect">
                      <a:avLst/>
                    </a:prstGeom>
                    <a:noFill/>
                    <a:ln w="9525">
                      <a:noFill/>
                    </a:ln>
                  </pic:spPr>
                </pic:pic>
              </a:graphicData>
            </a:graphic>
          </wp:inline>
        </w:drawing>
      </w:r>
      <w:r>
        <w:t>如果在中文模式下输入标点符号将标识为红色并提示不符合规范：</w:t>
      </w:r>
    </w:p>
    <w:p w14:paraId="766A45F9">
      <w:pPr>
        <w:pStyle w:val="41"/>
      </w:pPr>
      <w:r>
        <w:drawing>
          <wp:inline distT="0" distB="0" distL="114300" distR="114300">
            <wp:extent cx="5334000" cy="2998470"/>
            <wp:effectExtent l="0" t="0" r="0" b="0"/>
            <wp:docPr id="8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Picture"/>
                    <pic:cNvPicPr>
                      <a:picLocks noChangeAspect="1" noChangeArrowheads="1"/>
                    </pic:cNvPicPr>
                  </pic:nvPicPr>
                  <pic:blipFill>
                    <a:blip r:embed="rId295"/>
                    <a:stretch>
                      <a:fillRect/>
                    </a:stretch>
                  </pic:blipFill>
                  <pic:spPr>
                    <a:xfrm>
                      <a:off x="0" y="0"/>
                      <a:ext cx="5334000" cy="2999053"/>
                    </a:xfrm>
                    <a:prstGeom prst="rect">
                      <a:avLst/>
                    </a:prstGeom>
                    <a:noFill/>
                    <a:ln w="9525">
                      <a:noFill/>
                    </a:ln>
                  </pic:spPr>
                </pic:pic>
              </a:graphicData>
            </a:graphic>
          </wp:inline>
        </w:drawing>
      </w:r>
    </w:p>
    <w:p w14:paraId="7916CECF">
      <w:pPr>
        <w:pStyle w:val="40"/>
      </w:pPr>
    </w:p>
    <w:p w14:paraId="162B60FF">
      <w:pPr>
        <w:numPr>
          <w:ilvl w:val="0"/>
          <w:numId w:val="1"/>
        </w:numPr>
      </w:pPr>
      <w:r>
        <w:t>运算符号</w:t>
      </w:r>
    </w:p>
    <w:p w14:paraId="12D40103">
      <w:pPr>
        <w:pStyle w:val="42"/>
      </w:pPr>
      <w:r>
        <w:t>支持的运算符包含：+（加）、-（减）、*（乘）、/（除）、&gt;（大于）、&lt;（小于）、==（等于）、!=（不等于）、&lt;=（小于等于）、&gt;=（大于等于），在公式编辑时可以直接手工输入运算符。</w:t>
      </w:r>
    </w:p>
    <w:p w14:paraId="057868B5">
      <w:pPr>
        <w:numPr>
          <w:ilvl w:val="0"/>
          <w:numId w:val="1"/>
        </w:numPr>
      </w:pPr>
      <w:r>
        <w:t>函数的使用</w:t>
      </w:r>
    </w:p>
    <w:p w14:paraId="04A68675">
      <w:pPr>
        <w:pStyle w:val="42"/>
      </w:pPr>
      <w:r>
        <w:t>函数列表可选的函数分成5类：常用函数、数学函数、日期函数、文本函数、逻辑函数。</w:t>
      </w:r>
    </w:p>
    <w:p w14:paraId="3AC97235">
      <w:pPr>
        <w:pStyle w:val="3"/>
      </w:pPr>
      <w:r>
        <w:rPr>
          <w:b/>
          <w:bCs/>
        </w:rPr>
        <w:t>常用函数包含：AVERAGE(平均值)、CONCATENATE(合并文本)、SUM(求和)、DATEDIF(两个日期间的时长)、IF(条件语句)、DATEADD(为日期/时间加减时间)</w:t>
      </w:r>
    </w:p>
    <w:p w14:paraId="40368AF8">
      <w:pPr>
        <w:pStyle w:val="3"/>
      </w:pPr>
      <w:r>
        <w:rPr>
          <w:b/>
          <w:bCs/>
        </w:rPr>
        <w:t>AVERAGE(平均值)</w:t>
      </w:r>
    </w:p>
    <w:p w14:paraId="79AAA325">
      <w:pPr>
        <w:pStyle w:val="3"/>
      </w:pPr>
      <w:r>
        <w:t>a、AVERAGE函数可以获取一组数值的算术平均值；</w:t>
      </w:r>
    </w:p>
    <w:p w14:paraId="5A202D20">
      <w:pPr>
        <w:pStyle w:val="3"/>
      </w:pPr>
      <w:r>
        <w:t>b、用法：AVERAGE(数字1,数字2,...)；</w:t>
      </w:r>
    </w:p>
    <w:p w14:paraId="5F055DEB">
      <w:pPr>
        <w:pStyle w:val="3"/>
      </w:pPr>
      <w:r>
        <w:t>c、示例：AVERAGE(语文成绩,数学成绩, 英语成绩)返回三门课程的平均分。</w:t>
      </w:r>
    </w:p>
    <w:p w14:paraId="45CC04F8">
      <w:pPr>
        <w:pStyle w:val="3"/>
      </w:pPr>
      <w:r>
        <w:rPr>
          <w:b/>
          <w:bCs/>
        </w:rPr>
        <w:t>CONCATENATE(合并文本)</w:t>
      </w:r>
    </w:p>
    <w:p w14:paraId="3C8526C0">
      <w:pPr>
        <w:pStyle w:val="3"/>
      </w:pPr>
      <w:r>
        <w:t>a、CONCATENATE函数可以将多个文本合并成一个文本；</w:t>
      </w:r>
    </w:p>
    <w:p w14:paraId="5B3829E9">
      <w:pPr>
        <w:pStyle w:val="3"/>
      </w:pPr>
      <w:r>
        <w:t>b、用法：CONCATENATE(文本1,文本2,...)；</w:t>
      </w:r>
    </w:p>
    <w:p w14:paraId="6F4C41FC">
      <w:pPr>
        <w:pStyle w:val="3"/>
      </w:pPr>
      <w:r>
        <w:t>c、示例：CONCATENATE("发展中国家","中国")会返回"发展中国家中国"</w:t>
      </w:r>
    </w:p>
    <w:p w14:paraId="657C706D">
      <w:pPr>
        <w:pStyle w:val="3"/>
      </w:pPr>
      <w:r>
        <w:rPr>
          <w:b/>
          <w:bCs/>
        </w:rPr>
        <w:t>SUM(求和)</w:t>
      </w:r>
    </w:p>
    <w:p w14:paraId="3455BDB7">
      <w:pPr>
        <w:pStyle w:val="3"/>
      </w:pPr>
      <w:r>
        <w:t>a、SUM函数可以获取一组数值的总和；</w:t>
      </w:r>
    </w:p>
    <w:p w14:paraId="03268FFB">
      <w:pPr>
        <w:pStyle w:val="3"/>
      </w:pPr>
      <w:r>
        <w:t>b、用法：SUM(数值1,数值2,...)；</w:t>
      </w:r>
    </w:p>
    <w:p w14:paraId="7A5C6AC5">
      <w:pPr>
        <w:pStyle w:val="3"/>
      </w:pPr>
      <w:r>
        <w:t>c、示例：SUM(语文成绩,数学成绩, 英语成绩)返回三们功课的总分。</w:t>
      </w:r>
    </w:p>
    <w:p w14:paraId="4E5E8214">
      <w:pPr>
        <w:pStyle w:val="3"/>
      </w:pPr>
      <w:r>
        <w:rPr>
          <w:b/>
          <w:bCs/>
        </w:rPr>
        <w:t>DATEDIF(两个日期间的时长)</w:t>
      </w:r>
    </w:p>
    <w:p w14:paraId="78180812">
      <w:pPr>
        <w:pStyle w:val="3"/>
      </w:pPr>
      <w:r>
        <w:t>a、DATEDIF函数可以计算两个日期时间相差的年数、月数、天数、小时数、分钟数、秒数；</w:t>
      </w:r>
    </w:p>
    <w:p w14:paraId="6AD6E8CA">
      <w:pPr>
        <w:pStyle w:val="3"/>
      </w:pPr>
      <w:r>
        <w:t>b、用法：DATEDIF(开始时间,结束时间,“单位”)，单位可为 "Y" 、"M"、"d"、"h"、"m"、"s"；</w:t>
      </w:r>
    </w:p>
    <w:p w14:paraId="6D197C72">
      <w:pPr>
        <w:pStyle w:val="3"/>
      </w:pPr>
      <w:r>
        <w:t>c、示例：DATEDIF(受雇日期,税款所属期,"M")，如果受雇日期是2022-03，税款所属期为2022-05，计算得到的月份差为2，不指定单位则默认为“d”。</w:t>
      </w:r>
    </w:p>
    <w:p w14:paraId="5009DFD2">
      <w:pPr>
        <w:pStyle w:val="3"/>
      </w:pPr>
      <w:r>
        <w:rPr>
          <w:b/>
          <w:bCs/>
        </w:rPr>
        <w:t>IF(条件语句)</w:t>
      </w:r>
    </w:p>
    <w:p w14:paraId="0496BA9D">
      <w:pPr>
        <w:pStyle w:val="3"/>
      </w:pPr>
      <w:r>
        <w:t>a、IF函数判断一个条件能否满足；如果满足返回一个值，如果不满足则返回另外一个值；</w:t>
      </w:r>
    </w:p>
    <w:p w14:paraId="388FDBB7">
      <w:pPr>
        <w:pStyle w:val="3"/>
      </w:pPr>
      <w:r>
        <w:t>b、用法：IF(逻辑表达式,为true时返回的值,为false时返回的值)；</w:t>
      </w:r>
    </w:p>
    <w:p w14:paraId="00D71D2B">
      <w:pPr>
        <w:pStyle w:val="3"/>
      </w:pPr>
      <w:r>
        <w:t>c、示例：IF(成绩&gt;=60,"及格","不及格")，当成绩&gt;60时返回及格，否则返回不及格。</w:t>
      </w:r>
    </w:p>
    <w:p w14:paraId="109DE211">
      <w:pPr>
        <w:pStyle w:val="3"/>
      </w:pPr>
      <w:r>
        <w:rPr>
          <w:b/>
          <w:bCs/>
        </w:rPr>
        <w:t>DATEADD(为日期/时间加减时间)</w:t>
      </w:r>
    </w:p>
    <w:p w14:paraId="1006E314">
      <w:pPr>
        <w:pStyle w:val="3"/>
      </w:pPr>
      <w:r>
        <w:t>a、DATEADD函数可以将指定日期/时间加/减指定的数值；</w:t>
      </w:r>
    </w:p>
    <w:p w14:paraId="2771A52D">
      <w:pPr>
        <w:pStyle w:val="3"/>
      </w:pPr>
      <w:r>
        <w:t>b、用法：DATEADD(指定日期/时间,需要加减的时间及单位)，'+'或'-'代表添加或减去；时间段的单位，'Y'代表年、'M'代表月、'd'代表天、'h'代表小时、'm'代表分钟、's'代表秒；</w:t>
      </w:r>
    </w:p>
    <w:p w14:paraId="2106EDAE">
      <w:pPr>
        <w:pStyle w:val="3"/>
      </w:pPr>
      <w:r>
        <w:t>c、示例：DATEADD(审核日期,“+1d”)，表示取审核日期加1天；</w:t>
      </w:r>
    </w:p>
    <w:p w14:paraId="287E56E2">
      <w:pPr>
        <w:pStyle w:val="3"/>
      </w:pPr>
      <w:r>
        <w:t>指定日期的字段必须是日期/时间类型组件，如果是手工录入指定日期，格式必须为““YYYY“、“YYYY/MM”、“YYYY-MM”、“YYYYMM”、”YYYY/MM/dd”、YYYY-MM-dd”、YYYYMMdd”、或喊时分秒的“YYYY/MM/dd hh:mm:ss”、“YYYY-MM-dd hh:mm:ss”、“YYYYMMdd hh:mm:ss”其中hh，hh:mm, hh:mm:ss可以单独存在。</w:t>
      </w:r>
    </w:p>
    <w:p w14:paraId="443FF86B">
      <w:pPr>
        <w:pStyle w:val="3"/>
      </w:pPr>
      <w:r>
        <w:t>加60秒则进位为加1分钟，加60分钟则进位为加1小时，加24小时则进位为加1天，加12个月则进位为加1年，按天加减时要按自然日期进行加减，比如2022-2-17 加11天是2022-2-28，加12天则为2022-3-1。</w:t>
      </w:r>
    </w:p>
    <w:p w14:paraId="51B99F23">
      <w:pPr>
        <w:pStyle w:val="3"/>
      </w:pPr>
      <w:r>
        <w:t>如果目标日期的显示格式与指定日期不同时进行加减后还是按目标日期的格式显示，比如目标日期格式是“年”，指定日期是“年-月”，那么DATEADD(“2022-05”,“+6M”)得到的还是2022年，DATEADD(“2022-05”,“+7M”)得到的就是2023，反之DATEADD(“2022”,“+6M”)得到的是2022-06，将指定日期2022当成2022-00开始加6个月。</w:t>
      </w:r>
    </w:p>
    <w:p w14:paraId="3E5FEF6F">
      <w:pPr>
        <w:pStyle w:val="3"/>
      </w:pPr>
      <w:r>
        <w:rPr>
          <w:b/>
          <w:bCs/>
        </w:rPr>
        <w:t>数学函数包含：AVERAGE(平均值)、SUM(求和)、MIN(最小值)、MAX(最大值)、COUNT(计数)、COUNTA(含非空值计数)、COUNTIF(获取数组中满足条件的参数个数)、ROUND(四舍五入)、ROUNDUP(向上舍入)、ROUNDDOWN(向下舍入)</w:t>
      </w:r>
    </w:p>
    <w:p w14:paraId="3E1BCDB7">
      <w:pPr>
        <w:pStyle w:val="3"/>
      </w:pPr>
      <w:r>
        <w:rPr>
          <w:b/>
          <w:bCs/>
        </w:rPr>
        <w:t>AVERAGE(平均值)</w:t>
      </w:r>
    </w:p>
    <w:p w14:paraId="19CA7993">
      <w:pPr>
        <w:pStyle w:val="3"/>
      </w:pPr>
      <w:r>
        <w:t>a、AVERAGE函数可以获取一组数值的算术平均值；</w:t>
      </w:r>
    </w:p>
    <w:p w14:paraId="58B81CFC">
      <w:pPr>
        <w:pStyle w:val="3"/>
      </w:pPr>
      <w:r>
        <w:t>b、用法：AVERAGE(数字1,数字2,...)；</w:t>
      </w:r>
    </w:p>
    <w:p w14:paraId="54E05672">
      <w:pPr>
        <w:pStyle w:val="3"/>
      </w:pPr>
      <w:r>
        <w:t>c、示例：AVERAGE(语文成绩,数学成绩, 英语成绩)返回三门课程的平均分；AVERAGE(表体.数值字段名)返回表体某列值的平均值</w:t>
      </w:r>
    </w:p>
    <w:p w14:paraId="21C1AB72">
      <w:pPr>
        <w:pStyle w:val="3"/>
      </w:pPr>
      <w:r>
        <w:rPr>
          <w:b/>
          <w:bCs/>
        </w:rPr>
        <w:t>SUM(求和)</w:t>
      </w:r>
    </w:p>
    <w:p w14:paraId="1E6E5352">
      <w:pPr>
        <w:pStyle w:val="3"/>
      </w:pPr>
      <w:r>
        <w:t>a、SUM函数可以获取一组数值的总和；</w:t>
      </w:r>
    </w:p>
    <w:p w14:paraId="526290D3">
      <w:pPr>
        <w:pStyle w:val="3"/>
      </w:pPr>
      <w:r>
        <w:t>b、用法：SUM(数值1,数值2,...)；</w:t>
      </w:r>
    </w:p>
    <w:p w14:paraId="533CCF91">
      <w:pPr>
        <w:pStyle w:val="3"/>
      </w:pPr>
      <w:r>
        <w:t>c、示例：SUM(语文成绩,数学成绩, 英语成绩)返回三们功课的总分；SUM(表体.数值字段名)返回表体某列的值之和。</w:t>
      </w:r>
    </w:p>
    <w:p w14:paraId="26A9E180">
      <w:pPr>
        <w:pStyle w:val="3"/>
      </w:pPr>
      <w:r>
        <w:rPr>
          <w:b/>
          <w:bCs/>
        </w:rPr>
        <w:t>MIN(最小值)</w:t>
      </w:r>
    </w:p>
    <w:p w14:paraId="42E5111A">
      <w:pPr>
        <w:pStyle w:val="3"/>
      </w:pPr>
      <w:r>
        <w:t>a、MIN函数可以获取一组数值的最小值</w:t>
      </w:r>
    </w:p>
    <w:p w14:paraId="3D9A6B8D">
      <w:pPr>
        <w:pStyle w:val="3"/>
      </w:pPr>
      <w:r>
        <w:t>b、用法：MIN(数字1,数字2,...)</w:t>
      </w:r>
    </w:p>
    <w:p w14:paraId="11CB99E8">
      <w:pPr>
        <w:pStyle w:val="3"/>
      </w:pPr>
      <w:r>
        <w:t>c、示例：MIN(语文成绩,数学成绩,英语成绩)返回三门课程中的最低分。</w:t>
      </w:r>
    </w:p>
    <w:p w14:paraId="4B32773A">
      <w:pPr>
        <w:pStyle w:val="3"/>
      </w:pPr>
      <w:r>
        <w:rPr>
          <w:b/>
          <w:bCs/>
        </w:rPr>
        <w:t>MAX(最大值)</w:t>
      </w:r>
    </w:p>
    <w:p w14:paraId="500AFDBB">
      <w:pPr>
        <w:pStyle w:val="3"/>
      </w:pPr>
      <w:r>
        <w:t>a、MAX函数可以获取一组数值的最小值</w:t>
      </w:r>
    </w:p>
    <w:p w14:paraId="7E1A6C25">
      <w:pPr>
        <w:pStyle w:val="3"/>
      </w:pPr>
      <w:r>
        <w:t>b、用法：MAX(数字1,数字2,...)</w:t>
      </w:r>
    </w:p>
    <w:p w14:paraId="53CCCA81">
      <w:pPr>
        <w:pStyle w:val="3"/>
      </w:pPr>
      <w:r>
        <w:t>c、示例：MAX(语文成绩,数学成绩,英语成绩)返回三门课程中的最高分。</w:t>
      </w:r>
    </w:p>
    <w:p w14:paraId="0A6BD25D">
      <w:pPr>
        <w:pStyle w:val="3"/>
      </w:pPr>
      <w:r>
        <w:rPr>
          <w:b/>
          <w:bCs/>
        </w:rPr>
        <w:t>COUNT(计数)</w:t>
      </w:r>
    </w:p>
    <w:p w14:paraId="699276DE">
      <w:pPr>
        <w:pStyle w:val="3"/>
      </w:pPr>
      <w:r>
        <w:t>a、COUNT函数可以计算表体数组中值的个数</w:t>
      </w:r>
    </w:p>
    <w:p w14:paraId="4184CA88">
      <w:pPr>
        <w:pStyle w:val="3"/>
      </w:pPr>
      <w:r>
        <w:t>b、用法：COUNT(表体.字段名)</w:t>
      </w:r>
    </w:p>
    <w:p w14:paraId="1B70C63B">
      <w:pPr>
        <w:pStyle w:val="3"/>
      </w:pPr>
      <w:r>
        <w:t>c、示例：COUNT(学生成绩明细表.姓名)返回此子表中学生的总数。</w:t>
      </w:r>
    </w:p>
    <w:p w14:paraId="1456C71C">
      <w:pPr>
        <w:pStyle w:val="3"/>
      </w:pPr>
      <w:r>
        <w:rPr>
          <w:b/>
          <w:bCs/>
        </w:rPr>
        <w:t>COUNTA(含非空值计数)</w:t>
      </w:r>
    </w:p>
    <w:p w14:paraId="6230B538">
      <w:pPr>
        <w:pStyle w:val="3"/>
      </w:pPr>
      <w:r>
        <w:t>a、COUNTA函数可以计算表体数组中包含非空值的个数</w:t>
      </w:r>
    </w:p>
    <w:p w14:paraId="05D6A1DD">
      <w:pPr>
        <w:pStyle w:val="3"/>
      </w:pPr>
      <w:r>
        <w:t>b、用法：COUNTA(表体.字段名)</w:t>
      </w:r>
    </w:p>
    <w:p w14:paraId="0D5FD181">
      <w:pPr>
        <w:pStyle w:val="3"/>
      </w:pPr>
      <w:r>
        <w:t>c、示例：COUNTA(学生成绩明细表.总分)返回总分列中值不为空的学生数。</w:t>
      </w:r>
    </w:p>
    <w:p w14:paraId="79E9434A">
      <w:pPr>
        <w:pStyle w:val="3"/>
      </w:pPr>
      <w:r>
        <w:rPr>
          <w:b/>
          <w:bCs/>
        </w:rPr>
        <w:t>COUNTIF(获取数组中满足条件的参数个数)</w:t>
      </w:r>
    </w:p>
    <w:p w14:paraId="01F26898">
      <w:pPr>
        <w:pStyle w:val="3"/>
      </w:pPr>
      <w:r>
        <w:t>a、COUNTIF函数可以获取表体数组中满足条件的参数个数</w:t>
      </w:r>
    </w:p>
    <w:p w14:paraId="558274AA">
      <w:pPr>
        <w:pStyle w:val="3"/>
      </w:pPr>
      <w:r>
        <w:t>b、用法：COUNTIF(数组,"条件")</w:t>
      </w:r>
    </w:p>
    <w:p w14:paraId="25619C57">
      <w:pPr>
        <w:pStyle w:val="3"/>
      </w:pPr>
      <w:r>
        <w:t>c、示例：COUNTIF(学生成绩明细表.性别, "女")，可得到表体中性别为"女"的人数；COUNTIF(学生成绩明细表.平均分,"&gt;=90")，可得到表体中平均分大于等于90的人数。</w:t>
      </w:r>
    </w:p>
    <w:p w14:paraId="1B34EB6F">
      <w:pPr>
        <w:pStyle w:val="3"/>
      </w:pPr>
      <w:r>
        <w:rPr>
          <w:b/>
          <w:bCs/>
        </w:rPr>
        <w:t>ROUND(四舍五入)</w:t>
      </w:r>
    </w:p>
    <w:p w14:paraId="0956C2F1">
      <w:pPr>
        <w:pStyle w:val="3"/>
      </w:pPr>
      <w:r>
        <w:t>a、ROUND函数可以将数字四舍五入到指定的位数</w:t>
      </w:r>
    </w:p>
    <w:p w14:paraId="4D262397">
      <w:pPr>
        <w:pStyle w:val="3"/>
      </w:pPr>
      <w:r>
        <w:t>b、用法：ROUND(数字,小数位数)</w:t>
      </w:r>
    </w:p>
    <w:p w14:paraId="62ACEE92">
      <w:pPr>
        <w:pStyle w:val="3"/>
      </w:pPr>
      <w:r>
        <w:t>c、示例：ROUND(3.1415926,2)返回3.14，ROUND(3.1415926,3)返回3.142。</w:t>
      </w:r>
    </w:p>
    <w:p w14:paraId="11723DA4">
      <w:pPr>
        <w:pStyle w:val="3"/>
      </w:pPr>
      <w:r>
        <w:rPr>
          <w:b/>
          <w:bCs/>
        </w:rPr>
        <w:t>ROUNDUP(向上舍入)</w:t>
      </w:r>
    </w:p>
    <w:p w14:paraId="4AD2AA70">
      <w:pPr>
        <w:pStyle w:val="3"/>
      </w:pPr>
      <w:r>
        <w:t>a、ROUNDUP函数可以按指定小数位数向上舍入数字</w:t>
      </w:r>
    </w:p>
    <w:p w14:paraId="2D32CB8E">
      <w:pPr>
        <w:pStyle w:val="3"/>
      </w:pPr>
      <w:r>
        <w:t>b、用法：ROUNDUP(数值,小数位数)</w:t>
      </w:r>
    </w:p>
    <w:p w14:paraId="281F87A1">
      <w:pPr>
        <w:pStyle w:val="3"/>
      </w:pPr>
      <w:r>
        <w:t>c、示例：ROUNDUP(3.14159265,3) 返回3.142，ROUNDUP(3.14159265,0) 返回4。</w:t>
      </w:r>
    </w:p>
    <w:p w14:paraId="25EE0957">
      <w:pPr>
        <w:pStyle w:val="3"/>
      </w:pPr>
      <w:r>
        <w:rPr>
          <w:b/>
          <w:bCs/>
        </w:rPr>
        <w:t>ROUNDDOWN(向下舍入)</w:t>
      </w:r>
    </w:p>
    <w:p w14:paraId="672899A4">
      <w:pPr>
        <w:pStyle w:val="3"/>
      </w:pPr>
      <w:r>
        <w:t>a、ROUNDDOWN函数可以按指定小数位数向下舍去数字</w:t>
      </w:r>
    </w:p>
    <w:p w14:paraId="446B8A9C">
      <w:pPr>
        <w:pStyle w:val="3"/>
      </w:pPr>
      <w:r>
        <w:t>b、用法：ROUNDDOWN(数值,小数位数)</w:t>
      </w:r>
    </w:p>
    <w:p w14:paraId="641D3D91">
      <w:pPr>
        <w:pStyle w:val="3"/>
      </w:pPr>
      <w:r>
        <w:t>c、示例：ROUNDDOWN(3.14159265,4) 返回3.1415，ROUNDDOWN(3.14159265,0) 返回3。</w:t>
      </w:r>
    </w:p>
    <w:p w14:paraId="6895EEEB">
      <w:pPr>
        <w:pStyle w:val="3"/>
      </w:pPr>
      <w:r>
        <w:rPr>
          <w:b/>
          <w:bCs/>
        </w:rPr>
        <w:t>日期函数包含：YEAR(返回年份)、NETWORKDAY(两个日期间的工作日)、DATEDIF(两个日期间的时长)、DATEADD(为日期加减时间)、MONTH(返回月份)</w:t>
      </w:r>
    </w:p>
    <w:p w14:paraId="304AE3A0">
      <w:pPr>
        <w:pStyle w:val="3"/>
      </w:pPr>
      <w:r>
        <w:rPr>
          <w:b/>
          <w:bCs/>
        </w:rPr>
        <w:t>YEAR(返回年份)</w:t>
      </w:r>
    </w:p>
    <w:p w14:paraId="5C47AB39">
      <w:pPr>
        <w:pStyle w:val="3"/>
      </w:pPr>
      <w:r>
        <w:t>a、YEAR函数可以返回某日期的年份，位于表头的字段不能取表体的日期字段来计算，如果配了则不显示计算结果，位于表体的字段取表头的日期字段计算则表体整列值都相同，位于表体的字段取表体的日期字段计算则取相同行上的日期字段进行计算。</w:t>
      </w:r>
    </w:p>
    <w:p w14:paraId="330D53F7">
      <w:pPr>
        <w:pStyle w:val="3"/>
      </w:pPr>
      <w:r>
        <w:t>b、用法：YEAR(日期字段)</w:t>
      </w:r>
    </w:p>
    <w:p w14:paraId="4B14127E">
      <w:pPr>
        <w:pStyle w:val="3"/>
      </w:pPr>
      <w:r>
        <w:t>c、示例：YEAR(“2022-5-1”) ，返回：2022</w:t>
      </w:r>
    </w:p>
    <w:p w14:paraId="7FBF2DC3">
      <w:pPr>
        <w:pStyle w:val="3"/>
      </w:pPr>
      <w:r>
        <w:rPr>
          <w:b/>
          <w:bCs/>
        </w:rPr>
        <w:t>NETWORKDAY(两个日期间的工作日)</w:t>
      </w:r>
    </w:p>
    <w:p w14:paraId="0EA6146D">
      <w:pPr>
        <w:pStyle w:val="3"/>
      </w:pPr>
      <w:r>
        <w:t>位于表头的字段不能取表体的日期字段来计算，如果配了则不显示计算结果，位于表体的字段取表头的日期字段计算则表体整列值都相同，位于表体的字段取表体的日期字段计算则取相同行上的日期字段进行计算。</w:t>
      </w:r>
    </w:p>
    <w:p w14:paraId="2D90DBCC">
      <w:pPr>
        <w:pStyle w:val="3"/>
      </w:pPr>
      <w:r>
        <w:t>a、计算两个日期间包含的工作日数，输出单位恒定为'天'；</w:t>
      </w:r>
    </w:p>
    <w:p w14:paraId="0D97AFFC">
      <w:pPr>
        <w:pStyle w:val="3"/>
      </w:pPr>
      <w:r>
        <w:t>b、用法：NETWORKDAY(“开始日期”,“结束日期”,“节假日期1,节假日期2,...”）)，“节假日期组”：使用字段值或固定值指明哪些天是节假日；如果不指定这个参数，系统只会自动排除掉周六及周日</w:t>
      </w:r>
    </w:p>
    <w:p w14:paraId="24D174C2">
      <w:pPr>
        <w:pStyle w:val="3"/>
      </w:pPr>
      <w:r>
        <w:t>c、示例：NETWORKDAY(“2022-4-29”,“2022-5-6”,“2022-5-2，2022-5-3”) ，返回：4天，即计算 2022-4-29 至 2022-5-6 期间的工作日，排除了周六、周日和5月2号，5月3号两天。</w:t>
      </w:r>
    </w:p>
    <w:p w14:paraId="5ED5C277">
      <w:pPr>
        <w:pStyle w:val="3"/>
      </w:pPr>
      <w:r>
        <w:rPr>
          <w:b/>
          <w:bCs/>
        </w:rPr>
        <w:t>DATEDIF(两个日期间的时长)</w:t>
      </w:r>
    </w:p>
    <w:p w14:paraId="18941612">
      <w:pPr>
        <w:pStyle w:val="3"/>
      </w:pPr>
      <w:r>
        <w:t>a、DATEDIF函数可以计算两个日期时间相差的年数、月数、天数、小时数、分钟数、秒数；</w:t>
      </w:r>
    </w:p>
    <w:p w14:paraId="7C4260B0">
      <w:pPr>
        <w:pStyle w:val="3"/>
      </w:pPr>
      <w:r>
        <w:t>b、用法：DATEDIF(开始时间,结束时间,“单位”)，单位可以是 "Y" 、"M"、"d"、"h"、"m"、"s"</w:t>
      </w:r>
    </w:p>
    <w:p w14:paraId="2B647116">
      <w:pPr>
        <w:pStyle w:val="3"/>
      </w:pPr>
      <w:r>
        <w:t>c、示例：DATEDIF(受雇日期,税款所属期,"M")，如果受雇日期是2022-03，税款所属期为2022-05，计算得到的月份差为2，不指定单位则默认为“d”。</w:t>
      </w:r>
    </w:p>
    <w:p w14:paraId="4FE44787">
      <w:pPr>
        <w:pStyle w:val="3"/>
      </w:pPr>
      <w:r>
        <w:rPr>
          <w:b/>
          <w:bCs/>
        </w:rPr>
        <w:t>DATEADD(为日期/时间加减时间)</w:t>
      </w:r>
    </w:p>
    <w:p w14:paraId="2F4F8355">
      <w:pPr>
        <w:pStyle w:val="3"/>
      </w:pPr>
      <w:r>
        <w:t>a、DATEADD函数可以将指定日期/时间加/减指定的数值；</w:t>
      </w:r>
    </w:p>
    <w:p w14:paraId="50E9637E">
      <w:pPr>
        <w:pStyle w:val="3"/>
      </w:pPr>
      <w:r>
        <w:t>b、用法：DATEDELTA(指定日期/时间,需要加减的时间及单位)，'+'或'-'代表添加或减去；时间段的单位，'Y'代表年、'M'代表月、'd'代表天、'h'代表小时、'm'代表分钟、's'代表秒；</w:t>
      </w:r>
    </w:p>
    <w:p w14:paraId="4870494B">
      <w:pPr>
        <w:pStyle w:val="3"/>
      </w:pPr>
      <w:r>
        <w:t>c、示例：DATEDELTA(审核日期,“+1d”)，表示取审核日期加1天；</w:t>
      </w:r>
    </w:p>
    <w:p w14:paraId="2C025904">
      <w:pPr>
        <w:pStyle w:val="3"/>
      </w:pPr>
      <w:r>
        <w:t>指定日期的字段必须是日期/时间类型组件，如果是手工录入指定日期，格式必须为““YYYY“、“YYYY/MM”、“YYYY-MM”、“YYYYMM”、”YYYY/MM/dd”、YYYY-MM-dd”、YYYYMMdd”、或喊时分秒的“YYYY/MM/dd hh:mm:ss”、“YYYY-MM-dd hh:mm:ss”、“YYYYMMdd hh:mm:ss”其中hh，hh:mm, hh:mm:ss可以单独存在。</w:t>
      </w:r>
    </w:p>
    <w:p w14:paraId="348F55D7">
      <w:pPr>
        <w:pStyle w:val="3"/>
      </w:pPr>
      <w:r>
        <w:t>加60秒则进位为加1分钟，加60分钟则进位为加1小时，加24小时则进位为加1天，加12个月则进位为加1年，按天加减时要按自然日期进行加减，比如2022-2-17 加11天是2022-2-28，加12天则为2022-3-1。</w:t>
      </w:r>
    </w:p>
    <w:p w14:paraId="5F4B428C">
      <w:pPr>
        <w:pStyle w:val="3"/>
      </w:pPr>
      <w:r>
        <w:t>如果目标日期的显示格式与指定日期不同时进行加减后还是按目标日期的格式显示，比如目标日期格式是“年”，指定日期是“年-月”，那么DATEDELTA(“2022-05”,“+6M”)得到的还是2022年，DATEDELTA(“2022-05”,“+7M”)得到的就是2023，反之DATEDELTA(“2022”,“+6M”)得到的是2022-06，将指定日期2022当成2022-00开始加6个月。</w:t>
      </w:r>
    </w:p>
    <w:p w14:paraId="053F613A">
      <w:pPr>
        <w:pStyle w:val="3"/>
      </w:pPr>
      <w:r>
        <w:rPr>
          <w:b/>
          <w:bCs/>
        </w:rPr>
        <w:t>MONTH(返回月份)</w:t>
      </w:r>
    </w:p>
    <w:p w14:paraId="77581198">
      <w:pPr>
        <w:pStyle w:val="3"/>
      </w:pPr>
      <w:r>
        <w:t>a、MONTH返回某日期的月份</w:t>
      </w:r>
    </w:p>
    <w:p w14:paraId="49ADC84D">
      <w:pPr>
        <w:pStyle w:val="3"/>
      </w:pPr>
      <w:r>
        <w:t>b、用法：MONTH(日期字段)，位于表头的字段不能取表体的日期字段来计算，如果配了则不显示计算结果，位于表体的字段取表头的日期字段计算则表体整列值都相同，位于表体的字段取表体的日期字段计算则取相同行上的日期字段进行计算。</w:t>
      </w:r>
    </w:p>
    <w:p w14:paraId="5DF57215">
      <w:pPr>
        <w:pStyle w:val="3"/>
      </w:pPr>
      <w:r>
        <w:t>c、示例：MONTH(“2022-5-1”) ，返回：5</w:t>
      </w:r>
    </w:p>
    <w:p w14:paraId="10F9DA40">
      <w:pPr>
        <w:pStyle w:val="3"/>
      </w:pPr>
      <w:r>
        <w:rPr>
          <w:b/>
          <w:bCs/>
        </w:rPr>
        <w:t>文本函数包含：CONCATENATE(合并文本)、MID(从中间提取)、TRIM(删除空格)、RIGHT(从右截取)、CLEAN(删除文本中所有空格)、LEFT(从左截取)</w:t>
      </w:r>
    </w:p>
    <w:p w14:paraId="6263B2BE">
      <w:pPr>
        <w:pStyle w:val="3"/>
      </w:pPr>
      <w:r>
        <w:rPr>
          <w:b/>
          <w:bCs/>
        </w:rPr>
        <w:t>CONCATENATE(合并文本)</w:t>
      </w:r>
    </w:p>
    <w:p w14:paraId="59C89687">
      <w:pPr>
        <w:pStyle w:val="3"/>
      </w:pPr>
      <w:r>
        <w:t>a、CONCATENATE函数可以将多个文本合并成一个文本；</w:t>
      </w:r>
    </w:p>
    <w:p w14:paraId="224F0E0D">
      <w:pPr>
        <w:pStyle w:val="3"/>
      </w:pPr>
      <w:r>
        <w:t>b、用法：CONCATENATE(文本1,文本2,...)；</w:t>
      </w:r>
    </w:p>
    <w:p w14:paraId="01C5F3B6">
      <w:pPr>
        <w:pStyle w:val="3"/>
      </w:pPr>
      <w:r>
        <w:t>c、示例：CONCATENATE("发展中国家","中国")会返回"发展中国家中国"。</w:t>
      </w:r>
    </w:p>
    <w:p w14:paraId="629CA40E">
      <w:pPr>
        <w:pStyle w:val="3"/>
      </w:pPr>
      <w:r>
        <w:rPr>
          <w:b/>
          <w:bCs/>
        </w:rPr>
        <w:t>MID(从中间提取)</w:t>
      </w:r>
    </w:p>
    <w:p w14:paraId="1D36C4DE">
      <w:pPr>
        <w:pStyle w:val="3"/>
      </w:pPr>
      <w:r>
        <w:t>a、MID返回文本中从指定位置开始按提取的字符数进行截取</w:t>
      </w:r>
    </w:p>
    <w:p w14:paraId="7804EDB9">
      <w:pPr>
        <w:pStyle w:val="3"/>
      </w:pPr>
      <w:r>
        <w:t>b、用法：MID(文本,开始位置的数字,提取的字符数)</w:t>
      </w:r>
    </w:p>
    <w:p w14:paraId="30D44D21">
      <w:pPr>
        <w:pStyle w:val="3"/>
      </w:pPr>
      <w:r>
        <w:t>c、示例：MID("公式编辑器",3,2)返回"编辑"，即从第3位开始截取2个字符。</w:t>
      </w:r>
    </w:p>
    <w:p w14:paraId="139A317B">
      <w:pPr>
        <w:pStyle w:val="3"/>
      </w:pPr>
      <w:r>
        <w:rPr>
          <w:b/>
          <w:bCs/>
        </w:rPr>
        <w:t>TRIM(删除空格)</w:t>
      </w:r>
    </w:p>
    <w:p w14:paraId="760C265B">
      <w:pPr>
        <w:pStyle w:val="3"/>
      </w:pPr>
      <w:r>
        <w:t>a、TRIM函数可以删除文本首尾的空格，放表体上处理表体的字段则删除同一行上对应字段的空格。</w:t>
      </w:r>
    </w:p>
    <w:p w14:paraId="3494627B">
      <w:pPr>
        <w:pStyle w:val="3"/>
      </w:pPr>
      <w:r>
        <w:t>b、用法：TRIM(文本)</w:t>
      </w:r>
    </w:p>
    <w:p w14:paraId="044FCEC3">
      <w:pPr>
        <w:pStyle w:val="3"/>
      </w:pPr>
      <w:r>
        <w:t>c、示例：TRIM(" 易搭云 ")返回"易搭云"。</w:t>
      </w:r>
    </w:p>
    <w:p w14:paraId="1B7B8191">
      <w:pPr>
        <w:pStyle w:val="3"/>
      </w:pPr>
      <w:r>
        <w:rPr>
          <w:b/>
          <w:bCs/>
        </w:rPr>
        <w:t>RIGHT(从右截取)</w:t>
      </w:r>
    </w:p>
    <w:p w14:paraId="3BE87677">
      <w:pPr>
        <w:pStyle w:val="3"/>
      </w:pPr>
      <w:r>
        <w:t>a、RIGHT函数可以从一个文本的最后一个字符开始返回指定个数的字符</w:t>
      </w:r>
    </w:p>
    <w:p w14:paraId="402778E3">
      <w:pPr>
        <w:pStyle w:val="3"/>
      </w:pPr>
      <w:r>
        <w:t>b、用法：RIGHT(文本,截取的长度)</w:t>
      </w:r>
    </w:p>
    <w:p w14:paraId="568526D5">
      <w:pPr>
        <w:pStyle w:val="3"/>
      </w:pPr>
      <w:r>
        <w:t>c、示例：RIGHT("公式编辑器",3)返回"编辑器"，即从文本最右边开始向左截取3个字符。</w:t>
      </w:r>
    </w:p>
    <w:p w14:paraId="7BB83AFE">
      <w:pPr>
        <w:pStyle w:val="3"/>
      </w:pPr>
      <w:r>
        <w:rPr>
          <w:b/>
          <w:bCs/>
        </w:rPr>
        <w:t>CLEAN(删除文本中所有空格)</w:t>
      </w:r>
    </w:p>
    <w:p w14:paraId="7A99ED8E">
      <w:pPr>
        <w:pStyle w:val="3"/>
      </w:pPr>
      <w:r>
        <w:t>a、CLEAN函数可以删除文本中所有的空格，放表体上处理表体的字段则删除同一行上对应字段的空格。</w:t>
      </w:r>
    </w:p>
    <w:p w14:paraId="745B7D9F">
      <w:pPr>
        <w:pStyle w:val="3"/>
      </w:pPr>
      <w:r>
        <w:t>b、用法：CLEAN(文本)</w:t>
      </w:r>
    </w:p>
    <w:p w14:paraId="7B24771E">
      <w:pPr>
        <w:pStyle w:val="3"/>
      </w:pPr>
      <w:r>
        <w:t>c、示例：CLEAN(" 易 搭 云 ")返回"易搭云"。</w:t>
      </w:r>
    </w:p>
    <w:p w14:paraId="1E1BE4F8">
      <w:pPr>
        <w:pStyle w:val="3"/>
      </w:pPr>
      <w:r>
        <w:rPr>
          <w:b/>
          <w:bCs/>
        </w:rPr>
        <w:t>LEFT(从左截取)</w:t>
      </w:r>
    </w:p>
    <w:p w14:paraId="67CEE8B8">
      <w:pPr>
        <w:pStyle w:val="3"/>
      </w:pPr>
      <w:r>
        <w:t>a、LEFT函数可以从一个文本的第一个字符开始返回指定个数的字符</w:t>
      </w:r>
    </w:p>
    <w:p w14:paraId="2007DCB0">
      <w:pPr>
        <w:pStyle w:val="3"/>
      </w:pPr>
      <w:r>
        <w:t>b、用法：LEFT(文本,截取的长度)</w:t>
      </w:r>
    </w:p>
    <w:p w14:paraId="333988D9">
      <w:pPr>
        <w:pStyle w:val="3"/>
      </w:pPr>
      <w:r>
        <w:t>c、示例：LEFT("公式编辑器",2)返回"公式"，即从第1位开始截取2个字符。</w:t>
      </w:r>
    </w:p>
    <w:p w14:paraId="0A726394">
      <w:pPr>
        <w:pStyle w:val="3"/>
      </w:pPr>
      <w:r>
        <w:rPr>
          <w:b/>
          <w:bCs/>
        </w:rPr>
        <w:t>2.4.5 逻辑函数包含：AND(求和)、IF(条件语句)、OR(求或)</w:t>
      </w:r>
    </w:p>
    <w:p w14:paraId="493448B8">
      <w:pPr>
        <w:pStyle w:val="3"/>
      </w:pPr>
      <w:r>
        <w:rPr>
          <w:b/>
          <w:bCs/>
        </w:rPr>
        <w:t>AND(求和)</w:t>
      </w:r>
    </w:p>
    <w:p w14:paraId="59BF9FAE">
      <w:pPr>
        <w:pStyle w:val="3"/>
      </w:pPr>
      <w:r>
        <w:t>a、判断多个条件是否同时成立，如果所有参数都为逻辑值TRUE，AND函数将返回TRUE，只要其中一个参数为逻辑值FALSE，AND函数就返回FALSE</w:t>
      </w:r>
    </w:p>
    <w:p w14:paraId="1AB95FDF">
      <w:pPr>
        <w:pStyle w:val="3"/>
      </w:pPr>
      <w:r>
        <w:t>b、用法：AND(逻辑表达式1,逻辑表达式2,...)</w:t>
      </w:r>
    </w:p>
    <w:p w14:paraId="715CCFB9">
      <w:pPr>
        <w:pStyle w:val="3"/>
      </w:pPr>
      <w:r>
        <w:t>c、示例：AND(语文成绩&gt;90,数学成绩&gt;90,英语成绩&gt;90)，如果三门课成绩都&gt; 90，返回true，否则返回false。</w:t>
      </w:r>
    </w:p>
    <w:p w14:paraId="5AD44733">
      <w:pPr>
        <w:pStyle w:val="3"/>
      </w:pPr>
      <w:r>
        <w:rPr>
          <w:b/>
          <w:bCs/>
        </w:rPr>
        <w:t>IF(条件语句)</w:t>
      </w:r>
    </w:p>
    <w:p w14:paraId="3681A671">
      <w:pPr>
        <w:pStyle w:val="3"/>
      </w:pPr>
      <w:r>
        <w:t>a、IF函数判断一个条件能否满足；如果满足返回一个值，如果不满足则返回另外一个值；</w:t>
      </w:r>
    </w:p>
    <w:p w14:paraId="5032B03F">
      <w:pPr>
        <w:pStyle w:val="3"/>
      </w:pPr>
      <w:r>
        <w:t>b、用法：IF(逻辑表达式,为true时返回的值,为false时返回的值)；</w:t>
      </w:r>
    </w:p>
    <w:p w14:paraId="73A9D041">
      <w:pPr>
        <w:pStyle w:val="3"/>
      </w:pPr>
      <w:r>
        <w:t>c、示例：IF(成绩&gt;=60,"及格","不及格")，当成绩&gt;60时返回及格，否则返回不及格。</w:t>
      </w:r>
    </w:p>
    <w:p w14:paraId="1628C69D">
      <w:pPr>
        <w:pStyle w:val="3"/>
      </w:pPr>
      <w:r>
        <w:rPr>
          <w:b/>
          <w:bCs/>
        </w:rPr>
        <w:t>OR(求或)</w:t>
      </w:r>
    </w:p>
    <w:p w14:paraId="57204155">
      <w:pPr>
        <w:pStyle w:val="3"/>
      </w:pPr>
      <w:r>
        <w:t>a、判断多个条件中是否有任意一个条件成立，只要有一个参数为逻辑值TRUE，OR函数就返回TRUE。如果所有参数都为逻辑值FALSE，OR函数才返回FALSE。</w:t>
      </w:r>
    </w:p>
    <w:p w14:paraId="55A006A8">
      <w:pPr>
        <w:pStyle w:val="3"/>
      </w:pPr>
      <w:r>
        <w:t>b、用法：OR(逻辑表达式1,逻辑表达式2,...)</w:t>
      </w:r>
    </w:p>
    <w:p w14:paraId="7697B19D">
      <w:pPr>
        <w:pStyle w:val="3"/>
      </w:pPr>
      <w:r>
        <w:t>c、示例：OR(语文成绩&gt;90,数学成绩&gt;90,英语成绩&gt;90)，则任何一门课成绩&gt; 90，返回true，否则返回false。</w:t>
      </w:r>
    </w:p>
    <w:p w14:paraId="2DF4B255">
      <w:pPr>
        <w:numPr>
          <w:ilvl w:val="0"/>
          <w:numId w:val="1"/>
        </w:numPr>
      </w:pPr>
      <w:r>
        <w:t>表单字段</w:t>
      </w:r>
    </w:p>
    <w:p w14:paraId="3FADDCF7">
      <w:pPr>
        <w:pStyle w:val="42"/>
      </w:pPr>
      <w:r>
        <w:t>公式设置选择表单字段时不能选择当前正在被设置公式的字段，表单的字段及字段类型显示规则：文本、单选类型、编号的字段显示为“文本”，数值类型字段显示为“数字”，日期和时间类型的字段显示为“时间戳”，多选类型的字段显示为“数组”，表体内所有类型的字段都显示为“数组”；地址字段显示为“地址”；</w:t>
      </w:r>
    </w:p>
    <w:p w14:paraId="4834B694">
      <w:pPr>
        <w:numPr>
          <w:ilvl w:val="0"/>
          <w:numId w:val="1"/>
        </w:numPr>
      </w:pPr>
      <w:r>
        <w:t>系统变量</w:t>
      </w:r>
    </w:p>
    <w:p w14:paraId="42B5C377">
      <w:pPr>
        <w:pStyle w:val="42"/>
      </w:pPr>
      <w:r>
        <w:t>系统变量目前可选当前时间、当前日期、用户。</w:t>
      </w:r>
    </w:p>
    <w:p w14:paraId="5B1C106C">
      <w:pPr>
        <w:pStyle w:val="3"/>
      </w:pPr>
      <w:r>
        <w:t>a、当前时间：取系统当前的时间，只显示时、分、秒。</w:t>
      </w:r>
    </w:p>
    <w:p w14:paraId="34E0A731">
      <w:pPr>
        <w:pStyle w:val="3"/>
      </w:pPr>
      <w:r>
        <w:t>b、当前日期：取系统当前的日期，如果日期字段的格式为短日期则只取当前的年、月、日信息，如果日期字段的格式为长日期则取当前的年、月、日且包含时、分、秒等信息。</w:t>
      </w:r>
    </w:p>
    <w:p w14:paraId="59619073">
      <w:pPr>
        <w:numPr>
          <w:ilvl w:val="0"/>
          <w:numId w:val="32"/>
        </w:numPr>
      </w:pPr>
      <w:r>
        <w:t>用户：取系统当前的登录用户名，可分别选用户资料中的姓名、手机、邮箱、部门。</w:t>
      </w:r>
    </w:p>
    <w:bookmarkEnd w:id="120"/>
    <w:bookmarkEnd w:id="124"/>
    <w:bookmarkEnd w:id="126"/>
    <w:bookmarkEnd w:id="131"/>
    <w:p w14:paraId="53C22D6A">
      <w:pPr>
        <w:pStyle w:val="4"/>
      </w:pPr>
      <w:bookmarkStart w:id="132" w:name="X1be31c28d42bb65ae14bc2f7c96728121a819ee"/>
      <w:r>
        <w:t>2. 显示规则</w:t>
      </w:r>
    </w:p>
    <w:p w14:paraId="4BA6DA64">
      <w:pPr>
        <w:pStyle w:val="5"/>
      </w:pPr>
      <w:bookmarkStart w:id="133" w:name="X73bf7357c16310afa59a17aca6323607e0e1768"/>
      <w:r>
        <w:t>2.1. 简介</w:t>
      </w:r>
    </w:p>
    <w:p w14:paraId="0E5FBD2C">
      <w:pPr>
        <w:pStyle w:val="6"/>
      </w:pPr>
      <w:bookmarkStart w:id="134" w:name="X4ba8703d5c437151cc3a71fd9eea9e5efe8f69f"/>
      <w:r>
        <w:t>2.1.1. 功能简介</w:t>
      </w:r>
    </w:p>
    <w:p w14:paraId="3EA30B47">
      <w:pPr>
        <w:pStyle w:val="42"/>
      </w:pPr>
      <w:r>
        <w:t>在创建新表单时，虽然每个字段都有单独的属性去设置隐藏、只读和必填，但如果要批量对字段进行设置隐藏、只读和必填则可通过显示规则进行批量设置，或者要对隐藏、只读和必填进行条件干预时就只能通过显示规则进行配置。</w:t>
      </w:r>
    </w:p>
    <w:bookmarkEnd w:id="134"/>
    <w:p w14:paraId="760690AF">
      <w:pPr>
        <w:pStyle w:val="6"/>
      </w:pPr>
      <w:bookmarkStart w:id="135" w:name="X35ea29e63923bc7d990e29cb9dff08f8eb41fb2"/>
      <w:r>
        <w:t>2.1.2. 应用场景</w:t>
      </w:r>
    </w:p>
    <w:p w14:paraId="48CCF15D">
      <w:pPr>
        <w:pStyle w:val="42"/>
      </w:pPr>
      <w:r>
        <w:t>举例1：创建工资计算等计算表单时存在较多的后台计算字段在前台不需要展示，因此就需要批量设置这些后台字段为隐藏</w:t>
      </w:r>
    </w:p>
    <w:p w14:paraId="491CE1AA">
      <w:pPr>
        <w:pStyle w:val="3"/>
      </w:pPr>
      <w:r>
        <w:t>举例2：</w:t>
      </w:r>
      <w:r>
        <w:rPr>
          <w:rFonts w:hint="eastAsia" w:eastAsia="宋体"/>
          <w:lang w:eastAsia="zh-CN"/>
        </w:rPr>
        <w:t>教师</w:t>
      </w:r>
      <w:r>
        <w:t>合同管理中，合同终止日期在合同期限类型为“固定期限”时必填，在合同期限类型为“无固定期限”时非必填，就需要在显示规则中配置字段必填的条件。</w:t>
      </w:r>
    </w:p>
    <w:bookmarkEnd w:id="133"/>
    <w:bookmarkEnd w:id="135"/>
    <w:p w14:paraId="4CF48A54">
      <w:pPr>
        <w:pStyle w:val="5"/>
      </w:pPr>
      <w:bookmarkStart w:id="136" w:name="Xf3f408c09ffb70e5bd4c8879ba3053aaea7d431"/>
      <w:r>
        <w:t>2.2. 功能说明</w:t>
      </w:r>
    </w:p>
    <w:p w14:paraId="3DE5E07F">
      <w:pPr>
        <w:pStyle w:val="6"/>
      </w:pPr>
      <w:bookmarkStart w:id="137" w:name="X1bd2952fc025057520cd4f6974e61cbc5491ace"/>
      <w:r>
        <w:t>2.2.1. 功能入口</w:t>
      </w:r>
    </w:p>
    <w:p w14:paraId="492E25D9">
      <w:pPr>
        <w:pStyle w:val="42"/>
      </w:pPr>
      <w:r>
        <w:t>进入某个功能的表单设计界面，找到“业务逻辑”的页签：</w:t>
      </w:r>
    </w:p>
    <w:p w14:paraId="652DE89B">
      <w:pPr>
        <w:pStyle w:val="41"/>
      </w:pPr>
      <w:r>
        <w:drawing>
          <wp:inline distT="0" distB="0" distL="114300" distR="114300">
            <wp:extent cx="5334000" cy="3001010"/>
            <wp:effectExtent l="0" t="0" r="0" b="0"/>
            <wp:docPr id="8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Picture"/>
                    <pic:cNvPicPr>
                      <a:picLocks noChangeAspect="1" noChangeArrowheads="1"/>
                    </pic:cNvPicPr>
                  </pic:nvPicPr>
                  <pic:blipFill>
                    <a:blip r:embed="rId296"/>
                    <a:stretch>
                      <a:fillRect/>
                    </a:stretch>
                  </pic:blipFill>
                  <pic:spPr>
                    <a:xfrm>
                      <a:off x="0" y="0"/>
                      <a:ext cx="5334000" cy="3001433"/>
                    </a:xfrm>
                    <a:prstGeom prst="rect">
                      <a:avLst/>
                    </a:prstGeom>
                    <a:noFill/>
                    <a:ln w="9525">
                      <a:noFill/>
                    </a:ln>
                  </pic:spPr>
                </pic:pic>
              </a:graphicData>
            </a:graphic>
          </wp:inline>
        </w:drawing>
      </w:r>
    </w:p>
    <w:p w14:paraId="26C441E3">
      <w:pPr>
        <w:pStyle w:val="40"/>
      </w:pPr>
    </w:p>
    <w:bookmarkEnd w:id="137"/>
    <w:p w14:paraId="58CA1393">
      <w:pPr>
        <w:pStyle w:val="6"/>
      </w:pPr>
      <w:bookmarkStart w:id="138" w:name="X1fa8c7d7955a41ccb6d036307416a02a8f14763"/>
      <w:r>
        <w:t>2.2.2. 创建显示规则</w:t>
      </w:r>
    </w:p>
    <w:p w14:paraId="3DDB68C6">
      <w:pPr>
        <w:pStyle w:val="41"/>
      </w:pPr>
      <w:r>
        <w:drawing>
          <wp:inline distT="0" distB="0" distL="114300" distR="114300">
            <wp:extent cx="5334000" cy="3001010"/>
            <wp:effectExtent l="0" t="0" r="0" b="0"/>
            <wp:docPr id="8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Picture"/>
                    <pic:cNvPicPr>
                      <a:picLocks noChangeAspect="1" noChangeArrowheads="1"/>
                    </pic:cNvPicPr>
                  </pic:nvPicPr>
                  <pic:blipFill>
                    <a:blip r:embed="rId297"/>
                    <a:stretch>
                      <a:fillRect/>
                    </a:stretch>
                  </pic:blipFill>
                  <pic:spPr>
                    <a:xfrm>
                      <a:off x="0" y="0"/>
                      <a:ext cx="5334000" cy="3001433"/>
                    </a:xfrm>
                    <a:prstGeom prst="rect">
                      <a:avLst/>
                    </a:prstGeom>
                    <a:noFill/>
                    <a:ln w="9525">
                      <a:noFill/>
                    </a:ln>
                  </pic:spPr>
                </pic:pic>
              </a:graphicData>
            </a:graphic>
          </wp:inline>
        </w:drawing>
      </w:r>
    </w:p>
    <w:p w14:paraId="7ADA9A7C">
      <w:pPr>
        <w:pStyle w:val="40"/>
      </w:pPr>
    </w:p>
    <w:p w14:paraId="06BE3E0C">
      <w:pPr>
        <w:pStyle w:val="7"/>
      </w:pPr>
      <w:bookmarkStart w:id="139" w:name="Xee05fc3a57e0c22be9c0ce89d424de754515cc3"/>
      <w:r>
        <w:t>2.2.2.1. 规则名称</w:t>
      </w:r>
    </w:p>
    <w:p w14:paraId="730B115B">
      <w:pPr>
        <w:pStyle w:val="42"/>
      </w:pPr>
      <w:r>
        <w:t>对显示规则进行命名，如果一个表单中配置了多条显示规则，则需要通过不同的名称进行标识，以方便后续快速找到某些规则进行调整。</w:t>
      </w:r>
    </w:p>
    <w:bookmarkEnd w:id="139"/>
    <w:p w14:paraId="3484AADB">
      <w:pPr>
        <w:pStyle w:val="7"/>
      </w:pPr>
      <w:bookmarkStart w:id="140" w:name="X91caad41a653e7f64a716147c0a1a93b152071a"/>
      <w:r>
        <w:t>2.2.2.2. 触发条件</w:t>
      </w:r>
    </w:p>
    <w:p w14:paraId="626C20B8">
      <w:pPr>
        <w:pStyle w:val="42"/>
      </w:pPr>
      <w:r>
        <w:t>这个指需要满足什么条件才能触发操作的执行，不设置条件时指无条件触发执行，设置条件后则需要满足条件才能触发执行，例如</w:t>
      </w:r>
      <w:r>
        <w:rPr>
          <w:rFonts w:hint="eastAsia" w:eastAsia="宋体"/>
          <w:lang w:eastAsia="zh-CN"/>
        </w:rPr>
        <w:t>教师</w:t>
      </w:r>
      <w:r>
        <w:t>合同管理中需要根据合同期限类型=“无固定期限”时才执行合同终止日期的隐藏。</w:t>
      </w:r>
    </w:p>
    <w:p w14:paraId="38B6DE71">
      <w:pPr>
        <w:pStyle w:val="41"/>
      </w:pPr>
      <w:r>
        <w:drawing>
          <wp:inline distT="0" distB="0" distL="114300" distR="114300">
            <wp:extent cx="5334000" cy="3001010"/>
            <wp:effectExtent l="0" t="0" r="0" b="0"/>
            <wp:docPr id="8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Picture"/>
                    <pic:cNvPicPr>
                      <a:picLocks noChangeAspect="1" noChangeArrowheads="1"/>
                    </pic:cNvPicPr>
                  </pic:nvPicPr>
                  <pic:blipFill>
                    <a:blip r:embed="rId298"/>
                    <a:stretch>
                      <a:fillRect/>
                    </a:stretch>
                  </pic:blipFill>
                  <pic:spPr>
                    <a:xfrm>
                      <a:off x="0" y="0"/>
                      <a:ext cx="5334000" cy="3001433"/>
                    </a:xfrm>
                    <a:prstGeom prst="rect">
                      <a:avLst/>
                    </a:prstGeom>
                    <a:noFill/>
                    <a:ln w="9525">
                      <a:noFill/>
                    </a:ln>
                  </pic:spPr>
                </pic:pic>
              </a:graphicData>
            </a:graphic>
          </wp:inline>
        </w:drawing>
      </w:r>
    </w:p>
    <w:p w14:paraId="286A08F3">
      <w:pPr>
        <w:pStyle w:val="40"/>
      </w:pPr>
    </w:p>
    <w:p w14:paraId="37D592B1">
      <w:pPr>
        <w:pStyle w:val="3"/>
      </w:pPr>
      <w:r>
        <w:t>这里的条件配置使用的是通用的条件设置规则，详细设置方法请参考表单列表功能中的筛选配置说明。</w:t>
      </w:r>
    </w:p>
    <w:p w14:paraId="1DEF82E3">
      <w:pPr>
        <w:pStyle w:val="41"/>
      </w:pPr>
      <w:r>
        <w:drawing>
          <wp:inline distT="0" distB="0" distL="114300" distR="114300">
            <wp:extent cx="5334000" cy="3001010"/>
            <wp:effectExtent l="0" t="0" r="0" b="0"/>
            <wp:docPr id="8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Picture"/>
                    <pic:cNvPicPr>
                      <a:picLocks noChangeAspect="1" noChangeArrowheads="1"/>
                    </pic:cNvPicPr>
                  </pic:nvPicPr>
                  <pic:blipFill>
                    <a:blip r:embed="rId299"/>
                    <a:stretch>
                      <a:fillRect/>
                    </a:stretch>
                  </pic:blipFill>
                  <pic:spPr>
                    <a:xfrm>
                      <a:off x="0" y="0"/>
                      <a:ext cx="5334000" cy="3001433"/>
                    </a:xfrm>
                    <a:prstGeom prst="rect">
                      <a:avLst/>
                    </a:prstGeom>
                    <a:noFill/>
                    <a:ln w="9525">
                      <a:noFill/>
                    </a:ln>
                  </pic:spPr>
                </pic:pic>
              </a:graphicData>
            </a:graphic>
          </wp:inline>
        </w:drawing>
      </w:r>
    </w:p>
    <w:p w14:paraId="014D49DC">
      <w:pPr>
        <w:pStyle w:val="40"/>
      </w:pPr>
    </w:p>
    <w:bookmarkEnd w:id="140"/>
    <w:p w14:paraId="76CBA3F4">
      <w:pPr>
        <w:pStyle w:val="7"/>
      </w:pPr>
      <w:bookmarkStart w:id="141" w:name="Xdfdab64dead3bc3df7314b5581258bd07fc1c10"/>
      <w:r>
        <w:t>2.2.2.3. 执行操作</w:t>
      </w:r>
    </w:p>
    <w:p w14:paraId="5B19525F">
      <w:pPr>
        <w:pStyle w:val="42"/>
      </w:pPr>
      <w:r>
        <w:t>这个指在满足条件的情况下需要对表单的某些字段进行显示、隐藏、可编辑、只读、必填等操作，相同的条件下可以同时添加多个操作同时执行。</w:t>
      </w:r>
    </w:p>
    <w:p w14:paraId="5A4CDF6A">
      <w:pPr>
        <w:pStyle w:val="41"/>
      </w:pPr>
      <w:r>
        <w:drawing>
          <wp:inline distT="0" distB="0" distL="114300" distR="114300">
            <wp:extent cx="5334000" cy="3001010"/>
            <wp:effectExtent l="0" t="0" r="0" b="0"/>
            <wp:docPr id="8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Picture"/>
                    <pic:cNvPicPr>
                      <a:picLocks noChangeAspect="1" noChangeArrowheads="1"/>
                    </pic:cNvPicPr>
                  </pic:nvPicPr>
                  <pic:blipFill>
                    <a:blip r:embed="rId300"/>
                    <a:stretch>
                      <a:fillRect/>
                    </a:stretch>
                  </pic:blipFill>
                  <pic:spPr>
                    <a:xfrm>
                      <a:off x="0" y="0"/>
                      <a:ext cx="5334000" cy="3001433"/>
                    </a:xfrm>
                    <a:prstGeom prst="rect">
                      <a:avLst/>
                    </a:prstGeom>
                    <a:noFill/>
                    <a:ln w="9525">
                      <a:noFill/>
                    </a:ln>
                  </pic:spPr>
                </pic:pic>
              </a:graphicData>
            </a:graphic>
          </wp:inline>
        </w:drawing>
      </w:r>
    </w:p>
    <w:p w14:paraId="65DA4FE2">
      <w:pPr>
        <w:pStyle w:val="40"/>
      </w:pPr>
    </w:p>
    <w:p w14:paraId="7250A8BE">
      <w:pPr>
        <w:pStyle w:val="41"/>
      </w:pPr>
      <w:r>
        <w:drawing>
          <wp:inline distT="0" distB="0" distL="114300" distR="114300">
            <wp:extent cx="5334000" cy="3001010"/>
            <wp:effectExtent l="0" t="0" r="0" b="0"/>
            <wp:docPr id="8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Picture"/>
                    <pic:cNvPicPr>
                      <a:picLocks noChangeAspect="1" noChangeArrowheads="1"/>
                    </pic:cNvPicPr>
                  </pic:nvPicPr>
                  <pic:blipFill>
                    <a:blip r:embed="rId301"/>
                    <a:stretch>
                      <a:fillRect/>
                    </a:stretch>
                  </pic:blipFill>
                  <pic:spPr>
                    <a:xfrm>
                      <a:off x="0" y="0"/>
                      <a:ext cx="5334000" cy="3001433"/>
                    </a:xfrm>
                    <a:prstGeom prst="rect">
                      <a:avLst/>
                    </a:prstGeom>
                    <a:noFill/>
                    <a:ln w="9525">
                      <a:noFill/>
                    </a:ln>
                  </pic:spPr>
                </pic:pic>
              </a:graphicData>
            </a:graphic>
          </wp:inline>
        </w:drawing>
      </w:r>
    </w:p>
    <w:p w14:paraId="0E675A06">
      <w:pPr>
        <w:pStyle w:val="40"/>
      </w:pPr>
    </w:p>
    <w:p w14:paraId="7B180334">
      <w:pPr>
        <w:numPr>
          <w:ilvl w:val="0"/>
          <w:numId w:val="1"/>
        </w:numPr>
      </w:pPr>
      <w:r>
        <w:t>执行显示时</w:t>
      </w:r>
    </w:p>
    <w:p w14:paraId="1EE10027">
      <w:pPr>
        <w:pStyle w:val="42"/>
      </w:pPr>
      <w:r>
        <w:t>对字段设置为可见状态，如果表单设计中将字段设置为隐藏，显示规则中将字段设置为显示，则以显示规则中的设置为准，或者在显示规则中设置符合某个条件下才显示，那么仅当条件满足时这个字段才显示，其他情况下仍为隐藏。</w:t>
      </w:r>
    </w:p>
    <w:p w14:paraId="5231B0BD">
      <w:pPr>
        <w:numPr>
          <w:ilvl w:val="0"/>
          <w:numId w:val="1"/>
        </w:numPr>
      </w:pPr>
      <w:r>
        <w:t>执行隐藏时</w:t>
      </w:r>
    </w:p>
    <w:p w14:paraId="32E82AFF">
      <w:pPr>
        <w:pStyle w:val="42"/>
      </w:pPr>
      <w:r>
        <w:t>对字段设置为不可见状态，如果表单设计中将字段设置为可见，显示规则中将字段设置为隐藏，则以显示规则中的设置为准，或者在显示规则中设置符合某个条件下才隐藏，那么仅当条件满足时这个字段才隐藏，其他情况下仍为可见。例如以下</w:t>
      </w:r>
      <w:r>
        <w:rPr>
          <w:rFonts w:hint="eastAsia" w:eastAsia="宋体"/>
          <w:lang w:eastAsia="zh-CN"/>
        </w:rPr>
        <w:t>教师</w:t>
      </w:r>
      <w:r>
        <w:t>合同管理中的设置，需要根据合同期限类型=“无固定期限”时才隐藏合同终止日期字段，其他情况下合同终止日期则都为可见状态。</w:t>
      </w:r>
    </w:p>
    <w:p w14:paraId="0465FBD2">
      <w:pPr>
        <w:pStyle w:val="41"/>
      </w:pPr>
      <w:r>
        <w:drawing>
          <wp:inline distT="0" distB="0" distL="114300" distR="114300">
            <wp:extent cx="5334000" cy="3001010"/>
            <wp:effectExtent l="0" t="0" r="0" b="0"/>
            <wp:docPr id="9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Picture"/>
                    <pic:cNvPicPr>
                      <a:picLocks noChangeAspect="1" noChangeArrowheads="1"/>
                    </pic:cNvPicPr>
                  </pic:nvPicPr>
                  <pic:blipFill>
                    <a:blip r:embed="rId302"/>
                    <a:stretch>
                      <a:fillRect/>
                    </a:stretch>
                  </pic:blipFill>
                  <pic:spPr>
                    <a:xfrm>
                      <a:off x="0" y="0"/>
                      <a:ext cx="5334000" cy="3001433"/>
                    </a:xfrm>
                    <a:prstGeom prst="rect">
                      <a:avLst/>
                    </a:prstGeom>
                    <a:noFill/>
                    <a:ln w="9525">
                      <a:noFill/>
                    </a:ln>
                  </pic:spPr>
                </pic:pic>
              </a:graphicData>
            </a:graphic>
          </wp:inline>
        </w:drawing>
      </w:r>
    </w:p>
    <w:p w14:paraId="7D8861D8">
      <w:pPr>
        <w:pStyle w:val="40"/>
      </w:pPr>
    </w:p>
    <w:p w14:paraId="29FD495F">
      <w:pPr>
        <w:numPr>
          <w:ilvl w:val="0"/>
          <w:numId w:val="1"/>
        </w:numPr>
      </w:pPr>
      <w:r>
        <w:t>执行可编辑时</w:t>
      </w:r>
    </w:p>
    <w:p w14:paraId="6224DFEF">
      <w:pPr>
        <w:pStyle w:val="42"/>
      </w:pPr>
      <w:r>
        <w:t>对字段设置为可编辑状态，如果表单设计中将字段设置为只读，显示规则中将字段设置为可编辑，则以显示规则中的设置为准，或者在显示规则中设置符合某个条件下才可编辑，那么仅当条件满足时这个字段才可以编辑，其他情况下仍为锁定状态。</w:t>
      </w:r>
    </w:p>
    <w:p w14:paraId="3D609610">
      <w:pPr>
        <w:numPr>
          <w:ilvl w:val="0"/>
          <w:numId w:val="1"/>
        </w:numPr>
      </w:pPr>
      <w:r>
        <w:t>执行只读时</w:t>
      </w:r>
    </w:p>
    <w:p w14:paraId="0105DB70">
      <w:pPr>
        <w:pStyle w:val="42"/>
      </w:pPr>
      <w:r>
        <w:t>对字段设置为只读状态，如果表单设计中没有将字段设置为只读，显示规则中将字段设置为可只读，则以显示规则中的设置为准，或者在显示规则中设置符合某个条件下才可只读，那么仅当条件满足时这个字段才为只读状态，其他情况下仍为可编辑状态。</w:t>
      </w:r>
    </w:p>
    <w:p w14:paraId="6C7AD81D">
      <w:pPr>
        <w:numPr>
          <w:ilvl w:val="0"/>
          <w:numId w:val="1"/>
        </w:numPr>
      </w:pPr>
      <w:r>
        <w:t>执行必填时</w:t>
      </w:r>
    </w:p>
    <w:p w14:paraId="5062ABED">
      <w:pPr>
        <w:pStyle w:val="42"/>
      </w:pPr>
      <w:r>
        <w:t>对字段设置为必填状态，如果表单设计中没有将字段设置为必填，显示规则中将字段设置为必填，则以显示规则中的设置为准，或者在显示规则中设置符合某个条件下才为必填，那么仅当条件满足时这个字段才为必填，其他情况下仍为非必填状态。</w:t>
      </w:r>
    </w:p>
    <w:bookmarkEnd w:id="132"/>
    <w:bookmarkEnd w:id="136"/>
    <w:bookmarkEnd w:id="138"/>
    <w:bookmarkEnd w:id="141"/>
    <w:p w14:paraId="109E8B16">
      <w:pPr>
        <w:pStyle w:val="4"/>
      </w:pPr>
      <w:bookmarkStart w:id="142" w:name="Xecced84b9d478be340931755aba7b025979b676"/>
      <w:r>
        <w:t>3. 流程管理</w:t>
      </w:r>
    </w:p>
    <w:p w14:paraId="04FD45D6">
      <w:pPr>
        <w:pStyle w:val="5"/>
      </w:pPr>
      <w:bookmarkStart w:id="143" w:name="Xd943772890c73db6239da6ec6a7317d1d1e6b9e"/>
      <w:r>
        <w:t>3.1. 简介</w:t>
      </w:r>
    </w:p>
    <w:p w14:paraId="47065490">
      <w:pPr>
        <w:pStyle w:val="6"/>
      </w:pPr>
      <w:bookmarkStart w:id="144" w:name="Xa3c5685bb66fdb5c864eb6385b84300540a1ef3"/>
      <w:r>
        <w:t>3.1.1. 功能简介</w:t>
      </w:r>
    </w:p>
    <w:p w14:paraId="271C43AE">
      <w:pPr>
        <w:pStyle w:val="42"/>
      </w:pPr>
      <w:r>
        <w:t>当表单需要多方参与、按一定顺序进行流转时，就要用到流程。</w:t>
      </w:r>
    </w:p>
    <w:p w14:paraId="1ED62634">
      <w:pPr>
        <w:pStyle w:val="3"/>
      </w:pPr>
      <w:r>
        <w:t>管理员设计好流程的节点，流程处理人和节点流转的路径。一旦数据提交后，就会进入流程，按照流程的设定进行流转。</w:t>
      </w:r>
    </w:p>
    <w:bookmarkEnd w:id="144"/>
    <w:p w14:paraId="277DF81C">
      <w:pPr>
        <w:pStyle w:val="6"/>
      </w:pPr>
      <w:bookmarkStart w:id="145" w:name="X271cb66f55ab5f675742fb1275f107dd9b7836e"/>
      <w:r>
        <w:t>3.1.2. 应用场景</w:t>
      </w:r>
    </w:p>
    <w:p w14:paraId="7A876BA2">
      <w:pPr>
        <w:pStyle w:val="42"/>
      </w:pPr>
      <w:r>
        <w:t>主要是用于需要多人协作的场景下，例如：</w:t>
      </w:r>
    </w:p>
    <w:p w14:paraId="60528D0C">
      <w:pPr>
        <w:numPr>
          <w:ilvl w:val="0"/>
          <w:numId w:val="1"/>
        </w:numPr>
      </w:pPr>
      <w:r>
        <w:t>审批，如请假，报销，需要给上级审核的</w:t>
      </w:r>
    </w:p>
    <w:p w14:paraId="5B25B00B">
      <w:pPr>
        <w:numPr>
          <w:ilvl w:val="0"/>
          <w:numId w:val="1"/>
        </w:numPr>
      </w:pPr>
      <w:r>
        <w:t>多人分步骤完成一个表单</w:t>
      </w:r>
    </w:p>
    <w:p w14:paraId="2124679A">
      <w:pPr>
        <w:pStyle w:val="42"/>
      </w:pPr>
      <w:r>
        <w:t>如研发bug处理流程，测试人员发起bug后给到具体的开发进行处理&gt;&gt;开发处理并填写bug原因后，提交给领导进行代码审查&gt;&gt;领导确认后再由测试人员进行验收；从而完成整个研发bug处理流程。</w:t>
      </w:r>
    </w:p>
    <w:bookmarkEnd w:id="143"/>
    <w:bookmarkEnd w:id="145"/>
    <w:p w14:paraId="13CCEA8C">
      <w:pPr>
        <w:pStyle w:val="5"/>
      </w:pPr>
      <w:bookmarkStart w:id="146" w:name="X707ccfbbcda28dac8f364e054c153fa132672b9"/>
      <w:r>
        <w:t>3.2. 流程设计</w:t>
      </w:r>
    </w:p>
    <w:p w14:paraId="34D7B659">
      <w:pPr>
        <w:pStyle w:val="6"/>
      </w:pPr>
      <w:bookmarkStart w:id="147" w:name="X6fd371a211044cf63f43c83e569f6d298835bba"/>
      <w:r>
        <w:t>3.2.1. 流程列表</w:t>
      </w:r>
    </w:p>
    <w:p w14:paraId="126313B6">
      <w:pPr>
        <w:pStyle w:val="7"/>
      </w:pPr>
      <w:bookmarkStart w:id="148" w:name="X237ca9843dc0bae7fc763befb2837bf93872c58"/>
      <w:r>
        <w:t>3.2.1.1. 流程创建</w:t>
      </w:r>
    </w:p>
    <w:p w14:paraId="2D627E00">
      <w:pPr>
        <w:numPr>
          <w:ilvl w:val="0"/>
          <w:numId w:val="33"/>
        </w:numPr>
      </w:pPr>
      <w:r>
        <w:t>在【业务逻辑】-【工作流】中可配置当前表单的流程，一个表单支持配置多个工作流，如存在多个工作流，则按照流程顺序执行排在上面的流程；</w:t>
      </w:r>
    </w:p>
    <w:p w14:paraId="6F151C1A">
      <w:pPr>
        <w:pStyle w:val="41"/>
      </w:pPr>
      <w:r>
        <w:drawing>
          <wp:inline distT="0" distB="0" distL="114300" distR="114300">
            <wp:extent cx="5334000" cy="2472055"/>
            <wp:effectExtent l="0" t="0" r="0" b="0"/>
            <wp:docPr id="9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Picture"/>
                    <pic:cNvPicPr>
                      <a:picLocks noChangeAspect="1" noChangeArrowheads="1"/>
                    </pic:cNvPicPr>
                  </pic:nvPicPr>
                  <pic:blipFill>
                    <a:blip r:embed="rId303"/>
                    <a:stretch>
                      <a:fillRect/>
                    </a:stretch>
                  </pic:blipFill>
                  <pic:spPr>
                    <a:xfrm>
                      <a:off x="0" y="0"/>
                      <a:ext cx="5334000" cy="2472531"/>
                    </a:xfrm>
                    <a:prstGeom prst="rect">
                      <a:avLst/>
                    </a:prstGeom>
                    <a:noFill/>
                    <a:ln w="9525">
                      <a:noFill/>
                    </a:ln>
                  </pic:spPr>
                </pic:pic>
              </a:graphicData>
            </a:graphic>
          </wp:inline>
        </w:drawing>
      </w:r>
    </w:p>
    <w:p w14:paraId="1E36CB93">
      <w:pPr>
        <w:pStyle w:val="40"/>
      </w:pPr>
    </w:p>
    <w:p w14:paraId="3477DE40">
      <w:pPr>
        <w:numPr>
          <w:ilvl w:val="0"/>
          <w:numId w:val="34"/>
        </w:numPr>
      </w:pPr>
      <w:r>
        <w:t>如需给当前表单添加新的流程，则可点击“创建”按钮创建新的流程。</w:t>
      </w:r>
    </w:p>
    <w:p w14:paraId="72ECE89F">
      <w:pPr>
        <w:numPr>
          <w:ilvl w:val="0"/>
          <w:numId w:val="34"/>
        </w:numPr>
      </w:pPr>
      <w:r>
        <w:t>创建时支持选择是创建新的空白流程还是从已有的流程进行复制，如果选择的是创建新的流程，则流程所有的配置都需重新设置；</w:t>
      </w:r>
    </w:p>
    <w:p w14:paraId="7B73CB7A">
      <w:pPr>
        <w:pStyle w:val="41"/>
      </w:pPr>
      <w:r>
        <w:drawing>
          <wp:inline distT="0" distB="0" distL="114300" distR="114300">
            <wp:extent cx="5334000" cy="2483485"/>
            <wp:effectExtent l="0" t="0" r="0" b="0"/>
            <wp:docPr id="9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Picture"/>
                    <pic:cNvPicPr>
                      <a:picLocks noChangeAspect="1" noChangeArrowheads="1"/>
                    </pic:cNvPicPr>
                  </pic:nvPicPr>
                  <pic:blipFill>
                    <a:blip r:embed="rId304"/>
                    <a:stretch>
                      <a:fillRect/>
                    </a:stretch>
                  </pic:blipFill>
                  <pic:spPr>
                    <a:xfrm>
                      <a:off x="0" y="0"/>
                      <a:ext cx="5334000" cy="2483643"/>
                    </a:xfrm>
                    <a:prstGeom prst="rect">
                      <a:avLst/>
                    </a:prstGeom>
                    <a:noFill/>
                    <a:ln w="9525">
                      <a:noFill/>
                    </a:ln>
                  </pic:spPr>
                </pic:pic>
              </a:graphicData>
            </a:graphic>
          </wp:inline>
        </w:drawing>
      </w:r>
    </w:p>
    <w:p w14:paraId="710DC719">
      <w:pPr>
        <w:pStyle w:val="40"/>
      </w:pPr>
    </w:p>
    <w:p w14:paraId="71392669">
      <w:pPr>
        <w:numPr>
          <w:ilvl w:val="0"/>
          <w:numId w:val="35"/>
        </w:numPr>
      </w:pPr>
      <w:r>
        <w:t>如果选择的是从“其他流程复制”则可选到所有表单的流程进行复制，以便快速搭建流程。复制流程是不能复制流程的条件以及其对应的执行人，只能将流程节点进行复制。</w:t>
      </w:r>
    </w:p>
    <w:p w14:paraId="3C5F3730">
      <w:pPr>
        <w:pStyle w:val="41"/>
      </w:pPr>
      <w:r>
        <w:drawing>
          <wp:inline distT="0" distB="0" distL="114300" distR="114300">
            <wp:extent cx="5334000" cy="2475230"/>
            <wp:effectExtent l="0" t="0" r="0" b="0"/>
            <wp:docPr id="9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Picture"/>
                    <pic:cNvPicPr>
                      <a:picLocks noChangeAspect="1" noChangeArrowheads="1"/>
                    </pic:cNvPicPr>
                  </pic:nvPicPr>
                  <pic:blipFill>
                    <a:blip r:embed="rId305"/>
                    <a:stretch>
                      <a:fillRect/>
                    </a:stretch>
                  </pic:blipFill>
                  <pic:spPr>
                    <a:xfrm>
                      <a:off x="0" y="0"/>
                      <a:ext cx="5334000" cy="2475309"/>
                    </a:xfrm>
                    <a:prstGeom prst="rect">
                      <a:avLst/>
                    </a:prstGeom>
                    <a:noFill/>
                    <a:ln w="9525">
                      <a:noFill/>
                    </a:ln>
                  </pic:spPr>
                </pic:pic>
              </a:graphicData>
            </a:graphic>
          </wp:inline>
        </w:drawing>
      </w:r>
    </w:p>
    <w:p w14:paraId="7B796AFC">
      <w:pPr>
        <w:pStyle w:val="40"/>
      </w:pPr>
    </w:p>
    <w:bookmarkEnd w:id="148"/>
    <w:p w14:paraId="2C33F048">
      <w:pPr>
        <w:pStyle w:val="7"/>
      </w:pPr>
      <w:bookmarkStart w:id="149" w:name="X092f2ef185dbf82c383147299f248e909caddbe"/>
      <w:r>
        <w:t>3.2.1.2. 编辑</w:t>
      </w:r>
    </w:p>
    <w:p w14:paraId="1F9AA667">
      <w:pPr>
        <w:pStyle w:val="42"/>
      </w:pPr>
      <w:r>
        <w:t>如需修改流程，可在选中对应的流程后点击“流程名称”进入流程设计界面，修改流程的相应配置。</w:t>
      </w:r>
    </w:p>
    <w:p w14:paraId="3E281DC1">
      <w:pPr>
        <w:pStyle w:val="3"/>
      </w:pPr>
      <w:r>
        <w:drawing>
          <wp:inline distT="0" distB="0" distL="114300" distR="114300">
            <wp:extent cx="5334000" cy="2469515"/>
            <wp:effectExtent l="0" t="0" r="0" b="0"/>
            <wp:docPr id="914"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Picture" title="fig:"/>
                    <pic:cNvPicPr>
                      <a:picLocks noChangeAspect="1" noChangeArrowheads="1"/>
                    </pic:cNvPicPr>
                  </pic:nvPicPr>
                  <pic:blipFill>
                    <a:blip r:embed="rId306"/>
                    <a:stretch>
                      <a:fillRect/>
                    </a:stretch>
                  </pic:blipFill>
                  <pic:spPr>
                    <a:xfrm>
                      <a:off x="0" y="0"/>
                      <a:ext cx="5334000" cy="2469753"/>
                    </a:xfrm>
                    <a:prstGeom prst="rect">
                      <a:avLst/>
                    </a:prstGeom>
                    <a:noFill/>
                    <a:ln w="9525">
                      <a:noFill/>
                    </a:ln>
                  </pic:spPr>
                </pic:pic>
              </a:graphicData>
            </a:graphic>
          </wp:inline>
        </w:drawing>
      </w:r>
    </w:p>
    <w:bookmarkEnd w:id="149"/>
    <w:p w14:paraId="11942355">
      <w:pPr>
        <w:pStyle w:val="7"/>
      </w:pPr>
      <w:bookmarkStart w:id="150" w:name="Xc7692855504d8a2aeeba12c676c98598b3fc947"/>
      <w:r>
        <w:t>3.2.1.3. 流程排序</w:t>
      </w:r>
    </w:p>
    <w:p w14:paraId="6EB21FED">
      <w:pPr>
        <w:pStyle w:val="42"/>
      </w:pPr>
      <w:r>
        <w:t>1、支持点击“拖动”的图标，来修改流程的排序；</w:t>
      </w:r>
    </w:p>
    <w:p w14:paraId="648E20EC">
      <w:pPr>
        <w:pStyle w:val="41"/>
      </w:pPr>
      <w:r>
        <w:drawing>
          <wp:inline distT="0" distB="0" distL="114300" distR="114300">
            <wp:extent cx="5334000" cy="2476500"/>
            <wp:effectExtent l="0" t="0" r="0" b="0"/>
            <wp:docPr id="9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Picture"/>
                    <pic:cNvPicPr>
                      <a:picLocks noChangeAspect="1" noChangeArrowheads="1"/>
                    </pic:cNvPicPr>
                  </pic:nvPicPr>
                  <pic:blipFill>
                    <a:blip r:embed="rId307"/>
                    <a:stretch>
                      <a:fillRect/>
                    </a:stretch>
                  </pic:blipFill>
                  <pic:spPr>
                    <a:xfrm>
                      <a:off x="0" y="0"/>
                      <a:ext cx="5334000" cy="2476599"/>
                    </a:xfrm>
                    <a:prstGeom prst="rect">
                      <a:avLst/>
                    </a:prstGeom>
                    <a:noFill/>
                    <a:ln w="9525">
                      <a:noFill/>
                    </a:ln>
                  </pic:spPr>
                </pic:pic>
              </a:graphicData>
            </a:graphic>
          </wp:inline>
        </w:drawing>
      </w:r>
    </w:p>
    <w:p w14:paraId="72F5EFAC">
      <w:pPr>
        <w:pStyle w:val="40"/>
      </w:pPr>
    </w:p>
    <w:bookmarkEnd w:id="150"/>
    <w:p w14:paraId="696A24EA">
      <w:pPr>
        <w:pStyle w:val="7"/>
      </w:pPr>
      <w:bookmarkStart w:id="151" w:name="X35f65293931149a181ec8698d7bd1e1752c3898"/>
      <w:r>
        <w:t>3.2.1.4. 删除</w:t>
      </w:r>
    </w:p>
    <w:p w14:paraId="20B886D6">
      <w:pPr>
        <w:pStyle w:val="42"/>
      </w:pPr>
      <w:r>
        <w:t>1、如有些流程不再使用可点击“删除”按钮，将其进行删除。删除是不管是否有正在运行的流程都可直接删除，正在运行的流程还是按照原先的流程进行。</w:t>
      </w:r>
    </w:p>
    <w:p w14:paraId="1F705ACD">
      <w:pPr>
        <w:pStyle w:val="41"/>
      </w:pPr>
      <w:r>
        <w:drawing>
          <wp:inline distT="0" distB="0" distL="114300" distR="114300">
            <wp:extent cx="5334000" cy="2475230"/>
            <wp:effectExtent l="0" t="0" r="0" b="0"/>
            <wp:docPr id="9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Picture"/>
                    <pic:cNvPicPr>
                      <a:picLocks noChangeAspect="1" noChangeArrowheads="1"/>
                    </pic:cNvPicPr>
                  </pic:nvPicPr>
                  <pic:blipFill>
                    <a:blip r:embed="rId308"/>
                    <a:stretch>
                      <a:fillRect/>
                    </a:stretch>
                  </pic:blipFill>
                  <pic:spPr>
                    <a:xfrm>
                      <a:off x="0" y="0"/>
                      <a:ext cx="5334000" cy="2475309"/>
                    </a:xfrm>
                    <a:prstGeom prst="rect">
                      <a:avLst/>
                    </a:prstGeom>
                    <a:noFill/>
                    <a:ln w="9525">
                      <a:noFill/>
                    </a:ln>
                  </pic:spPr>
                </pic:pic>
              </a:graphicData>
            </a:graphic>
          </wp:inline>
        </w:drawing>
      </w:r>
    </w:p>
    <w:p w14:paraId="741EE295">
      <w:pPr>
        <w:pStyle w:val="40"/>
      </w:pPr>
    </w:p>
    <w:bookmarkEnd w:id="147"/>
    <w:bookmarkEnd w:id="151"/>
    <w:p w14:paraId="3E88A3FC">
      <w:pPr>
        <w:pStyle w:val="6"/>
      </w:pPr>
      <w:bookmarkStart w:id="152" w:name="X40f995501076bd127faa8bc316aff5ea1d0cfcf"/>
      <w:r>
        <w:t>3.2.2. 流程基本属性</w:t>
      </w:r>
    </w:p>
    <w:p w14:paraId="0A4C7410">
      <w:pPr>
        <w:pStyle w:val="42"/>
      </w:pPr>
      <w:r>
        <w:t>点击节点画布区域的空白处，右侧即会显示流程的基本属性。</w:t>
      </w:r>
    </w:p>
    <w:p w14:paraId="4C3277B7">
      <w:pPr>
        <w:pStyle w:val="3"/>
      </w:pPr>
      <w:r>
        <w:t>流程基本属性中，可进行如下设置：</w:t>
      </w:r>
    </w:p>
    <w:p w14:paraId="613E573E">
      <w:pPr>
        <w:numPr>
          <w:ilvl w:val="0"/>
          <w:numId w:val="1"/>
        </w:numPr>
      </w:pPr>
      <w:r>
        <w:t>流程名称的修改</w:t>
      </w:r>
    </w:p>
    <w:p w14:paraId="1BFC8AF5">
      <w:pPr>
        <w:numPr>
          <w:ilvl w:val="0"/>
          <w:numId w:val="1"/>
        </w:numPr>
      </w:pPr>
      <w:r>
        <w:t>流程触发条件的设置</w:t>
      </w:r>
    </w:p>
    <w:p w14:paraId="1E9C1E6C">
      <w:pPr>
        <w:numPr>
          <w:ilvl w:val="0"/>
          <w:numId w:val="1"/>
        </w:numPr>
      </w:pPr>
      <w:r>
        <w:t>完整查看</w:t>
      </w:r>
    </w:p>
    <w:p w14:paraId="2610C744">
      <w:pPr>
        <w:pStyle w:val="41"/>
        <w:numPr>
          <w:ilvl w:val="0"/>
          <w:numId w:val="36"/>
        </w:numPr>
      </w:pPr>
      <w:r>
        <w:drawing>
          <wp:inline distT="0" distB="0" distL="114300" distR="114300">
            <wp:extent cx="5334000" cy="2470150"/>
            <wp:effectExtent l="0" t="0" r="0" b="0"/>
            <wp:docPr id="9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Picture"/>
                    <pic:cNvPicPr>
                      <a:picLocks noChangeAspect="1" noChangeArrowheads="1"/>
                    </pic:cNvPicPr>
                  </pic:nvPicPr>
                  <pic:blipFill>
                    <a:blip r:embed="rId309"/>
                    <a:stretch>
                      <a:fillRect/>
                    </a:stretch>
                  </pic:blipFill>
                  <pic:spPr>
                    <a:xfrm>
                      <a:off x="0" y="0"/>
                      <a:ext cx="5334000" cy="2470630"/>
                    </a:xfrm>
                    <a:prstGeom prst="rect">
                      <a:avLst/>
                    </a:prstGeom>
                    <a:noFill/>
                    <a:ln w="9525">
                      <a:noFill/>
                    </a:ln>
                  </pic:spPr>
                </pic:pic>
              </a:graphicData>
            </a:graphic>
          </wp:inline>
        </w:drawing>
      </w:r>
    </w:p>
    <w:p w14:paraId="71DD9732">
      <w:pPr>
        <w:pStyle w:val="40"/>
        <w:numPr>
          <w:ilvl w:val="0"/>
          <w:numId w:val="36"/>
        </w:numPr>
      </w:pPr>
    </w:p>
    <w:p w14:paraId="160215F4">
      <w:pPr>
        <w:pStyle w:val="7"/>
      </w:pPr>
      <w:bookmarkStart w:id="153" w:name="X1d3d60fc0bf0d5144235f44e76dc2cbc41d8b0f"/>
      <w:r>
        <w:t>3.2.2.1. 流程名称</w:t>
      </w:r>
    </w:p>
    <w:p w14:paraId="354D84DB">
      <w:pPr>
        <w:numPr>
          <w:ilvl w:val="0"/>
          <w:numId w:val="37"/>
        </w:numPr>
      </w:pPr>
      <w:r>
        <w:t>一个功能可以设置多个工作流，根据不同的使用场景可设置不同工作流有不同的名称，以便在使用时更好地区分触发了哪个工作流。</w:t>
      </w:r>
    </w:p>
    <w:p w14:paraId="4F47833F">
      <w:pPr>
        <w:numPr>
          <w:ilvl w:val="0"/>
          <w:numId w:val="37"/>
        </w:numPr>
      </w:pPr>
      <w:r>
        <w:t>系统默认流程名称为功能名称+工作流，用户可自行修改；</w:t>
      </w:r>
    </w:p>
    <w:bookmarkEnd w:id="153"/>
    <w:p w14:paraId="79D0A8CF">
      <w:pPr>
        <w:pStyle w:val="7"/>
      </w:pPr>
      <w:bookmarkStart w:id="154" w:name="X8e57cecb2e5e051bbebaaa5c23b473c4f59f0bc"/>
      <w:r>
        <w:t>3.2.2.2. 流程启动条件</w:t>
      </w:r>
    </w:p>
    <w:p w14:paraId="1DBD1084">
      <w:pPr>
        <w:numPr>
          <w:ilvl w:val="0"/>
          <w:numId w:val="38"/>
        </w:numPr>
      </w:pPr>
      <w:r>
        <w:t>可设置流程的启动条件,设置条件则表示需要满足条件才会触发工作流，如不满足条件则不会触发；</w:t>
      </w:r>
    </w:p>
    <w:p w14:paraId="1DBDD150">
      <w:pPr>
        <w:numPr>
          <w:ilvl w:val="0"/>
          <w:numId w:val="38"/>
        </w:numPr>
      </w:pPr>
      <w:r>
        <w:t>如未设置条件则表示无条件触发；</w:t>
      </w:r>
    </w:p>
    <w:p w14:paraId="2BD162E3">
      <w:pPr>
        <w:numPr>
          <w:ilvl w:val="0"/>
          <w:numId w:val="38"/>
        </w:numPr>
      </w:pPr>
      <w:r>
        <w:t>一个表单可以设置多个工作流，按由上至下的顺序触发排在前面的工作流；</w:t>
      </w:r>
    </w:p>
    <w:bookmarkEnd w:id="152"/>
    <w:bookmarkEnd w:id="154"/>
    <w:p w14:paraId="7EF8A828">
      <w:pPr>
        <w:pStyle w:val="6"/>
      </w:pPr>
      <w:bookmarkStart w:id="155" w:name="X31e214b10e6b3148a96e7af0fd87c4c6be89d43"/>
      <w:r>
        <w:t>3.2.3. 流程节点</w:t>
      </w:r>
    </w:p>
    <w:p w14:paraId="0FD329A3">
      <w:pPr>
        <w:numPr>
          <w:ilvl w:val="0"/>
          <w:numId w:val="1"/>
        </w:numPr>
      </w:pPr>
      <w:r>
        <w:t>审批节点：主要用于流程中存在上下级审核关系的情况，处理人可选择同意或退回申请。</w:t>
      </w:r>
    </w:p>
    <w:p w14:paraId="664A2077">
      <w:pPr>
        <w:numPr>
          <w:ilvl w:val="0"/>
          <w:numId w:val="1"/>
        </w:numPr>
      </w:pPr>
      <w:r>
        <w:t>填写节点：主要用于协作类流程，申请人、处理人之间需要相互提供内容支持。</w:t>
      </w:r>
    </w:p>
    <w:p w14:paraId="70D4E3F7">
      <w:pPr>
        <w:numPr>
          <w:ilvl w:val="0"/>
          <w:numId w:val="1"/>
        </w:numPr>
      </w:pPr>
      <w:r>
        <w:t>抄送节点：主要用于提醒相关人员查看流程进度或流程处理结果。</w:t>
      </w:r>
    </w:p>
    <w:p w14:paraId="0EFE84DE">
      <w:pPr>
        <w:numPr>
          <w:ilvl w:val="0"/>
          <w:numId w:val="1"/>
        </w:numPr>
      </w:pPr>
      <w:r>
        <w:t>排他分支：排他分支是指同一条数据根据特定筛选条件，进入不同的流程“路线”；流程路线仅会有一条，不会同时进行。</w:t>
      </w:r>
    </w:p>
    <w:p w14:paraId="03B614D5">
      <w:pPr>
        <w:numPr>
          <w:ilvl w:val="0"/>
          <w:numId w:val="1"/>
        </w:numPr>
      </w:pPr>
      <w:r>
        <w:t>并行分支：并行分支可以让多条审批流同时进行，等待流程都处理后再进行聚合进入下一节点或流程结束。</w:t>
      </w:r>
    </w:p>
    <w:p w14:paraId="75D411FB">
      <w:pPr>
        <w:pStyle w:val="41"/>
      </w:pPr>
      <w:r>
        <w:drawing>
          <wp:inline distT="0" distB="0" distL="114300" distR="114300">
            <wp:extent cx="5334000" cy="2463165"/>
            <wp:effectExtent l="0" t="0" r="0" b="0"/>
            <wp:docPr id="9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Picture"/>
                    <pic:cNvPicPr>
                      <a:picLocks noChangeAspect="1" noChangeArrowheads="1"/>
                    </pic:cNvPicPr>
                  </pic:nvPicPr>
                  <pic:blipFill>
                    <a:blip r:embed="rId310"/>
                    <a:stretch>
                      <a:fillRect/>
                    </a:stretch>
                  </pic:blipFill>
                  <pic:spPr>
                    <a:xfrm>
                      <a:off x="0" y="0"/>
                      <a:ext cx="5334000" cy="2463561"/>
                    </a:xfrm>
                    <a:prstGeom prst="rect">
                      <a:avLst/>
                    </a:prstGeom>
                    <a:noFill/>
                    <a:ln w="9525">
                      <a:noFill/>
                    </a:ln>
                  </pic:spPr>
                </pic:pic>
              </a:graphicData>
            </a:graphic>
          </wp:inline>
        </w:drawing>
      </w:r>
    </w:p>
    <w:p w14:paraId="104D25A7">
      <w:pPr>
        <w:pStyle w:val="40"/>
      </w:pPr>
    </w:p>
    <w:p w14:paraId="28CF42D8">
      <w:pPr>
        <w:pStyle w:val="7"/>
      </w:pPr>
      <w:bookmarkStart w:id="156" w:name="X09a6b2b36f6fcbabaf61829c61c2f5760f872b6"/>
      <w:r>
        <w:t>3.2.3.1. 审批节点</w:t>
      </w:r>
    </w:p>
    <w:p w14:paraId="06992C98">
      <w:pPr>
        <w:pStyle w:val="42"/>
      </w:pPr>
      <w:r>
        <w:t>审批节点用于对申请数据的审批场景，节点的审批人可以选择同意、退回该申请。</w:t>
      </w:r>
    </w:p>
    <w:p w14:paraId="06A8A2F0">
      <w:pPr>
        <w:pStyle w:val="41"/>
      </w:pPr>
      <w:r>
        <w:drawing>
          <wp:inline distT="0" distB="0" distL="114300" distR="114300">
            <wp:extent cx="5334000" cy="2994660"/>
            <wp:effectExtent l="0" t="0" r="0" b="0"/>
            <wp:docPr id="9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Picture"/>
                    <pic:cNvPicPr>
                      <a:picLocks noChangeAspect="1" noChangeArrowheads="1"/>
                    </pic:cNvPicPr>
                  </pic:nvPicPr>
                  <pic:blipFill>
                    <a:blip r:embed="rId311"/>
                    <a:stretch>
                      <a:fillRect/>
                    </a:stretch>
                  </pic:blipFill>
                  <pic:spPr>
                    <a:xfrm>
                      <a:off x="0" y="0"/>
                      <a:ext cx="5334000" cy="2994818"/>
                    </a:xfrm>
                    <a:prstGeom prst="rect">
                      <a:avLst/>
                    </a:prstGeom>
                    <a:noFill/>
                    <a:ln w="9525">
                      <a:noFill/>
                    </a:ln>
                  </pic:spPr>
                </pic:pic>
              </a:graphicData>
            </a:graphic>
          </wp:inline>
        </w:drawing>
      </w:r>
    </w:p>
    <w:p w14:paraId="048BC6AA">
      <w:pPr>
        <w:pStyle w:val="40"/>
      </w:pPr>
    </w:p>
    <w:p w14:paraId="5C9D38E8">
      <w:pPr>
        <w:pStyle w:val="8"/>
      </w:pPr>
      <w:bookmarkStart w:id="157" w:name="X0744034c44a4a1bae8e4df117e8b7048ab69090"/>
      <w:r>
        <w:t>3.2.3.1.1. 使用场景</w:t>
      </w:r>
    </w:p>
    <w:p w14:paraId="7A5DD006">
      <w:pPr>
        <w:pStyle w:val="42"/>
      </w:pPr>
      <w:r>
        <w:t>例如</w:t>
      </w:r>
      <w:r>
        <w:rPr>
          <w:rFonts w:hint="eastAsia" w:eastAsia="宋体"/>
          <w:lang w:eastAsia="zh-CN"/>
        </w:rPr>
        <w:t>教师</w:t>
      </w:r>
      <w:r>
        <w:t>出差，这时候需要走公司流程进行差旅费用的报销，那就可以提交一个报销申请单，然后由对应的审批人员决定这个表单是同意还是拒绝或者其他。</w:t>
      </w:r>
    </w:p>
    <w:bookmarkEnd w:id="157"/>
    <w:p w14:paraId="2391F939">
      <w:pPr>
        <w:pStyle w:val="8"/>
      </w:pPr>
      <w:bookmarkStart w:id="158" w:name="X6334963f190c1d61d1aa215a5d45f292cf50b2b"/>
      <w:r>
        <w:t>3.2.3.1.2. 添加审批节点</w:t>
      </w:r>
    </w:p>
    <w:p w14:paraId="463655CD">
      <w:pPr>
        <w:pStyle w:val="42"/>
      </w:pPr>
      <w:r>
        <w:t>进入添加流程界面，点击流程图中的➕，选择添加审批节点。</w:t>
      </w:r>
    </w:p>
    <w:p w14:paraId="1588E1CD">
      <w:pPr>
        <w:pStyle w:val="41"/>
      </w:pPr>
      <w:r>
        <w:drawing>
          <wp:inline distT="0" distB="0" distL="114300" distR="114300">
            <wp:extent cx="5334000" cy="2997200"/>
            <wp:effectExtent l="0" t="0" r="0" b="0"/>
            <wp:docPr id="9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Picture"/>
                    <pic:cNvPicPr>
                      <a:picLocks noChangeAspect="1" noChangeArrowheads="1"/>
                    </pic:cNvPicPr>
                  </pic:nvPicPr>
                  <pic:blipFill>
                    <a:blip r:embed="rId312"/>
                    <a:stretch>
                      <a:fillRect/>
                    </a:stretch>
                  </pic:blipFill>
                  <pic:spPr>
                    <a:xfrm>
                      <a:off x="0" y="0"/>
                      <a:ext cx="5334000" cy="2997596"/>
                    </a:xfrm>
                    <a:prstGeom prst="rect">
                      <a:avLst/>
                    </a:prstGeom>
                    <a:noFill/>
                    <a:ln w="9525">
                      <a:noFill/>
                    </a:ln>
                  </pic:spPr>
                </pic:pic>
              </a:graphicData>
            </a:graphic>
          </wp:inline>
        </w:drawing>
      </w:r>
    </w:p>
    <w:p w14:paraId="1363234C">
      <w:pPr>
        <w:pStyle w:val="40"/>
      </w:pPr>
    </w:p>
    <w:bookmarkEnd w:id="158"/>
    <w:p w14:paraId="42F01F81">
      <w:pPr>
        <w:pStyle w:val="8"/>
      </w:pPr>
      <w:bookmarkStart w:id="159" w:name="Xfe189d4a447b7000e1a3201bec1993c072261bc"/>
      <w:r>
        <w:t>3.2.3.1.3. 审批人可选类型</w:t>
      </w:r>
    </w:p>
    <w:p w14:paraId="6BA27A09">
      <w:pPr>
        <w:pStyle w:val="42"/>
      </w:pPr>
      <w:r>
        <w:t>审批人可供选到的类型有：指定人员、动态审批人。</w:t>
      </w:r>
    </w:p>
    <w:p w14:paraId="15B5A3F1">
      <w:pPr>
        <w:pStyle w:val="3"/>
      </w:pPr>
      <w:r>
        <w:t>1、指定成员</w:t>
      </w:r>
    </w:p>
    <w:p w14:paraId="03EB3D6D">
      <w:pPr>
        <w:pStyle w:val="3"/>
      </w:pPr>
      <w:r>
        <w:t>指固定一人或多人为该节点的审批人。</w:t>
      </w:r>
    </w:p>
    <w:p w14:paraId="058AD729">
      <w:pPr>
        <w:pStyle w:val="41"/>
      </w:pPr>
      <w:r>
        <w:drawing>
          <wp:inline distT="0" distB="0" distL="114300" distR="114300">
            <wp:extent cx="5334000" cy="2994660"/>
            <wp:effectExtent l="0" t="0" r="0" b="0"/>
            <wp:docPr id="9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Picture"/>
                    <pic:cNvPicPr>
                      <a:picLocks noChangeAspect="1" noChangeArrowheads="1"/>
                    </pic:cNvPicPr>
                  </pic:nvPicPr>
                  <pic:blipFill>
                    <a:blip r:embed="rId313"/>
                    <a:stretch>
                      <a:fillRect/>
                    </a:stretch>
                  </pic:blipFill>
                  <pic:spPr>
                    <a:xfrm>
                      <a:off x="0" y="0"/>
                      <a:ext cx="5334000" cy="2994818"/>
                    </a:xfrm>
                    <a:prstGeom prst="rect">
                      <a:avLst/>
                    </a:prstGeom>
                    <a:noFill/>
                    <a:ln w="9525">
                      <a:noFill/>
                    </a:ln>
                  </pic:spPr>
                </pic:pic>
              </a:graphicData>
            </a:graphic>
          </wp:inline>
        </w:drawing>
      </w:r>
    </w:p>
    <w:p w14:paraId="68C8F31E">
      <w:pPr>
        <w:pStyle w:val="40"/>
      </w:pPr>
    </w:p>
    <w:p w14:paraId="06B801C3">
      <w:pPr>
        <w:pStyle w:val="3"/>
      </w:pPr>
      <w:r>
        <w:t>2、动态审批人</w:t>
      </w:r>
    </w:p>
    <w:p w14:paraId="58DF008D">
      <w:pPr>
        <w:pStyle w:val="3"/>
      </w:pPr>
      <w:r>
        <w:t>根据表单上的动态字段--关联</w:t>
      </w:r>
      <w:r>
        <w:rPr>
          <w:rFonts w:hint="eastAsia" w:eastAsia="宋体"/>
          <w:lang w:eastAsia="zh-CN"/>
        </w:rPr>
        <w:t>教师</w:t>
      </w:r>
      <w:r>
        <w:t>、关联部门，以及人员选择和部门选择类型的组件来确定审批人员。</w:t>
      </w:r>
    </w:p>
    <w:p w14:paraId="5BBC8F75">
      <w:pPr>
        <w:pStyle w:val="41"/>
      </w:pPr>
      <w:r>
        <w:drawing>
          <wp:inline distT="0" distB="0" distL="114300" distR="114300">
            <wp:extent cx="5334000" cy="3001010"/>
            <wp:effectExtent l="0" t="0" r="0" b="0"/>
            <wp:docPr id="9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Picture"/>
                    <pic:cNvPicPr>
                      <a:picLocks noChangeAspect="1" noChangeArrowheads="1"/>
                    </pic:cNvPicPr>
                  </pic:nvPicPr>
                  <pic:blipFill>
                    <a:blip r:embed="rId314"/>
                    <a:stretch>
                      <a:fillRect/>
                    </a:stretch>
                  </pic:blipFill>
                  <pic:spPr>
                    <a:xfrm>
                      <a:off x="0" y="0"/>
                      <a:ext cx="5334000" cy="3001070"/>
                    </a:xfrm>
                    <a:prstGeom prst="rect">
                      <a:avLst/>
                    </a:prstGeom>
                    <a:noFill/>
                    <a:ln w="9525">
                      <a:noFill/>
                    </a:ln>
                  </pic:spPr>
                </pic:pic>
              </a:graphicData>
            </a:graphic>
          </wp:inline>
        </w:drawing>
      </w:r>
    </w:p>
    <w:p w14:paraId="2B57A4DE">
      <w:pPr>
        <w:pStyle w:val="40"/>
      </w:pPr>
    </w:p>
    <w:bookmarkEnd w:id="159"/>
    <w:p w14:paraId="5211A348">
      <w:pPr>
        <w:pStyle w:val="8"/>
      </w:pPr>
      <w:bookmarkStart w:id="160" w:name="X87bb523a24cf90911e0ceab57f485f8c45158f8"/>
      <w:r>
        <w:t>3.2.3.1.4. 审批类型</w:t>
      </w:r>
    </w:p>
    <w:p w14:paraId="57B79E5D">
      <w:pPr>
        <w:pStyle w:val="42"/>
      </w:pPr>
      <w:r>
        <w:t>当一个审批节点有多名处理人时，会签/或签功能能够满足工作流处理时多样化的需求。</w:t>
      </w:r>
    </w:p>
    <w:p w14:paraId="6BEC2CED">
      <w:pPr>
        <w:numPr>
          <w:ilvl w:val="0"/>
          <w:numId w:val="1"/>
        </w:numPr>
      </w:pPr>
      <w:r>
        <w:rPr>
          <w:b/>
          <w:bCs/>
        </w:rPr>
        <w:t>或签</w:t>
      </w:r>
      <w:r>
        <w:t>：一个处理人通过即可进入下一节点；</w:t>
      </w:r>
    </w:p>
    <w:p w14:paraId="4CD933AF">
      <w:pPr>
        <w:numPr>
          <w:ilvl w:val="0"/>
          <w:numId w:val="1"/>
        </w:numPr>
      </w:pPr>
      <w:r>
        <w:rPr>
          <w:b/>
          <w:bCs/>
        </w:rPr>
        <w:t>会签</w:t>
      </w:r>
      <w:r>
        <w:t>：需所有处理人通过才能进入下一节点；</w:t>
      </w:r>
    </w:p>
    <w:p w14:paraId="7FE138C2">
      <w:pPr>
        <w:pStyle w:val="41"/>
      </w:pPr>
      <w:r>
        <w:drawing>
          <wp:inline distT="0" distB="0" distL="114300" distR="114300">
            <wp:extent cx="5334000" cy="3006725"/>
            <wp:effectExtent l="0" t="0" r="0" b="0"/>
            <wp:docPr id="9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Picture"/>
                    <pic:cNvPicPr>
                      <a:picLocks noChangeAspect="1" noChangeArrowheads="1"/>
                    </pic:cNvPicPr>
                  </pic:nvPicPr>
                  <pic:blipFill>
                    <a:blip r:embed="rId315"/>
                    <a:stretch>
                      <a:fillRect/>
                    </a:stretch>
                  </pic:blipFill>
                  <pic:spPr>
                    <a:xfrm>
                      <a:off x="0" y="0"/>
                      <a:ext cx="5334000" cy="3007349"/>
                    </a:xfrm>
                    <a:prstGeom prst="rect">
                      <a:avLst/>
                    </a:prstGeom>
                    <a:noFill/>
                    <a:ln w="9525">
                      <a:noFill/>
                    </a:ln>
                  </pic:spPr>
                </pic:pic>
              </a:graphicData>
            </a:graphic>
          </wp:inline>
        </w:drawing>
      </w:r>
    </w:p>
    <w:p w14:paraId="4F7B9767">
      <w:pPr>
        <w:pStyle w:val="40"/>
      </w:pPr>
    </w:p>
    <w:p w14:paraId="424C9C5C">
      <w:pPr>
        <w:pStyle w:val="3"/>
      </w:pPr>
      <w:r>
        <w:t>注意：会签的情况下，一人退回则整个流程都被退回。</w:t>
      </w:r>
    </w:p>
    <w:bookmarkEnd w:id="160"/>
    <w:p w14:paraId="6D1F6FEA">
      <w:pPr>
        <w:pStyle w:val="8"/>
      </w:pPr>
      <w:bookmarkStart w:id="161" w:name="X94ef784d2c69a62a94712182dc2b69cca6dbc37"/>
      <w:r>
        <w:t>3.2.3.1.5. 退回规则设置</w:t>
      </w:r>
    </w:p>
    <w:p w14:paraId="02505829">
      <w:pPr>
        <w:pStyle w:val="42"/>
      </w:pPr>
      <w:r>
        <w:t>当节点的处理人发现流程有问题需要退回去修改后再次提交，再次提交后可选择是重新依次处理或是直接流转到被退回的节点。</w:t>
      </w:r>
    </w:p>
    <w:p w14:paraId="52CCB630">
      <w:pPr>
        <w:numPr>
          <w:ilvl w:val="0"/>
          <w:numId w:val="1"/>
        </w:numPr>
      </w:pPr>
      <w:r>
        <w:t>退回后重新依次审批：若流程节点为A &gt; B &gt; C ，C 将流程退回至 A ，流程将会按照 C &gt; A &gt; B &gt; C 的路线进行重新流转，且每个节点都会触发对应的消息通知及业务规则。</w:t>
      </w:r>
    </w:p>
    <w:p w14:paraId="4F089172">
      <w:pPr>
        <w:numPr>
          <w:ilvl w:val="0"/>
          <w:numId w:val="1"/>
        </w:numPr>
      </w:pPr>
      <w:r>
        <w:t>退回后重新提交至本节点：若流程节点为A &gt; B &gt; C ，C 将流程退回至 A ，流程将会按照 C &gt; A &gt; C 的路线进行流转，且不会触发B节点对应的消息通知及业务规则。</w:t>
      </w:r>
    </w:p>
    <w:p w14:paraId="5ABB326D">
      <w:pPr>
        <w:pStyle w:val="41"/>
      </w:pPr>
      <w:r>
        <w:drawing>
          <wp:inline distT="0" distB="0" distL="114300" distR="114300">
            <wp:extent cx="5334000" cy="2986405"/>
            <wp:effectExtent l="0" t="0" r="0" b="0"/>
            <wp:docPr id="9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Picture"/>
                    <pic:cNvPicPr>
                      <a:picLocks noChangeAspect="1" noChangeArrowheads="1"/>
                    </pic:cNvPicPr>
                  </pic:nvPicPr>
                  <pic:blipFill>
                    <a:blip r:embed="rId316"/>
                    <a:stretch>
                      <a:fillRect/>
                    </a:stretch>
                  </pic:blipFill>
                  <pic:spPr>
                    <a:xfrm>
                      <a:off x="0" y="0"/>
                      <a:ext cx="5334000" cy="2986484"/>
                    </a:xfrm>
                    <a:prstGeom prst="rect">
                      <a:avLst/>
                    </a:prstGeom>
                    <a:noFill/>
                    <a:ln w="9525">
                      <a:noFill/>
                    </a:ln>
                  </pic:spPr>
                </pic:pic>
              </a:graphicData>
            </a:graphic>
          </wp:inline>
        </w:drawing>
      </w:r>
    </w:p>
    <w:p w14:paraId="675866A6">
      <w:pPr>
        <w:pStyle w:val="40"/>
      </w:pPr>
    </w:p>
    <w:bookmarkEnd w:id="161"/>
    <w:p w14:paraId="07243151">
      <w:pPr>
        <w:pStyle w:val="8"/>
      </w:pPr>
      <w:bookmarkStart w:id="162" w:name="Xce7f22672d965c9106e953bee6925963886eb70"/>
      <w:r>
        <w:t>3.2.3.1.6. 操作按钮</w:t>
      </w:r>
    </w:p>
    <w:p w14:paraId="051EDF64">
      <w:pPr>
        <w:pStyle w:val="42"/>
      </w:pPr>
      <w:r>
        <w:t>用户可以根据流程的需求来设置按钮的是否显示同时可修改节点按钮的名称。</w:t>
      </w:r>
    </w:p>
    <w:p w14:paraId="370FD645">
      <w:pPr>
        <w:numPr>
          <w:ilvl w:val="0"/>
          <w:numId w:val="1"/>
        </w:numPr>
      </w:pPr>
      <w:r>
        <w:t>在输入框中不输入名称则显示默认的按钮名称</w:t>
      </w:r>
    </w:p>
    <w:p w14:paraId="211B4C65">
      <w:pPr>
        <w:numPr>
          <w:ilvl w:val="0"/>
          <w:numId w:val="1"/>
        </w:numPr>
      </w:pPr>
      <w:r>
        <w:t>不同的节点类型显示的那按钮不一样，审批节点显示的按钮为：同意、退回、转交、加签、反审核；</w:t>
      </w:r>
    </w:p>
    <w:p w14:paraId="17986688">
      <w:pPr>
        <w:pStyle w:val="41"/>
      </w:pPr>
      <w:r>
        <w:drawing>
          <wp:inline distT="0" distB="0" distL="114300" distR="114300">
            <wp:extent cx="5334000" cy="2994660"/>
            <wp:effectExtent l="0" t="0" r="0" b="0"/>
            <wp:docPr id="9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Picture"/>
                    <pic:cNvPicPr>
                      <a:picLocks noChangeAspect="1" noChangeArrowheads="1"/>
                    </pic:cNvPicPr>
                  </pic:nvPicPr>
                  <pic:blipFill>
                    <a:blip r:embed="rId311"/>
                    <a:stretch>
                      <a:fillRect/>
                    </a:stretch>
                  </pic:blipFill>
                  <pic:spPr>
                    <a:xfrm>
                      <a:off x="0" y="0"/>
                      <a:ext cx="5334000" cy="2994818"/>
                    </a:xfrm>
                    <a:prstGeom prst="rect">
                      <a:avLst/>
                    </a:prstGeom>
                    <a:noFill/>
                    <a:ln w="9525">
                      <a:noFill/>
                    </a:ln>
                  </pic:spPr>
                </pic:pic>
              </a:graphicData>
            </a:graphic>
          </wp:inline>
        </w:drawing>
      </w:r>
    </w:p>
    <w:p w14:paraId="3C432FBB">
      <w:pPr>
        <w:pStyle w:val="40"/>
      </w:pPr>
    </w:p>
    <w:bookmarkEnd w:id="156"/>
    <w:bookmarkEnd w:id="162"/>
    <w:p w14:paraId="1718EC51">
      <w:pPr>
        <w:pStyle w:val="7"/>
      </w:pPr>
      <w:bookmarkStart w:id="163" w:name="Xe081a68cad93b67f14a02acf4fa0bb961d6a053"/>
      <w:r>
        <w:t>3.2.3.2. 执行节点</w:t>
      </w:r>
    </w:p>
    <w:p w14:paraId="45B68C6C">
      <w:pPr>
        <w:pStyle w:val="42"/>
      </w:pPr>
      <w:r>
        <w:t>执行节点用于对申请数据的执行场景，节点的执行人处理后可点击完成。</w:t>
      </w:r>
    </w:p>
    <w:p w14:paraId="233070D7">
      <w:pPr>
        <w:pStyle w:val="8"/>
      </w:pPr>
      <w:bookmarkStart w:id="164" w:name="X9082d0cb979a77f98d9ec70f88b87fe3f442800"/>
      <w:r>
        <w:t>3.2.3.2.1. 使用场景</w:t>
      </w:r>
    </w:p>
    <w:p w14:paraId="76B79262">
      <w:pPr>
        <w:pStyle w:val="42"/>
      </w:pPr>
      <w:r>
        <w:t>比如报销流程，财务经理审批后需出纳执行付款，出纳处理后可点击完成按钮来使流程结束或者进入下一节点。</w:t>
      </w:r>
    </w:p>
    <w:bookmarkEnd w:id="164"/>
    <w:p w14:paraId="7A475A44">
      <w:pPr>
        <w:pStyle w:val="8"/>
      </w:pPr>
      <w:bookmarkStart w:id="165" w:name="X66b69eedd1aa69149b178e370c4f05c9c007857"/>
      <w:r>
        <w:t>3.2.3.2.2. 添加执行节点</w:t>
      </w:r>
    </w:p>
    <w:p w14:paraId="265B3EB0">
      <w:pPr>
        <w:pStyle w:val="42"/>
      </w:pPr>
      <w:r>
        <w:t>进入添加流程界面，点击流程图中的➕，选择添加执行节点。</w:t>
      </w:r>
    </w:p>
    <w:p w14:paraId="44BFEDE2">
      <w:pPr>
        <w:pStyle w:val="41"/>
      </w:pPr>
      <w:r>
        <w:drawing>
          <wp:inline distT="0" distB="0" distL="114300" distR="114300">
            <wp:extent cx="5334000" cy="2467610"/>
            <wp:effectExtent l="0" t="0" r="0" b="0"/>
            <wp:docPr id="9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Picture"/>
                    <pic:cNvPicPr>
                      <a:picLocks noChangeAspect="1" noChangeArrowheads="1"/>
                    </pic:cNvPicPr>
                  </pic:nvPicPr>
                  <pic:blipFill>
                    <a:blip r:embed="rId317"/>
                    <a:stretch>
                      <a:fillRect/>
                    </a:stretch>
                  </pic:blipFill>
                  <pic:spPr>
                    <a:xfrm>
                      <a:off x="0" y="0"/>
                      <a:ext cx="5334000" cy="2467845"/>
                    </a:xfrm>
                    <a:prstGeom prst="rect">
                      <a:avLst/>
                    </a:prstGeom>
                    <a:noFill/>
                    <a:ln w="9525">
                      <a:noFill/>
                    </a:ln>
                  </pic:spPr>
                </pic:pic>
              </a:graphicData>
            </a:graphic>
          </wp:inline>
        </w:drawing>
      </w:r>
    </w:p>
    <w:p w14:paraId="2D6386C7">
      <w:pPr>
        <w:pStyle w:val="40"/>
      </w:pPr>
    </w:p>
    <w:bookmarkEnd w:id="165"/>
    <w:p w14:paraId="0BBC38D6">
      <w:pPr>
        <w:pStyle w:val="8"/>
      </w:pPr>
      <w:bookmarkStart w:id="166" w:name="X4aae128e869d0f1d0769f80a45a7f5b889f91b4"/>
      <w:r>
        <w:t>3.2.3.2.3. 执行人可选类型</w:t>
      </w:r>
    </w:p>
    <w:p w14:paraId="0595D76F">
      <w:pPr>
        <w:pStyle w:val="42"/>
      </w:pPr>
      <w:r>
        <w:t>审批人可供选到的类型有：指定人员、动态执行人。</w:t>
      </w:r>
    </w:p>
    <w:p w14:paraId="2650C781">
      <w:pPr>
        <w:pStyle w:val="3"/>
      </w:pPr>
      <w:r>
        <w:t>1、指定成员</w:t>
      </w:r>
    </w:p>
    <w:p w14:paraId="41282293">
      <w:pPr>
        <w:pStyle w:val="3"/>
      </w:pPr>
      <w:r>
        <w:t>指固定一人或多人为该节点的执行人。</w:t>
      </w:r>
    </w:p>
    <w:p w14:paraId="5F87690A">
      <w:pPr>
        <w:pStyle w:val="41"/>
      </w:pPr>
      <w:r>
        <w:drawing>
          <wp:inline distT="0" distB="0" distL="114300" distR="114300">
            <wp:extent cx="5334000" cy="2985770"/>
            <wp:effectExtent l="0" t="0" r="0" b="0"/>
            <wp:docPr id="9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Picture"/>
                    <pic:cNvPicPr>
                      <a:picLocks noChangeAspect="1" noChangeArrowheads="1"/>
                    </pic:cNvPicPr>
                  </pic:nvPicPr>
                  <pic:blipFill>
                    <a:blip r:embed="rId318"/>
                    <a:stretch>
                      <a:fillRect/>
                    </a:stretch>
                  </pic:blipFill>
                  <pic:spPr>
                    <a:xfrm>
                      <a:off x="0" y="0"/>
                      <a:ext cx="5334000" cy="2985925"/>
                    </a:xfrm>
                    <a:prstGeom prst="rect">
                      <a:avLst/>
                    </a:prstGeom>
                    <a:noFill/>
                    <a:ln w="9525">
                      <a:noFill/>
                    </a:ln>
                  </pic:spPr>
                </pic:pic>
              </a:graphicData>
            </a:graphic>
          </wp:inline>
        </w:drawing>
      </w:r>
    </w:p>
    <w:p w14:paraId="2A1C18A4">
      <w:pPr>
        <w:pStyle w:val="40"/>
      </w:pPr>
    </w:p>
    <w:p w14:paraId="2DE3E22B">
      <w:pPr>
        <w:pStyle w:val="3"/>
      </w:pPr>
      <w:r>
        <w:t>2、动态执行人</w:t>
      </w:r>
    </w:p>
    <w:p w14:paraId="1372F389">
      <w:pPr>
        <w:pStyle w:val="3"/>
      </w:pPr>
      <w:r>
        <w:t>根据表单上的动态字段--关联</w:t>
      </w:r>
      <w:r>
        <w:rPr>
          <w:rFonts w:hint="eastAsia" w:eastAsia="宋体"/>
          <w:lang w:eastAsia="zh-CN"/>
        </w:rPr>
        <w:t>教师</w:t>
      </w:r>
      <w:r>
        <w:t>、关联部门，以及人员选择和部门选择类型的组件来确定执行人员。</w:t>
      </w:r>
    </w:p>
    <w:p w14:paraId="14FDC4B6">
      <w:pPr>
        <w:pStyle w:val="41"/>
      </w:pPr>
      <w:r>
        <w:drawing>
          <wp:inline distT="0" distB="0" distL="114300" distR="114300">
            <wp:extent cx="5334000" cy="3001010"/>
            <wp:effectExtent l="0" t="0" r="0" b="0"/>
            <wp:docPr id="9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Picture"/>
                    <pic:cNvPicPr>
                      <a:picLocks noChangeAspect="1" noChangeArrowheads="1"/>
                    </pic:cNvPicPr>
                  </pic:nvPicPr>
                  <pic:blipFill>
                    <a:blip r:embed="rId314"/>
                    <a:stretch>
                      <a:fillRect/>
                    </a:stretch>
                  </pic:blipFill>
                  <pic:spPr>
                    <a:xfrm>
                      <a:off x="0" y="0"/>
                      <a:ext cx="5334000" cy="3001070"/>
                    </a:xfrm>
                    <a:prstGeom prst="rect">
                      <a:avLst/>
                    </a:prstGeom>
                    <a:noFill/>
                    <a:ln w="9525">
                      <a:noFill/>
                    </a:ln>
                  </pic:spPr>
                </pic:pic>
              </a:graphicData>
            </a:graphic>
          </wp:inline>
        </w:drawing>
      </w:r>
    </w:p>
    <w:p w14:paraId="5462D5F4">
      <w:pPr>
        <w:pStyle w:val="40"/>
      </w:pPr>
    </w:p>
    <w:bookmarkEnd w:id="166"/>
    <w:p w14:paraId="234F64C5">
      <w:pPr>
        <w:pStyle w:val="8"/>
      </w:pPr>
      <w:bookmarkStart w:id="167" w:name="Xf19479c2d42e49be978b8727ebe8a1edd7b012b"/>
      <w:r>
        <w:t>3.2.3.2.4. 执行类型</w:t>
      </w:r>
    </w:p>
    <w:p w14:paraId="0E97160B">
      <w:pPr>
        <w:pStyle w:val="42"/>
      </w:pPr>
      <w:r>
        <w:t>当一个执行节点有多名处理人时，会签/或签功能能够满足工作流处理时多样化的需求。</w:t>
      </w:r>
    </w:p>
    <w:p w14:paraId="62217D10">
      <w:pPr>
        <w:numPr>
          <w:ilvl w:val="0"/>
          <w:numId w:val="1"/>
        </w:numPr>
      </w:pPr>
      <w:r>
        <w:t>或签：一个处理人通过即可进入下一节点；</w:t>
      </w:r>
    </w:p>
    <w:p w14:paraId="5FC692B7">
      <w:pPr>
        <w:numPr>
          <w:ilvl w:val="0"/>
          <w:numId w:val="1"/>
        </w:numPr>
      </w:pPr>
      <w:r>
        <w:t>会签：需所有处理人通过才能进入下一节点；</w:t>
      </w:r>
    </w:p>
    <w:p w14:paraId="15A05560">
      <w:pPr>
        <w:pStyle w:val="41"/>
      </w:pPr>
      <w:r>
        <w:drawing>
          <wp:inline distT="0" distB="0" distL="114300" distR="114300">
            <wp:extent cx="5334000" cy="2991485"/>
            <wp:effectExtent l="0" t="0" r="0" b="0"/>
            <wp:docPr id="9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Picture"/>
                    <pic:cNvPicPr>
                      <a:picLocks noChangeAspect="1" noChangeArrowheads="1"/>
                    </pic:cNvPicPr>
                  </pic:nvPicPr>
                  <pic:blipFill>
                    <a:blip r:embed="rId319"/>
                    <a:stretch>
                      <a:fillRect/>
                    </a:stretch>
                  </pic:blipFill>
                  <pic:spPr>
                    <a:xfrm>
                      <a:off x="0" y="0"/>
                      <a:ext cx="5334000" cy="2992040"/>
                    </a:xfrm>
                    <a:prstGeom prst="rect">
                      <a:avLst/>
                    </a:prstGeom>
                    <a:noFill/>
                    <a:ln w="9525">
                      <a:noFill/>
                    </a:ln>
                  </pic:spPr>
                </pic:pic>
              </a:graphicData>
            </a:graphic>
          </wp:inline>
        </w:drawing>
      </w:r>
    </w:p>
    <w:p w14:paraId="25186FD8">
      <w:pPr>
        <w:pStyle w:val="40"/>
      </w:pPr>
    </w:p>
    <w:bookmarkEnd w:id="167"/>
    <w:p w14:paraId="646515CE">
      <w:pPr>
        <w:pStyle w:val="8"/>
      </w:pPr>
      <w:bookmarkStart w:id="168" w:name="X158f065b22137d72d0ef98b93706d7bf4b72658"/>
      <w:r>
        <w:t>3.2.3.2.5. 退回规则设置</w:t>
      </w:r>
    </w:p>
    <w:p w14:paraId="3CFFFBCC">
      <w:pPr>
        <w:pStyle w:val="42"/>
      </w:pPr>
      <w:r>
        <w:t>当节点的处理人发现流程有问题需要退回去修改后再次提交，再次提交后可选择是重新依次处理或是直接流转到被退回的节点。</w:t>
      </w:r>
    </w:p>
    <w:p w14:paraId="557F3636">
      <w:pPr>
        <w:numPr>
          <w:ilvl w:val="0"/>
          <w:numId w:val="1"/>
        </w:numPr>
      </w:pPr>
      <w:r>
        <w:t>退回后重新依次审批：若流程节点为A &gt; B &gt; C ，C 将流程退回至 A ，流程将会按照 C &gt; A &gt; B &gt; C 的路线进行重新流转，且每个节点都会触发对应的消息通知及业务规则。</w:t>
      </w:r>
    </w:p>
    <w:p w14:paraId="09116878">
      <w:pPr>
        <w:numPr>
          <w:ilvl w:val="0"/>
          <w:numId w:val="1"/>
        </w:numPr>
      </w:pPr>
      <w:r>
        <w:t>退回后重新提交至本节点：若流程节点为A &gt; B &gt; C ，C 将流程退回至 A ，流程将会按照 C &gt; A &gt; C 的路线进行流转，且不会触发B节点对应的消息通知及业务规则。</w:t>
      </w:r>
    </w:p>
    <w:p w14:paraId="3CD9FBB9">
      <w:pPr>
        <w:pStyle w:val="41"/>
      </w:pPr>
      <w:r>
        <w:drawing>
          <wp:inline distT="0" distB="0" distL="114300" distR="114300">
            <wp:extent cx="5334000" cy="3000375"/>
            <wp:effectExtent l="0" t="0" r="0" b="0"/>
            <wp:docPr id="9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Picture"/>
                    <pic:cNvPicPr>
                      <a:picLocks noChangeAspect="1" noChangeArrowheads="1"/>
                    </pic:cNvPicPr>
                  </pic:nvPicPr>
                  <pic:blipFill>
                    <a:blip r:embed="rId320"/>
                    <a:stretch>
                      <a:fillRect/>
                    </a:stretch>
                  </pic:blipFill>
                  <pic:spPr>
                    <a:xfrm>
                      <a:off x="0" y="0"/>
                      <a:ext cx="5334000" cy="3000375"/>
                    </a:xfrm>
                    <a:prstGeom prst="rect">
                      <a:avLst/>
                    </a:prstGeom>
                    <a:noFill/>
                    <a:ln w="9525">
                      <a:noFill/>
                    </a:ln>
                  </pic:spPr>
                </pic:pic>
              </a:graphicData>
            </a:graphic>
          </wp:inline>
        </w:drawing>
      </w:r>
    </w:p>
    <w:p w14:paraId="77271E54">
      <w:pPr>
        <w:pStyle w:val="40"/>
      </w:pPr>
    </w:p>
    <w:bookmarkEnd w:id="168"/>
    <w:p w14:paraId="03BB9B7A">
      <w:pPr>
        <w:pStyle w:val="8"/>
      </w:pPr>
      <w:bookmarkStart w:id="169" w:name="X898d708bf64b60b36be921d88fb98846e25d9dd"/>
      <w:r>
        <w:t>3.2.3.2.6. 操作按钮</w:t>
      </w:r>
    </w:p>
    <w:p w14:paraId="0F8BBC8C">
      <w:pPr>
        <w:pStyle w:val="42"/>
      </w:pPr>
      <w:r>
        <w:t>用户可以根据流程的需求来设置按钮的是否显示同时可修改节点按钮的名称。</w:t>
      </w:r>
    </w:p>
    <w:p w14:paraId="55BD4389">
      <w:pPr>
        <w:numPr>
          <w:ilvl w:val="0"/>
          <w:numId w:val="1"/>
        </w:numPr>
      </w:pPr>
      <w:r>
        <w:t>在输入框中不输入名称则显示默认的按钮名称</w:t>
      </w:r>
    </w:p>
    <w:p w14:paraId="27A1700B">
      <w:pPr>
        <w:numPr>
          <w:ilvl w:val="0"/>
          <w:numId w:val="1"/>
        </w:numPr>
      </w:pPr>
      <w:r>
        <w:t>不同的节点类型显示的那按钮不一样，审批节点显示的按钮为：完成、退回、转交、重启；</w:t>
      </w:r>
    </w:p>
    <w:p w14:paraId="6AD457B8">
      <w:pPr>
        <w:pStyle w:val="41"/>
      </w:pPr>
      <w:r>
        <w:drawing>
          <wp:inline distT="0" distB="0" distL="114300" distR="114300">
            <wp:extent cx="5334000" cy="2995930"/>
            <wp:effectExtent l="0" t="0" r="0" b="0"/>
            <wp:docPr id="9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Picture"/>
                    <pic:cNvPicPr>
                      <a:picLocks noChangeAspect="1" noChangeArrowheads="1"/>
                    </pic:cNvPicPr>
                  </pic:nvPicPr>
                  <pic:blipFill>
                    <a:blip r:embed="rId321"/>
                    <a:stretch>
                      <a:fillRect/>
                    </a:stretch>
                  </pic:blipFill>
                  <pic:spPr>
                    <a:xfrm>
                      <a:off x="0" y="0"/>
                      <a:ext cx="5334000" cy="2996379"/>
                    </a:xfrm>
                    <a:prstGeom prst="rect">
                      <a:avLst/>
                    </a:prstGeom>
                    <a:noFill/>
                    <a:ln w="9525">
                      <a:noFill/>
                    </a:ln>
                  </pic:spPr>
                </pic:pic>
              </a:graphicData>
            </a:graphic>
          </wp:inline>
        </w:drawing>
      </w:r>
    </w:p>
    <w:p w14:paraId="4D518904">
      <w:pPr>
        <w:pStyle w:val="40"/>
      </w:pPr>
    </w:p>
    <w:bookmarkEnd w:id="163"/>
    <w:bookmarkEnd w:id="169"/>
    <w:p w14:paraId="54CCBF6C">
      <w:pPr>
        <w:pStyle w:val="7"/>
      </w:pPr>
      <w:bookmarkStart w:id="170" w:name="X87e4aa065bcab86e937ffd164748bade04ed876"/>
      <w:r>
        <w:t>3.2.3.3. 抄送节点</w:t>
      </w:r>
    </w:p>
    <w:p w14:paraId="439717E2">
      <w:pPr>
        <w:pStyle w:val="42"/>
      </w:pPr>
      <w:r>
        <w:t>抄送指的是将流转过程或流程结果发送给关注流程的对应成员，便于相关人员实时掌握相关进度。</w:t>
      </w:r>
    </w:p>
    <w:p w14:paraId="1CDF3E44">
      <w:pPr>
        <w:pStyle w:val="8"/>
      </w:pPr>
      <w:bookmarkStart w:id="171" w:name="X4e4faaf5e5de61994d8982d908caaeb3b4a85bf"/>
      <w:r>
        <w:t>3.2.3.3.1. 使用场景</w:t>
      </w:r>
    </w:p>
    <w:p w14:paraId="096B86F8">
      <w:pPr>
        <w:pStyle w:val="42"/>
      </w:pPr>
      <w:r>
        <w:rPr>
          <w:rFonts w:hint="eastAsia" w:eastAsia="宋体"/>
          <w:lang w:eastAsia="zh-CN"/>
        </w:rPr>
        <w:t>教师</w:t>
      </w:r>
      <w:r>
        <w:t>发起报销审批时，领导需要查看这部分报销是在哪个节点，就可以设置领导为抄送人，领导就可以实时掌握流程进度。</w:t>
      </w:r>
    </w:p>
    <w:bookmarkEnd w:id="171"/>
    <w:p w14:paraId="447B32B0">
      <w:pPr>
        <w:pStyle w:val="8"/>
      </w:pPr>
      <w:bookmarkStart w:id="172" w:name="Xb4699b96bb420ab2fdb2739e813f2683ce8737a"/>
      <w:r>
        <w:t>3.2.3.3.2. 添加抄送节点</w:t>
      </w:r>
    </w:p>
    <w:p w14:paraId="5F14B70E">
      <w:pPr>
        <w:pStyle w:val="42"/>
      </w:pPr>
      <w:r>
        <w:t>进入添加流程界面，点击流程图中的➕，选择添加抄送节点。</w:t>
      </w:r>
    </w:p>
    <w:p w14:paraId="5170E12F">
      <w:pPr>
        <w:pStyle w:val="41"/>
      </w:pPr>
      <w:r>
        <w:drawing>
          <wp:inline distT="0" distB="0" distL="114300" distR="114300">
            <wp:extent cx="5334000" cy="3000375"/>
            <wp:effectExtent l="0" t="0" r="0" b="0"/>
            <wp:docPr id="9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Picture"/>
                    <pic:cNvPicPr>
                      <a:picLocks noChangeAspect="1" noChangeArrowheads="1"/>
                    </pic:cNvPicPr>
                  </pic:nvPicPr>
                  <pic:blipFill>
                    <a:blip r:embed="rId322"/>
                    <a:stretch>
                      <a:fillRect/>
                    </a:stretch>
                  </pic:blipFill>
                  <pic:spPr>
                    <a:xfrm>
                      <a:off x="0" y="0"/>
                      <a:ext cx="5334000" cy="3000375"/>
                    </a:xfrm>
                    <a:prstGeom prst="rect">
                      <a:avLst/>
                    </a:prstGeom>
                    <a:noFill/>
                    <a:ln w="9525">
                      <a:noFill/>
                    </a:ln>
                  </pic:spPr>
                </pic:pic>
              </a:graphicData>
            </a:graphic>
          </wp:inline>
        </w:drawing>
      </w:r>
    </w:p>
    <w:p w14:paraId="4B770E33">
      <w:pPr>
        <w:pStyle w:val="40"/>
      </w:pPr>
    </w:p>
    <w:bookmarkEnd w:id="172"/>
    <w:p w14:paraId="148207AF">
      <w:pPr>
        <w:pStyle w:val="8"/>
      </w:pPr>
      <w:bookmarkStart w:id="173" w:name="Xd297dea7a126b0f73663c6c5f76bc611211297f"/>
      <w:r>
        <w:t>3.2.3.3.3. 节点名称</w:t>
      </w:r>
    </w:p>
    <w:p w14:paraId="78E74BED">
      <w:pPr>
        <w:pStyle w:val="42"/>
      </w:pPr>
      <w:r>
        <w:t>根据不同的业务使用场景，可修改节点的名称，便于更好地理解每个节点操作的意义。</w:t>
      </w:r>
      <w:r>
        <w:drawing>
          <wp:inline distT="0" distB="0" distL="114300" distR="114300">
            <wp:extent cx="5334000" cy="2465705"/>
            <wp:effectExtent l="0" t="0" r="0" b="0"/>
            <wp:docPr id="971"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Picture" title="fig:"/>
                    <pic:cNvPicPr>
                      <a:picLocks noChangeAspect="1" noChangeArrowheads="1"/>
                    </pic:cNvPicPr>
                  </pic:nvPicPr>
                  <pic:blipFill>
                    <a:blip r:embed="rId323"/>
                    <a:stretch>
                      <a:fillRect/>
                    </a:stretch>
                  </pic:blipFill>
                  <pic:spPr>
                    <a:xfrm>
                      <a:off x="0" y="0"/>
                      <a:ext cx="5334000" cy="2466138"/>
                    </a:xfrm>
                    <a:prstGeom prst="rect">
                      <a:avLst/>
                    </a:prstGeom>
                    <a:noFill/>
                    <a:ln w="9525">
                      <a:noFill/>
                    </a:ln>
                  </pic:spPr>
                </pic:pic>
              </a:graphicData>
            </a:graphic>
          </wp:inline>
        </w:drawing>
      </w:r>
    </w:p>
    <w:bookmarkEnd w:id="173"/>
    <w:p w14:paraId="287B989A">
      <w:pPr>
        <w:pStyle w:val="8"/>
      </w:pPr>
      <w:bookmarkStart w:id="174" w:name="X640ee708eff0dc0e09f830423f61607c8945442"/>
      <w:r>
        <w:t>3.2.3.3.4. 抄送人可选类型</w:t>
      </w:r>
    </w:p>
    <w:p w14:paraId="30F1748E">
      <w:pPr>
        <w:pStyle w:val="42"/>
      </w:pPr>
      <w:r>
        <w:t>抄送人可供选到的类型有：指定人员、动态抄送人。</w:t>
      </w:r>
    </w:p>
    <w:p w14:paraId="376D8911">
      <w:pPr>
        <w:pStyle w:val="3"/>
      </w:pPr>
      <w:r>
        <w:t>1、指定成员</w:t>
      </w:r>
    </w:p>
    <w:p w14:paraId="14694298">
      <w:pPr>
        <w:pStyle w:val="3"/>
      </w:pPr>
      <w:r>
        <w:t>指固定一人或多人为该节点的抄送人。</w:t>
      </w:r>
    </w:p>
    <w:p w14:paraId="63D96EB5">
      <w:pPr>
        <w:pStyle w:val="41"/>
      </w:pPr>
      <w:r>
        <w:drawing>
          <wp:inline distT="0" distB="0" distL="114300" distR="114300">
            <wp:extent cx="5334000" cy="2456180"/>
            <wp:effectExtent l="0" t="0" r="0" b="0"/>
            <wp:docPr id="9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pic:cNvPicPr>
                      <a:picLocks noChangeAspect="1" noChangeArrowheads="1"/>
                    </pic:cNvPicPr>
                  </pic:nvPicPr>
                  <pic:blipFill>
                    <a:blip r:embed="rId324"/>
                    <a:stretch>
                      <a:fillRect/>
                    </a:stretch>
                  </pic:blipFill>
                  <pic:spPr>
                    <a:xfrm>
                      <a:off x="0" y="0"/>
                      <a:ext cx="5334000" cy="2456484"/>
                    </a:xfrm>
                    <a:prstGeom prst="rect">
                      <a:avLst/>
                    </a:prstGeom>
                    <a:noFill/>
                    <a:ln w="9525">
                      <a:noFill/>
                    </a:ln>
                  </pic:spPr>
                </pic:pic>
              </a:graphicData>
            </a:graphic>
          </wp:inline>
        </w:drawing>
      </w:r>
    </w:p>
    <w:p w14:paraId="1334182C">
      <w:pPr>
        <w:pStyle w:val="40"/>
      </w:pPr>
    </w:p>
    <w:p w14:paraId="3E31026C">
      <w:pPr>
        <w:pStyle w:val="3"/>
      </w:pPr>
      <w:r>
        <w:t>2、动态抄送人</w:t>
      </w:r>
    </w:p>
    <w:p w14:paraId="32FF0D1C">
      <w:pPr>
        <w:pStyle w:val="3"/>
      </w:pPr>
      <w:r>
        <w:t>根据表单上的动态字段--关联</w:t>
      </w:r>
      <w:r>
        <w:rPr>
          <w:rFonts w:hint="eastAsia" w:eastAsia="宋体"/>
          <w:lang w:eastAsia="zh-CN"/>
        </w:rPr>
        <w:t>教师</w:t>
      </w:r>
      <w:r>
        <w:t>、关联部门，以及人员选择和部门选择类型的组件来确定抄送人员。</w:t>
      </w:r>
    </w:p>
    <w:p w14:paraId="2B499B41">
      <w:pPr>
        <w:pStyle w:val="3"/>
      </w:pPr>
      <w:r>
        <w:drawing>
          <wp:inline distT="0" distB="0" distL="114300" distR="114300">
            <wp:extent cx="5334000" cy="2466340"/>
            <wp:effectExtent l="0" t="0" r="0" b="0"/>
            <wp:docPr id="977"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Picture" title="fig:"/>
                    <pic:cNvPicPr>
                      <a:picLocks noChangeAspect="1" noChangeArrowheads="1"/>
                    </pic:cNvPicPr>
                  </pic:nvPicPr>
                  <pic:blipFill>
                    <a:blip r:embed="rId325"/>
                    <a:stretch>
                      <a:fillRect/>
                    </a:stretch>
                  </pic:blipFill>
                  <pic:spPr>
                    <a:xfrm>
                      <a:off x="0" y="0"/>
                      <a:ext cx="5334000" cy="2466347"/>
                    </a:xfrm>
                    <a:prstGeom prst="rect">
                      <a:avLst/>
                    </a:prstGeom>
                    <a:noFill/>
                    <a:ln w="9525">
                      <a:noFill/>
                    </a:ln>
                  </pic:spPr>
                </pic:pic>
              </a:graphicData>
            </a:graphic>
          </wp:inline>
        </w:drawing>
      </w:r>
    </w:p>
    <w:bookmarkEnd w:id="170"/>
    <w:bookmarkEnd w:id="174"/>
    <w:p w14:paraId="147EBE14">
      <w:pPr>
        <w:pStyle w:val="7"/>
      </w:pPr>
      <w:bookmarkStart w:id="175" w:name="X5e2d7f2739fed2abb4d79d4674dbf78edbf13f3"/>
      <w:r>
        <w:t>3.2.3.4. 排他分支</w:t>
      </w:r>
    </w:p>
    <w:p w14:paraId="2D1FE411">
      <w:pPr>
        <w:pStyle w:val="42"/>
      </w:pPr>
      <w:r>
        <w:t>排他分支可以将一个流程设计分成多个分支，提交数据时满足不同条件执行不同的流程节点。</w:t>
      </w:r>
    </w:p>
    <w:p w14:paraId="79D8E3FB">
      <w:pPr>
        <w:pStyle w:val="8"/>
      </w:pPr>
      <w:bookmarkStart w:id="176" w:name="Xe48254085b82efbd8fdb94f1da177a6a17d6905"/>
      <w:r>
        <w:t>3.2.3.4.1. 使用场景</w:t>
      </w:r>
    </w:p>
    <w:p w14:paraId="7C2190AE">
      <w:pPr>
        <w:pStyle w:val="42"/>
      </w:pPr>
      <w:r>
        <w:t>如果需要根据不同判断条件设置不同的执行人时，可以增加排他分支，通过设置分支条件来控制流程走向。例如：</w:t>
      </w:r>
      <w:r>
        <w:rPr>
          <w:rFonts w:hint="eastAsia" w:eastAsia="宋体"/>
          <w:lang w:eastAsia="zh-CN"/>
        </w:rPr>
        <w:t>教师</w:t>
      </w:r>
      <w:r>
        <w:t>在报销时，报销金额小于 5000 元时，给主管审批，报销金额大于 5000 元时，给总经理审批。</w:t>
      </w:r>
    </w:p>
    <w:bookmarkEnd w:id="176"/>
    <w:p w14:paraId="43B62020">
      <w:pPr>
        <w:pStyle w:val="8"/>
      </w:pPr>
      <w:bookmarkStart w:id="177" w:name="X46caac0e5c4ab76ea76a313ac44a03e7391ba0a"/>
      <w:r>
        <w:t>3.2.3.4.2. 添加分支节点</w:t>
      </w:r>
    </w:p>
    <w:p w14:paraId="616AFDE2">
      <w:pPr>
        <w:pStyle w:val="42"/>
      </w:pPr>
      <w:r>
        <w:t>选中两个节点连接线上的 “ + ” ，添加新节点，选择排他节点。</w:t>
      </w:r>
    </w:p>
    <w:p w14:paraId="1F4518F0">
      <w:pPr>
        <w:pStyle w:val="41"/>
      </w:pPr>
      <w:r>
        <w:drawing>
          <wp:inline distT="0" distB="0" distL="114300" distR="114300">
            <wp:extent cx="5334000" cy="2468880"/>
            <wp:effectExtent l="0" t="0" r="0" b="0"/>
            <wp:docPr id="9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Picture"/>
                    <pic:cNvPicPr>
                      <a:picLocks noChangeAspect="1" noChangeArrowheads="1"/>
                    </pic:cNvPicPr>
                  </pic:nvPicPr>
                  <pic:blipFill>
                    <a:blip r:embed="rId326"/>
                    <a:stretch>
                      <a:fillRect/>
                    </a:stretch>
                  </pic:blipFill>
                  <pic:spPr>
                    <a:xfrm>
                      <a:off x="0" y="0"/>
                      <a:ext cx="5334000" cy="2468927"/>
                    </a:xfrm>
                    <a:prstGeom prst="rect">
                      <a:avLst/>
                    </a:prstGeom>
                    <a:noFill/>
                    <a:ln w="9525">
                      <a:noFill/>
                    </a:ln>
                  </pic:spPr>
                </pic:pic>
              </a:graphicData>
            </a:graphic>
          </wp:inline>
        </w:drawing>
      </w:r>
    </w:p>
    <w:p w14:paraId="4CC8C3FE">
      <w:pPr>
        <w:pStyle w:val="40"/>
      </w:pPr>
    </w:p>
    <w:bookmarkEnd w:id="177"/>
    <w:p w14:paraId="2FEBBE8E">
      <w:pPr>
        <w:pStyle w:val="8"/>
      </w:pPr>
      <w:bookmarkStart w:id="178" w:name="X8ccb628c55db4beba7e99ffdf5f39e6b4fb4021"/>
      <w:r>
        <w:t>3.2.3.4.3. 节点名称</w:t>
      </w:r>
    </w:p>
    <w:p w14:paraId="5B86F68E">
      <w:pPr>
        <w:pStyle w:val="42"/>
      </w:pPr>
      <w:r>
        <w:t>为了便于清楚地知道不同情况下流程的走向，可修改节点的名称便于了解该流程在不同情况下的处理人设置。</w:t>
      </w:r>
    </w:p>
    <w:p w14:paraId="1211287A">
      <w:pPr>
        <w:pStyle w:val="41"/>
      </w:pPr>
      <w:r>
        <w:drawing>
          <wp:inline distT="0" distB="0" distL="114300" distR="114300">
            <wp:extent cx="5334000" cy="2990215"/>
            <wp:effectExtent l="0" t="0" r="0" b="0"/>
            <wp:docPr id="9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Picture"/>
                    <pic:cNvPicPr>
                      <a:picLocks noChangeAspect="1" noChangeArrowheads="1"/>
                    </pic:cNvPicPr>
                  </pic:nvPicPr>
                  <pic:blipFill>
                    <a:blip r:embed="rId327"/>
                    <a:stretch>
                      <a:fillRect/>
                    </a:stretch>
                  </pic:blipFill>
                  <pic:spPr>
                    <a:xfrm>
                      <a:off x="0" y="0"/>
                      <a:ext cx="5334000" cy="2990820"/>
                    </a:xfrm>
                    <a:prstGeom prst="rect">
                      <a:avLst/>
                    </a:prstGeom>
                    <a:noFill/>
                    <a:ln w="9525">
                      <a:noFill/>
                    </a:ln>
                  </pic:spPr>
                </pic:pic>
              </a:graphicData>
            </a:graphic>
          </wp:inline>
        </w:drawing>
      </w:r>
    </w:p>
    <w:p w14:paraId="21025C1C">
      <w:pPr>
        <w:pStyle w:val="40"/>
      </w:pPr>
    </w:p>
    <w:bookmarkEnd w:id="178"/>
    <w:p w14:paraId="45744766">
      <w:pPr>
        <w:pStyle w:val="8"/>
      </w:pPr>
      <w:bookmarkStart w:id="179" w:name="Xa7b7aa09b25a089e79318b197785a46c0066b9b"/>
      <w:r>
        <w:t>3.2.3.4.4. 分支条件配置</w:t>
      </w:r>
    </w:p>
    <w:p w14:paraId="03E07990">
      <w:pPr>
        <w:pStyle w:val="42"/>
      </w:pPr>
      <w:r>
        <w:t>添加分支条件后，可选择某一条件进行配置，默认包含一条分支为其他情况。当配置条件后，其他情况为配置条件的相反条件。</w:t>
      </w:r>
    </w:p>
    <w:p w14:paraId="4DA69C85">
      <w:pPr>
        <w:pStyle w:val="41"/>
      </w:pPr>
      <w:r>
        <w:drawing>
          <wp:inline distT="0" distB="0" distL="114300" distR="114300">
            <wp:extent cx="5334000" cy="3000375"/>
            <wp:effectExtent l="0" t="0" r="0" b="0"/>
            <wp:docPr id="9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Picture"/>
                    <pic:cNvPicPr>
                      <a:picLocks noChangeAspect="1" noChangeArrowheads="1"/>
                    </pic:cNvPicPr>
                  </pic:nvPicPr>
                  <pic:blipFill>
                    <a:blip r:embed="rId328"/>
                    <a:stretch>
                      <a:fillRect/>
                    </a:stretch>
                  </pic:blipFill>
                  <pic:spPr>
                    <a:xfrm>
                      <a:off x="0" y="0"/>
                      <a:ext cx="5334000" cy="3000375"/>
                    </a:xfrm>
                    <a:prstGeom prst="rect">
                      <a:avLst/>
                    </a:prstGeom>
                    <a:noFill/>
                    <a:ln w="9525">
                      <a:noFill/>
                    </a:ln>
                  </pic:spPr>
                </pic:pic>
              </a:graphicData>
            </a:graphic>
          </wp:inline>
        </w:drawing>
      </w:r>
    </w:p>
    <w:p w14:paraId="52C896FB">
      <w:pPr>
        <w:pStyle w:val="40"/>
      </w:pPr>
    </w:p>
    <w:p w14:paraId="7359B7D1">
      <w:pPr>
        <w:pStyle w:val="3"/>
      </w:pPr>
      <w:r>
        <w:t>流程设置并发布后，可发起对应的表单，查看流程是否按照设置的来运行。</w:t>
      </w:r>
    </w:p>
    <w:p w14:paraId="3DC06F65">
      <w:pPr>
        <w:pStyle w:val="41"/>
      </w:pPr>
      <w:r>
        <w:drawing>
          <wp:inline distT="0" distB="0" distL="114300" distR="114300">
            <wp:extent cx="5334000" cy="2466975"/>
            <wp:effectExtent l="0" t="0" r="0" b="0"/>
            <wp:docPr id="9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Picture"/>
                    <pic:cNvPicPr>
                      <a:picLocks noChangeAspect="1" noChangeArrowheads="1"/>
                    </pic:cNvPicPr>
                  </pic:nvPicPr>
                  <pic:blipFill>
                    <a:blip r:embed="rId329"/>
                    <a:stretch>
                      <a:fillRect/>
                    </a:stretch>
                  </pic:blipFill>
                  <pic:spPr>
                    <a:xfrm>
                      <a:off x="0" y="0"/>
                      <a:ext cx="5334000" cy="2466975"/>
                    </a:xfrm>
                    <a:prstGeom prst="rect">
                      <a:avLst/>
                    </a:prstGeom>
                    <a:noFill/>
                    <a:ln w="9525">
                      <a:noFill/>
                    </a:ln>
                  </pic:spPr>
                </pic:pic>
              </a:graphicData>
            </a:graphic>
          </wp:inline>
        </w:drawing>
      </w:r>
    </w:p>
    <w:p w14:paraId="1D9B9BC0">
      <w:pPr>
        <w:pStyle w:val="40"/>
      </w:pPr>
    </w:p>
    <w:bookmarkEnd w:id="175"/>
    <w:bookmarkEnd w:id="179"/>
    <w:p w14:paraId="3EC7E241">
      <w:pPr>
        <w:pStyle w:val="7"/>
      </w:pPr>
      <w:bookmarkStart w:id="180" w:name="X3217ca32331d8af1eaa0f379cbe0806633125df"/>
      <w:r>
        <w:t>3.2.3.5. 并行分支</w:t>
      </w:r>
    </w:p>
    <w:p w14:paraId="08607242">
      <w:pPr>
        <w:pStyle w:val="42"/>
      </w:pPr>
      <w:r>
        <w:t>并行分支可以将一个流程设计分成多个分支，支持多个节点同时并行处理。多个节点都完成后才进入下一节点。</w:t>
      </w:r>
    </w:p>
    <w:p w14:paraId="3D382895">
      <w:pPr>
        <w:pStyle w:val="8"/>
      </w:pPr>
      <w:bookmarkStart w:id="181" w:name="X1e9e2ce18f46ee42a63de86f2ec53a8d3c0e6b5"/>
      <w:r>
        <w:t>3.2.3.5.1. 使用场景</w:t>
      </w:r>
    </w:p>
    <w:p w14:paraId="07A194AC">
      <w:pPr>
        <w:pStyle w:val="42"/>
      </w:pPr>
      <w:r>
        <w:t>如果需要多个节点同时处理的情况，可以设置并行分支。例如：离职单审批流程，离职人员发起离职流程后，需要假期管理人员、薪酬管理人员、固定资产管理人员全部审核通过后，HR方可确认离职审批通过。</w:t>
      </w:r>
    </w:p>
    <w:bookmarkEnd w:id="181"/>
    <w:p w14:paraId="73837A6E">
      <w:pPr>
        <w:pStyle w:val="8"/>
      </w:pPr>
      <w:bookmarkStart w:id="182" w:name="Xae51cbf3b89c3fabb8aba7ad55553a0916c0dd8"/>
      <w:r>
        <w:t>3.2.3.5.2. 添加分支节点</w:t>
      </w:r>
    </w:p>
    <w:p w14:paraId="6886EBF8">
      <w:pPr>
        <w:pStyle w:val="42"/>
      </w:pPr>
      <w:r>
        <w:t>选中两个节点连接线上的 “ + ” ，添加新节点，选择排他节点。</w:t>
      </w:r>
    </w:p>
    <w:p w14:paraId="05C7E72E">
      <w:pPr>
        <w:pStyle w:val="41"/>
      </w:pPr>
      <w:r>
        <w:drawing>
          <wp:inline distT="0" distB="0" distL="114300" distR="114300">
            <wp:extent cx="5334000" cy="2994660"/>
            <wp:effectExtent l="0" t="0" r="0" b="0"/>
            <wp:docPr id="9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pic:cNvPicPr>
                      <a:picLocks noChangeAspect="1" noChangeArrowheads="1"/>
                    </pic:cNvPicPr>
                  </pic:nvPicPr>
                  <pic:blipFill>
                    <a:blip r:embed="rId330"/>
                    <a:stretch>
                      <a:fillRect/>
                    </a:stretch>
                  </pic:blipFill>
                  <pic:spPr>
                    <a:xfrm>
                      <a:off x="0" y="0"/>
                      <a:ext cx="5334000" cy="2994818"/>
                    </a:xfrm>
                    <a:prstGeom prst="rect">
                      <a:avLst/>
                    </a:prstGeom>
                    <a:noFill/>
                    <a:ln w="9525">
                      <a:noFill/>
                    </a:ln>
                  </pic:spPr>
                </pic:pic>
              </a:graphicData>
            </a:graphic>
          </wp:inline>
        </w:drawing>
      </w:r>
    </w:p>
    <w:p w14:paraId="08FDB464">
      <w:pPr>
        <w:pStyle w:val="40"/>
      </w:pPr>
    </w:p>
    <w:bookmarkEnd w:id="182"/>
    <w:p w14:paraId="6CEE9CD5">
      <w:pPr>
        <w:pStyle w:val="8"/>
      </w:pPr>
      <w:bookmarkStart w:id="183" w:name="X3c551f286361346d748aff4d607050c987fb042"/>
      <w:r>
        <w:t>3.2.3.5.3. 节点名称</w:t>
      </w:r>
    </w:p>
    <w:p w14:paraId="3C53EB1D">
      <w:pPr>
        <w:pStyle w:val="42"/>
      </w:pPr>
      <w:r>
        <w:t>为了便于清楚地知道不同情况下流程的走向，可修改节点的名称便于了解该流程在不同情况下的处理人设置。</w:t>
      </w:r>
    </w:p>
    <w:p w14:paraId="4AF5CBDB">
      <w:pPr>
        <w:pStyle w:val="41"/>
      </w:pPr>
      <w:r>
        <w:drawing>
          <wp:inline distT="0" distB="0" distL="114300" distR="114300">
            <wp:extent cx="5334000" cy="3004820"/>
            <wp:effectExtent l="0" t="0" r="0" b="0"/>
            <wp:docPr id="9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Picture"/>
                    <pic:cNvPicPr>
                      <a:picLocks noChangeAspect="1" noChangeArrowheads="1"/>
                    </pic:cNvPicPr>
                  </pic:nvPicPr>
                  <pic:blipFill>
                    <a:blip r:embed="rId331"/>
                    <a:stretch>
                      <a:fillRect/>
                    </a:stretch>
                  </pic:blipFill>
                  <pic:spPr>
                    <a:xfrm>
                      <a:off x="0" y="0"/>
                      <a:ext cx="5334000" cy="3005070"/>
                    </a:xfrm>
                    <a:prstGeom prst="rect">
                      <a:avLst/>
                    </a:prstGeom>
                    <a:noFill/>
                    <a:ln w="9525">
                      <a:noFill/>
                    </a:ln>
                  </pic:spPr>
                </pic:pic>
              </a:graphicData>
            </a:graphic>
          </wp:inline>
        </w:drawing>
      </w:r>
    </w:p>
    <w:p w14:paraId="6AAA82EC">
      <w:pPr>
        <w:pStyle w:val="40"/>
      </w:pPr>
    </w:p>
    <w:bookmarkEnd w:id="183"/>
    <w:p w14:paraId="56FE4687">
      <w:pPr>
        <w:pStyle w:val="8"/>
      </w:pPr>
      <w:bookmarkStart w:id="184" w:name="X8ca04bac8be297e6ffad6f1e95c7b7549a87225"/>
      <w:r>
        <w:t>3.2.3.5.4. 并行分支使用</w:t>
      </w:r>
    </w:p>
    <w:p w14:paraId="13BCFC6C">
      <w:pPr>
        <w:pStyle w:val="42"/>
      </w:pPr>
      <w:r>
        <w:t>流程设置并发布后，创建新的表单可在流程进度图中看到流程在同时进行。</w:t>
      </w:r>
    </w:p>
    <w:p w14:paraId="7A8EAD91">
      <w:pPr>
        <w:pStyle w:val="41"/>
      </w:pPr>
      <w:r>
        <w:drawing>
          <wp:inline distT="0" distB="0" distL="114300" distR="114300">
            <wp:extent cx="5334000" cy="2482850"/>
            <wp:effectExtent l="0" t="0" r="0" b="0"/>
            <wp:docPr id="9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Picture"/>
                    <pic:cNvPicPr>
                      <a:picLocks noChangeAspect="1" noChangeArrowheads="1"/>
                    </pic:cNvPicPr>
                  </pic:nvPicPr>
                  <pic:blipFill>
                    <a:blip r:embed="rId332"/>
                    <a:stretch>
                      <a:fillRect/>
                    </a:stretch>
                  </pic:blipFill>
                  <pic:spPr>
                    <a:xfrm>
                      <a:off x="0" y="0"/>
                      <a:ext cx="5334000" cy="2483068"/>
                    </a:xfrm>
                    <a:prstGeom prst="rect">
                      <a:avLst/>
                    </a:prstGeom>
                    <a:noFill/>
                    <a:ln w="9525">
                      <a:noFill/>
                    </a:ln>
                  </pic:spPr>
                </pic:pic>
              </a:graphicData>
            </a:graphic>
          </wp:inline>
        </w:drawing>
      </w:r>
    </w:p>
    <w:p w14:paraId="2CCAB990">
      <w:pPr>
        <w:pStyle w:val="40"/>
      </w:pPr>
    </w:p>
    <w:bookmarkEnd w:id="146"/>
    <w:bookmarkEnd w:id="155"/>
    <w:bookmarkEnd w:id="180"/>
    <w:bookmarkEnd w:id="184"/>
    <w:p w14:paraId="532492FF">
      <w:pPr>
        <w:pStyle w:val="5"/>
      </w:pPr>
      <w:bookmarkStart w:id="185" w:name="Xa0c0f986e9ee4e64119a095f998574990755df7"/>
      <w:r>
        <w:t>3.3. 流程使用</w:t>
      </w:r>
    </w:p>
    <w:p w14:paraId="4D91FB08">
      <w:pPr>
        <w:pStyle w:val="6"/>
      </w:pPr>
      <w:bookmarkStart w:id="186" w:name="X53072185ef79b3ef3a476da35c6798cffde0546"/>
      <w:r>
        <w:t>3.3.1. 功能简介</w:t>
      </w:r>
    </w:p>
    <w:p w14:paraId="14A9FF0A">
      <w:pPr>
        <w:pStyle w:val="42"/>
      </w:pPr>
      <w:r>
        <w:t>流程中心有四个页面，分别是：</w:t>
      </w:r>
    </w:p>
    <w:p w14:paraId="22D680F9">
      <w:pPr>
        <w:numPr>
          <w:ilvl w:val="0"/>
          <w:numId w:val="1"/>
        </w:numPr>
      </w:pPr>
      <w:r>
        <w:t>待我处理：【处理人】为本人的流程数据；</w:t>
      </w:r>
    </w:p>
    <w:p w14:paraId="5E3A1AC7">
      <w:pPr>
        <w:numPr>
          <w:ilvl w:val="0"/>
          <w:numId w:val="1"/>
        </w:numPr>
      </w:pPr>
      <w:r>
        <w:t>我创建的：【发起人】为本人的流程数据；</w:t>
      </w:r>
    </w:p>
    <w:p w14:paraId="18DC3A0C">
      <w:pPr>
        <w:numPr>
          <w:ilvl w:val="0"/>
          <w:numId w:val="1"/>
        </w:numPr>
      </w:pPr>
      <w:r>
        <w:t>我已处理：本人作为审批节点的【审批人】以及执行节点的【执行人】处理过的数据；</w:t>
      </w:r>
    </w:p>
    <w:p w14:paraId="0C74967C">
      <w:pPr>
        <w:numPr>
          <w:ilvl w:val="0"/>
          <w:numId w:val="1"/>
        </w:numPr>
      </w:pPr>
      <w:r>
        <w:t>抄送我的：本人作为「抄送人」接收到的数据。</w:t>
      </w:r>
    </w:p>
    <w:p w14:paraId="5CA15292">
      <w:pPr>
        <w:pStyle w:val="42"/>
      </w:pPr>
      <w:r>
        <w:t>可通过首页的待办事项进入流程中心，查看并处理对应的流程数据。</w:t>
      </w:r>
    </w:p>
    <w:p w14:paraId="6207DBBB">
      <w:pPr>
        <w:pStyle w:val="41"/>
      </w:pPr>
      <w:r>
        <w:drawing>
          <wp:inline distT="0" distB="0" distL="114300" distR="114300">
            <wp:extent cx="5334000" cy="2475230"/>
            <wp:effectExtent l="0" t="0" r="0" b="0"/>
            <wp:docPr id="10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Picture"/>
                    <pic:cNvPicPr>
                      <a:picLocks noChangeAspect="1" noChangeArrowheads="1"/>
                    </pic:cNvPicPr>
                  </pic:nvPicPr>
                  <pic:blipFill>
                    <a:blip r:embed="rId333"/>
                    <a:stretch>
                      <a:fillRect/>
                    </a:stretch>
                  </pic:blipFill>
                  <pic:spPr>
                    <a:xfrm>
                      <a:off x="0" y="0"/>
                      <a:ext cx="5334000" cy="2475309"/>
                    </a:xfrm>
                    <a:prstGeom prst="rect">
                      <a:avLst/>
                    </a:prstGeom>
                    <a:noFill/>
                    <a:ln w="9525">
                      <a:noFill/>
                    </a:ln>
                  </pic:spPr>
                </pic:pic>
              </a:graphicData>
            </a:graphic>
          </wp:inline>
        </w:drawing>
      </w:r>
    </w:p>
    <w:p w14:paraId="08AB5567">
      <w:pPr>
        <w:pStyle w:val="40"/>
      </w:pPr>
    </w:p>
    <w:bookmarkEnd w:id="186"/>
    <w:p w14:paraId="34055037">
      <w:pPr>
        <w:pStyle w:val="6"/>
      </w:pPr>
      <w:bookmarkStart w:id="187" w:name="X314ec4db5b12f0acc0ab713b0bf66ef318f7682"/>
      <w:r>
        <w:t>3.3.2. 应用场景</w:t>
      </w:r>
    </w:p>
    <w:p w14:paraId="7495E9CB">
      <w:pPr>
        <w:numPr>
          <w:ilvl w:val="0"/>
          <w:numId w:val="1"/>
        </w:numPr>
      </w:pPr>
      <w:r>
        <w:t>待我处理：查看待办数量以及处理待办流程；</w:t>
      </w:r>
    </w:p>
    <w:p w14:paraId="46BFD6F5">
      <w:pPr>
        <w:numPr>
          <w:ilvl w:val="0"/>
          <w:numId w:val="1"/>
        </w:numPr>
      </w:pPr>
      <w:r>
        <w:t>我创建的：查看本人发起的流程处理进度；</w:t>
      </w:r>
    </w:p>
    <w:p w14:paraId="3DA2349A">
      <w:pPr>
        <w:numPr>
          <w:ilvl w:val="0"/>
          <w:numId w:val="1"/>
        </w:numPr>
      </w:pPr>
      <w:r>
        <w:t>我已处理：查看我处理的流程处理情况；</w:t>
      </w:r>
    </w:p>
    <w:p w14:paraId="47C5BCB7">
      <w:pPr>
        <w:numPr>
          <w:ilvl w:val="0"/>
          <w:numId w:val="1"/>
        </w:numPr>
      </w:pPr>
      <w:r>
        <w:t>抄送我的：查看抄送我的流程数据及其处理进度；</w:t>
      </w:r>
    </w:p>
    <w:bookmarkEnd w:id="187"/>
    <w:p w14:paraId="684AF18E">
      <w:pPr>
        <w:pStyle w:val="6"/>
      </w:pPr>
      <w:bookmarkStart w:id="188" w:name="X34fc01556d87767aea027943888eb96568bbf58"/>
      <w:r>
        <w:t>3.3.3. 待我处理</w:t>
      </w:r>
    </w:p>
    <w:p w14:paraId="01F66A8C">
      <w:pPr>
        <w:pStyle w:val="42"/>
      </w:pPr>
      <w:r>
        <w:t>可直接通过首页的【待办事项】-“待我处理”进入，也可通过消息中的【流程消息】进入对应的表单详情处理流程。</w:t>
      </w:r>
      <w:r>
        <w:drawing>
          <wp:inline distT="0" distB="0" distL="114300" distR="114300">
            <wp:extent cx="5334000" cy="2475230"/>
            <wp:effectExtent l="0" t="0" r="0" b="0"/>
            <wp:docPr id="1004"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Picture" title="fig:"/>
                    <pic:cNvPicPr>
                      <a:picLocks noChangeAspect="1" noChangeArrowheads="1"/>
                    </pic:cNvPicPr>
                  </pic:nvPicPr>
                  <pic:blipFill>
                    <a:blip r:embed="rId334"/>
                    <a:stretch>
                      <a:fillRect/>
                    </a:stretch>
                  </pic:blipFill>
                  <pic:spPr>
                    <a:xfrm>
                      <a:off x="0" y="0"/>
                      <a:ext cx="5334000" cy="2475309"/>
                    </a:xfrm>
                    <a:prstGeom prst="rect">
                      <a:avLst/>
                    </a:prstGeom>
                    <a:noFill/>
                    <a:ln w="9525">
                      <a:noFill/>
                    </a:ln>
                  </pic:spPr>
                </pic:pic>
              </a:graphicData>
            </a:graphic>
          </wp:inline>
        </w:drawing>
      </w:r>
    </w:p>
    <w:p w14:paraId="5FEFA9A1">
      <w:pPr>
        <w:pStyle w:val="3"/>
      </w:pPr>
      <w:r>
        <w:t>选中需要处理的数据后根据节点是审批节点或者是执行节点来显示对应的操作按钮。如是审批节点，则显示同意、退回；如是执行节点则显示完成、退回按钮。</w:t>
      </w:r>
    </w:p>
    <w:p w14:paraId="49C01B5A">
      <w:pPr>
        <w:pStyle w:val="3"/>
      </w:pPr>
      <w:r>
        <w:t>点击“单据编号”可进入对应的表单查看详情。</w:t>
      </w:r>
    </w:p>
    <w:p w14:paraId="474B0EAA">
      <w:pPr>
        <w:pStyle w:val="41"/>
      </w:pPr>
      <w:r>
        <w:drawing>
          <wp:inline distT="0" distB="0" distL="114300" distR="114300">
            <wp:extent cx="5334000" cy="2479040"/>
            <wp:effectExtent l="0" t="0" r="0" b="0"/>
            <wp:docPr id="10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Picture"/>
                    <pic:cNvPicPr>
                      <a:picLocks noChangeAspect="1" noChangeArrowheads="1"/>
                    </pic:cNvPicPr>
                  </pic:nvPicPr>
                  <pic:blipFill>
                    <a:blip r:embed="rId335"/>
                    <a:stretch>
                      <a:fillRect/>
                    </a:stretch>
                  </pic:blipFill>
                  <pic:spPr>
                    <a:xfrm>
                      <a:off x="0" y="0"/>
                      <a:ext cx="5334000" cy="2479378"/>
                    </a:xfrm>
                    <a:prstGeom prst="rect">
                      <a:avLst/>
                    </a:prstGeom>
                    <a:noFill/>
                    <a:ln w="9525">
                      <a:noFill/>
                    </a:ln>
                  </pic:spPr>
                </pic:pic>
              </a:graphicData>
            </a:graphic>
          </wp:inline>
        </w:drawing>
      </w:r>
    </w:p>
    <w:p w14:paraId="019D17E0">
      <w:pPr>
        <w:pStyle w:val="40"/>
      </w:pPr>
    </w:p>
    <w:p w14:paraId="70F45502">
      <w:pPr>
        <w:pStyle w:val="3"/>
      </w:pPr>
      <w:r>
        <w:t>注意：同意支持批量操作；退回和完成不支持批量，因此选中多条执行节点后，退回和完成按钮为不可点击状态；</w:t>
      </w:r>
    </w:p>
    <w:bookmarkEnd w:id="188"/>
    <w:p w14:paraId="03AA7B91">
      <w:pPr>
        <w:pStyle w:val="6"/>
      </w:pPr>
      <w:bookmarkStart w:id="189" w:name="X349b00d14ea85af92c306e5976101d2834f552d"/>
      <w:r>
        <w:t>3.3.4. 我创建的</w:t>
      </w:r>
    </w:p>
    <w:p w14:paraId="2EC3F223">
      <w:pPr>
        <w:pStyle w:val="42"/>
      </w:pPr>
      <w:r>
        <w:t>可直接通过首页的【待办事项】-“我创建的”进入。</w:t>
      </w:r>
    </w:p>
    <w:p w14:paraId="16EA7270">
      <w:pPr>
        <w:pStyle w:val="3"/>
      </w:pPr>
      <w:r>
        <w:t>选中需要处理的数据后会显示催办按钮，支持批量操作，催办成功后，会给对应的处理人发送消息通知。</w:t>
      </w:r>
    </w:p>
    <w:p w14:paraId="16F0FE89">
      <w:pPr>
        <w:pStyle w:val="41"/>
      </w:pPr>
      <w:r>
        <w:drawing>
          <wp:inline distT="0" distB="0" distL="114300" distR="114300">
            <wp:extent cx="5334000" cy="2468245"/>
            <wp:effectExtent l="0" t="0" r="0" b="0"/>
            <wp:docPr id="10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Picture"/>
                    <pic:cNvPicPr>
                      <a:picLocks noChangeAspect="1" noChangeArrowheads="1"/>
                    </pic:cNvPicPr>
                  </pic:nvPicPr>
                  <pic:blipFill>
                    <a:blip r:embed="rId336"/>
                    <a:stretch>
                      <a:fillRect/>
                    </a:stretch>
                  </pic:blipFill>
                  <pic:spPr>
                    <a:xfrm>
                      <a:off x="0" y="0"/>
                      <a:ext cx="5334000" cy="2468260"/>
                    </a:xfrm>
                    <a:prstGeom prst="rect">
                      <a:avLst/>
                    </a:prstGeom>
                    <a:noFill/>
                    <a:ln w="9525">
                      <a:noFill/>
                    </a:ln>
                  </pic:spPr>
                </pic:pic>
              </a:graphicData>
            </a:graphic>
          </wp:inline>
        </w:drawing>
      </w:r>
    </w:p>
    <w:p w14:paraId="57A2BB1E">
      <w:pPr>
        <w:pStyle w:val="40"/>
      </w:pPr>
    </w:p>
    <w:bookmarkEnd w:id="189"/>
    <w:p w14:paraId="20B37AF3">
      <w:pPr>
        <w:pStyle w:val="6"/>
      </w:pPr>
      <w:bookmarkStart w:id="190" w:name="X5b1cb647c9482859f66a27e710faccb8a54a118"/>
      <w:r>
        <w:t>3.3.5. 我已处理</w:t>
      </w:r>
    </w:p>
    <w:p w14:paraId="483266AA">
      <w:pPr>
        <w:pStyle w:val="42"/>
      </w:pPr>
      <w:r>
        <w:t>可直接通过首页的【待办事项】-“我已处理”进入。</w:t>
      </w:r>
    </w:p>
    <w:p w14:paraId="03A6E043">
      <w:pPr>
        <w:pStyle w:val="3"/>
      </w:pPr>
      <w:r>
        <w:t>选中需要处理的数据后会显示反审核以及重启的按钮，只有审批节点才能执行“反审核”操作，同时只有执行节点才有“重启”操作。</w:t>
      </w:r>
    </w:p>
    <w:p w14:paraId="52C153E9">
      <w:pPr>
        <w:pStyle w:val="41"/>
      </w:pPr>
      <w:r>
        <w:drawing>
          <wp:inline distT="0" distB="0" distL="114300" distR="114300">
            <wp:extent cx="5334000" cy="2480310"/>
            <wp:effectExtent l="0" t="0" r="0" b="0"/>
            <wp:docPr id="10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Picture"/>
                    <pic:cNvPicPr>
                      <a:picLocks noChangeAspect="1" noChangeArrowheads="1"/>
                    </pic:cNvPicPr>
                  </pic:nvPicPr>
                  <pic:blipFill>
                    <a:blip r:embed="rId337"/>
                    <a:stretch>
                      <a:fillRect/>
                    </a:stretch>
                  </pic:blipFill>
                  <pic:spPr>
                    <a:xfrm>
                      <a:off x="0" y="0"/>
                      <a:ext cx="5334000" cy="2480671"/>
                    </a:xfrm>
                    <a:prstGeom prst="rect">
                      <a:avLst/>
                    </a:prstGeom>
                    <a:noFill/>
                    <a:ln w="9525">
                      <a:noFill/>
                    </a:ln>
                  </pic:spPr>
                </pic:pic>
              </a:graphicData>
            </a:graphic>
          </wp:inline>
        </w:drawing>
      </w:r>
    </w:p>
    <w:p w14:paraId="01F90665">
      <w:pPr>
        <w:pStyle w:val="40"/>
      </w:pPr>
    </w:p>
    <w:bookmarkEnd w:id="190"/>
    <w:p w14:paraId="727DF9D5">
      <w:pPr>
        <w:pStyle w:val="6"/>
      </w:pPr>
      <w:bookmarkStart w:id="191" w:name="X23c5ed91b13cdfb1e8ccb9bd18500d911554db9"/>
      <w:r>
        <w:t>3.3.6. 抄送我的</w:t>
      </w:r>
    </w:p>
    <w:p w14:paraId="0D135F10">
      <w:pPr>
        <w:pStyle w:val="42"/>
      </w:pPr>
      <w:r>
        <w:t>可直接通过首页的【待办事项】-“抄送我的"进入，也可通过【流程消息】中的对应通知进入对应的表单详情处理流程。</w:t>
      </w:r>
    </w:p>
    <w:p w14:paraId="2BF4445A">
      <w:pPr>
        <w:pStyle w:val="41"/>
      </w:pPr>
      <w:r>
        <w:drawing>
          <wp:inline distT="0" distB="0" distL="114300" distR="114300">
            <wp:extent cx="5334000" cy="2477770"/>
            <wp:effectExtent l="0" t="0" r="0" b="0"/>
            <wp:docPr id="10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Picture"/>
                    <pic:cNvPicPr>
                      <a:picLocks noChangeAspect="1" noChangeArrowheads="1"/>
                    </pic:cNvPicPr>
                  </pic:nvPicPr>
                  <pic:blipFill>
                    <a:blip r:embed="rId338"/>
                    <a:stretch>
                      <a:fillRect/>
                    </a:stretch>
                  </pic:blipFill>
                  <pic:spPr>
                    <a:xfrm>
                      <a:off x="0" y="0"/>
                      <a:ext cx="5334000" cy="2478087"/>
                    </a:xfrm>
                    <a:prstGeom prst="rect">
                      <a:avLst/>
                    </a:prstGeom>
                    <a:noFill/>
                    <a:ln w="9525">
                      <a:noFill/>
                    </a:ln>
                  </pic:spPr>
                </pic:pic>
              </a:graphicData>
            </a:graphic>
          </wp:inline>
        </w:drawing>
      </w:r>
    </w:p>
    <w:p w14:paraId="145341F5">
      <w:pPr>
        <w:pStyle w:val="40"/>
      </w:pPr>
    </w:p>
    <w:p w14:paraId="551BF583">
      <w:pPr>
        <w:pStyle w:val="3"/>
      </w:pPr>
      <w:r>
        <w:t>审批或执行节点处理后，流程到达了抄送节点时，会有一条抄送的数据。</w:t>
      </w:r>
    </w:p>
    <w:p w14:paraId="570E88AA">
      <w:pPr>
        <w:pStyle w:val="41"/>
      </w:pPr>
      <w:r>
        <w:drawing>
          <wp:inline distT="0" distB="0" distL="114300" distR="114300">
            <wp:extent cx="5334000" cy="2475230"/>
            <wp:effectExtent l="0" t="0" r="0" b="0"/>
            <wp:docPr id="10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Picture"/>
                    <pic:cNvPicPr>
                      <a:picLocks noChangeAspect="1" noChangeArrowheads="1"/>
                    </pic:cNvPicPr>
                  </pic:nvPicPr>
                  <pic:blipFill>
                    <a:blip r:embed="rId339"/>
                    <a:stretch>
                      <a:fillRect/>
                    </a:stretch>
                  </pic:blipFill>
                  <pic:spPr>
                    <a:xfrm>
                      <a:off x="0" y="0"/>
                      <a:ext cx="5334000" cy="2475309"/>
                    </a:xfrm>
                    <a:prstGeom prst="rect">
                      <a:avLst/>
                    </a:prstGeom>
                    <a:noFill/>
                    <a:ln w="9525">
                      <a:noFill/>
                    </a:ln>
                  </pic:spPr>
                </pic:pic>
              </a:graphicData>
            </a:graphic>
          </wp:inline>
        </w:drawing>
      </w:r>
    </w:p>
    <w:p w14:paraId="7A3DB100">
      <w:pPr>
        <w:pStyle w:val="40"/>
      </w:pPr>
    </w:p>
    <w:p w14:paraId="5AEC6A49">
      <w:pPr>
        <w:pStyle w:val="4"/>
        <w:rPr>
          <w:rFonts w:hint="default" w:eastAsiaTheme="majorEastAsia"/>
          <w:lang w:val="en-US" w:eastAsia="zh-CN"/>
        </w:rPr>
      </w:pPr>
      <w:bookmarkStart w:id="192" w:name="简介"/>
      <w:r>
        <w:rPr>
          <w:rFonts w:hint="eastAsia"/>
          <w:lang w:val="en-US" w:eastAsia="zh-CN"/>
        </w:rPr>
        <w:t>4</w:t>
      </w:r>
      <w:r>
        <w:t xml:space="preserve">. </w:t>
      </w:r>
      <w:bookmarkEnd w:id="192"/>
      <w:r>
        <w:rPr>
          <w:rFonts w:hint="eastAsia"/>
          <w:lang w:val="en-US" w:eastAsia="zh-CN"/>
        </w:rPr>
        <w:t>按钮管理</w:t>
      </w:r>
    </w:p>
    <w:p w14:paraId="479E1875">
      <w:pPr>
        <w:pStyle w:val="5"/>
      </w:pPr>
      <w:bookmarkStart w:id="193" w:name="功能简介"/>
      <w:r>
        <w:rPr>
          <w:rFonts w:hint="eastAsia"/>
          <w:lang w:val="en-US" w:eastAsia="zh-CN"/>
        </w:rPr>
        <w:t>4</w:t>
      </w:r>
      <w:r>
        <w:t>.</w:t>
      </w:r>
      <w:r>
        <w:rPr>
          <w:rFonts w:hint="eastAsia"/>
          <w:lang w:val="en-US" w:eastAsia="zh-CN"/>
        </w:rPr>
        <w:t>1</w:t>
      </w:r>
      <w:r>
        <w:t>.简介</w:t>
      </w:r>
      <w:bookmarkEnd w:id="193"/>
    </w:p>
    <w:p w14:paraId="786781D2">
      <w:pPr>
        <w:pStyle w:val="6"/>
        <w:rPr>
          <w:rFonts w:hint="default"/>
          <w:color w:val="4F81BD" w:themeColor="accent1"/>
          <w:lang w:val="en-US" w:eastAsia="zh-CN"/>
          <w14:textFill>
            <w14:solidFill>
              <w14:schemeClr w14:val="accent1"/>
            </w14:solidFill>
          </w14:textFill>
        </w:rPr>
      </w:pPr>
      <w:r>
        <w:rPr>
          <w:rFonts w:hint="default"/>
          <w:color w:val="4F81BD" w:themeColor="accent1"/>
          <w:lang w:val="en-US" w:eastAsia="zh-CN"/>
          <w14:textFill>
            <w14:solidFill>
              <w14:schemeClr w14:val="accent1"/>
            </w14:solidFill>
          </w14:textFill>
        </w:rPr>
        <w:t>4.1.1.功能简介</w:t>
      </w:r>
    </w:p>
    <w:p w14:paraId="5CA77453">
      <w:pPr>
        <w:pStyle w:val="42"/>
      </w:pPr>
      <w:r>
        <w:t>给不同情境下的表单以及列表页面，添加按钮，点击后可执行一些前端事件例如，刷新页面、关闭页面；同时也支持支持后端事件。</w:t>
      </w:r>
    </w:p>
    <w:p w14:paraId="3A0BF048">
      <w:pPr>
        <w:pStyle w:val="6"/>
        <w:rPr>
          <w:color w:val="4F81BD" w:themeColor="accent1"/>
          <w14:textFill>
            <w14:solidFill>
              <w14:schemeClr w14:val="accent1"/>
            </w14:solidFill>
          </w14:textFill>
        </w:rPr>
      </w:pPr>
      <w:bookmarkStart w:id="194" w:name="应用场景"/>
      <w:r>
        <w:rPr>
          <w:rFonts w:hint="eastAsia"/>
          <w:color w:val="4F81BD" w:themeColor="accent1"/>
          <w:lang w:val="en-US" w:eastAsia="zh-CN"/>
          <w14:textFill>
            <w14:solidFill>
              <w14:schemeClr w14:val="accent1"/>
            </w14:solidFill>
          </w14:textFill>
        </w:rPr>
        <w:t>4</w:t>
      </w:r>
      <w:r>
        <w:rPr>
          <w:color w:val="4F81BD" w:themeColor="accent1"/>
          <w14:textFill>
            <w14:solidFill>
              <w14:schemeClr w14:val="accent1"/>
            </w14:solidFill>
          </w14:textFill>
        </w:rPr>
        <w:t>.</w:t>
      </w:r>
      <w:r>
        <w:rPr>
          <w:rFonts w:hint="eastAsia"/>
          <w:color w:val="4F81BD" w:themeColor="accent1"/>
          <w:lang w:val="en-US" w:eastAsia="zh-CN"/>
          <w14:textFill>
            <w14:solidFill>
              <w14:schemeClr w14:val="accent1"/>
            </w14:solidFill>
          </w14:textFill>
        </w:rPr>
        <w:t>1.</w:t>
      </w:r>
      <w:r>
        <w:rPr>
          <w:color w:val="4F81BD" w:themeColor="accent1"/>
          <w14:textFill>
            <w14:solidFill>
              <w14:schemeClr w14:val="accent1"/>
            </w14:solidFill>
          </w14:textFill>
        </w:rPr>
        <w:t>2. 应用场景</w:t>
      </w:r>
      <w:bookmarkEnd w:id="194"/>
    </w:p>
    <w:p w14:paraId="475A7A05">
      <w:pPr>
        <w:pStyle w:val="42"/>
      </w:pPr>
      <w:r>
        <w:t>新</w:t>
      </w:r>
      <w:r>
        <w:rPr>
          <w:rFonts w:hint="eastAsia" w:eastAsia="宋体"/>
          <w:lang w:eastAsia="zh-CN"/>
        </w:rPr>
        <w:t>教师</w:t>
      </w:r>
      <w:r>
        <w:t>领取资产（如电脑）时，能在打开资产详情后，点击“领取”，完成资产领取记录；</w:t>
      </w:r>
    </w:p>
    <w:p w14:paraId="1FB8F156">
      <w:pPr>
        <w:pStyle w:val="3"/>
      </w:pPr>
      <w:r>
        <w:t>例如配置表单的“删除”按钮，一般需先配置提醒节点，弹出提示语让用户确认是否删除，用户确认删除后需执行删除事件，数据删除后通过配置刷新节点无需手动刷新，系统自动刷新，这样被删除的数据就不会显示在列表上。</w:t>
      </w:r>
    </w:p>
    <w:p w14:paraId="629274DF">
      <w:pPr>
        <w:pStyle w:val="5"/>
        <w:rPr>
          <w:rFonts w:hint="eastAsia"/>
          <w:color w:val="4F81BD" w:themeColor="accent1"/>
          <w:lang w:val="en-US" w:eastAsia="zh-CN"/>
          <w14:textFill>
            <w14:solidFill>
              <w14:schemeClr w14:val="accent1"/>
            </w14:solidFill>
          </w14:textFill>
        </w:rPr>
      </w:pPr>
      <w:bookmarkStart w:id="195" w:name="按钮列表"/>
      <w:r>
        <w:rPr>
          <w:color w:val="4F81BD" w:themeColor="accent1"/>
          <w14:textFill>
            <w14:solidFill>
              <w14:schemeClr w14:val="accent1"/>
            </w14:solidFill>
          </w14:textFill>
        </w:rPr>
        <w:t>4.</w:t>
      </w:r>
      <w:r>
        <w:rPr>
          <w:rFonts w:hint="eastAsia"/>
          <w:color w:val="4F81BD" w:themeColor="accent1"/>
          <w:lang w:val="en-US" w:eastAsia="zh-CN"/>
          <w14:textFill>
            <w14:solidFill>
              <w14:schemeClr w14:val="accent1"/>
            </w14:solidFill>
          </w14:textFill>
        </w:rPr>
        <w:t>2</w:t>
      </w:r>
      <w:r>
        <w:rPr>
          <w:color w:val="4F81BD" w:themeColor="accent1"/>
          <w14:textFill>
            <w14:solidFill>
              <w14:schemeClr w14:val="accent1"/>
            </w14:solidFill>
          </w14:textFill>
        </w:rPr>
        <w:t>. 按钮</w:t>
      </w:r>
      <w:bookmarkEnd w:id="195"/>
      <w:r>
        <w:rPr>
          <w:rFonts w:hint="eastAsia"/>
          <w:color w:val="4F81BD" w:themeColor="accent1"/>
          <w:lang w:val="en-US" w:eastAsia="zh-CN"/>
          <w14:textFill>
            <w14:solidFill>
              <w14:schemeClr w14:val="accent1"/>
            </w14:solidFill>
          </w14:textFill>
        </w:rPr>
        <w:t>设计</w:t>
      </w:r>
    </w:p>
    <w:p w14:paraId="2029F4CD">
      <w:pPr>
        <w:pStyle w:val="6"/>
        <w:rPr>
          <w:rFonts w:hint="eastAsia"/>
          <w:color w:val="4F81BD" w:themeColor="accent1"/>
          <w:lang w:val="en-US" w:eastAsia="zh-CN"/>
          <w14:textFill>
            <w14:solidFill>
              <w14:schemeClr w14:val="accent1"/>
            </w14:solidFill>
          </w14:textFill>
        </w:rPr>
      </w:pPr>
      <w:r>
        <w:rPr>
          <w:rFonts w:hint="default"/>
          <w:color w:val="4F81BD" w:themeColor="accent1"/>
          <w:lang w:val="en-US" w:eastAsia="zh-CN"/>
          <w14:textFill>
            <w14:solidFill>
              <w14:schemeClr w14:val="accent1"/>
            </w14:solidFill>
          </w14:textFill>
        </w:rPr>
        <w:t>4.2.1. 按钮列表</w:t>
      </w:r>
    </w:p>
    <w:p w14:paraId="0A432EE6">
      <w:pPr>
        <w:pStyle w:val="42"/>
      </w:pPr>
      <w:r>
        <w:t>路径：设计表单&gt;&gt; 业务逻辑 &gt;&gt; 按钮管理&gt;&gt; 按钮管理列表</w:t>
      </w:r>
    </w:p>
    <w:p w14:paraId="614728FD">
      <w:pPr>
        <w:pStyle w:val="3"/>
      </w:pPr>
      <w:r>
        <w:t>按钮列表区分列表按钮和表单按钮，进入按钮列表时，默认是列表按钮，可点击“表单按钮”即可进入表单按钮的列表。</w:t>
      </w:r>
    </w:p>
    <w:p w14:paraId="40B0F366">
      <w:pPr>
        <w:pStyle w:val="3"/>
      </w:pPr>
      <w:r>
        <w:drawing>
          <wp:inline distT="0" distB="0" distL="114300" distR="114300">
            <wp:extent cx="5943600" cy="2757805"/>
            <wp:effectExtent l="0" t="0" r="0" b="635"/>
            <wp:docPr id="1022"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Picture" descr="image.png"/>
                    <pic:cNvPicPr>
                      <a:picLocks noChangeAspect="1" noChangeArrowheads="1"/>
                    </pic:cNvPicPr>
                  </pic:nvPicPr>
                  <pic:blipFill>
                    <a:blip r:embed="rId340"/>
                    <a:stretch>
                      <a:fillRect/>
                    </a:stretch>
                  </pic:blipFill>
                  <pic:spPr>
                    <a:xfrm>
                      <a:off x="0" y="0"/>
                      <a:ext cx="5943600" cy="2757979"/>
                    </a:xfrm>
                    <a:prstGeom prst="rect">
                      <a:avLst/>
                    </a:prstGeom>
                    <a:noFill/>
                    <a:ln w="9525">
                      <a:noFill/>
                    </a:ln>
                  </pic:spPr>
                </pic:pic>
              </a:graphicData>
            </a:graphic>
          </wp:inline>
        </w:drawing>
      </w:r>
    </w:p>
    <w:p w14:paraId="47B6191F">
      <w:pPr>
        <w:pStyle w:val="8"/>
        <w:rPr>
          <w:color w:val="4F81BD" w:themeColor="accent1"/>
          <w14:textFill>
            <w14:solidFill>
              <w14:schemeClr w14:val="accent1"/>
            </w14:solidFill>
          </w14:textFill>
        </w:rPr>
      </w:pPr>
      <w:r>
        <w:rPr>
          <w:rFonts w:hint="default"/>
          <w:color w:val="4F81BD" w:themeColor="accent1"/>
          <w:lang w:val="en-US" w:eastAsia="zh-CN"/>
          <w14:textFill>
            <w14:solidFill>
              <w14:schemeClr w14:val="accent1"/>
            </w14:solidFill>
          </w14:textFill>
        </w:rPr>
        <w:t>4.2.1</w:t>
      </w:r>
      <w:r>
        <w:rPr>
          <w:rFonts w:hint="eastAsia"/>
          <w:color w:val="4F81BD" w:themeColor="accent1"/>
          <w:lang w:val="en-US" w:eastAsia="zh-CN"/>
          <w14:textFill>
            <w14:solidFill>
              <w14:schemeClr w14:val="accent1"/>
            </w14:solidFill>
          </w14:textFill>
        </w:rPr>
        <w:t>.1</w:t>
      </w:r>
      <w:r>
        <w:rPr>
          <w:rFonts w:hint="default"/>
          <w:color w:val="4F81BD" w:themeColor="accent1"/>
          <w:lang w:val="en-US" w:eastAsia="zh-CN"/>
          <w14:textFill>
            <w14:solidFill>
              <w14:schemeClr w14:val="accent1"/>
            </w14:solidFill>
          </w14:textFill>
        </w:rPr>
        <w:t xml:space="preserve">. </w:t>
      </w:r>
      <w:r>
        <w:rPr>
          <w:color w:val="4F81BD" w:themeColor="accent1"/>
          <w14:textFill>
            <w14:solidFill>
              <w14:schemeClr w14:val="accent1"/>
            </w14:solidFill>
          </w14:textFill>
        </w:rPr>
        <w:t>创建按钮</w:t>
      </w:r>
    </w:p>
    <w:p w14:paraId="140F8C29">
      <w:pPr>
        <w:pStyle w:val="3"/>
      </w:pPr>
      <w:r>
        <w:t>如现有的按钮不满足需要，可创建新的按钮，点击创建后，需输入按钮名称以及选择对应的按钮类型。</w:t>
      </w:r>
    </w:p>
    <w:p w14:paraId="31F83BC7">
      <w:pPr>
        <w:pStyle w:val="3"/>
      </w:pPr>
      <w:r>
        <w:drawing>
          <wp:inline distT="0" distB="0" distL="114300" distR="114300">
            <wp:extent cx="5943600" cy="2757805"/>
            <wp:effectExtent l="0" t="0" r="0" b="635"/>
            <wp:docPr id="1025"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descr="image.png"/>
                    <pic:cNvPicPr>
                      <a:picLocks noChangeAspect="1" noChangeArrowheads="1"/>
                    </pic:cNvPicPr>
                  </pic:nvPicPr>
                  <pic:blipFill>
                    <a:blip r:embed="rId341"/>
                    <a:stretch>
                      <a:fillRect/>
                    </a:stretch>
                  </pic:blipFill>
                  <pic:spPr>
                    <a:xfrm>
                      <a:off x="0" y="0"/>
                      <a:ext cx="5943600" cy="2758201"/>
                    </a:xfrm>
                    <a:prstGeom prst="rect">
                      <a:avLst/>
                    </a:prstGeom>
                    <a:noFill/>
                    <a:ln w="9525">
                      <a:noFill/>
                    </a:ln>
                  </pic:spPr>
                </pic:pic>
              </a:graphicData>
            </a:graphic>
          </wp:inline>
        </w:drawing>
      </w:r>
    </w:p>
    <w:p w14:paraId="748CDA47">
      <w:pPr>
        <w:pStyle w:val="8"/>
        <w:rPr>
          <w:rFonts w:hint="default"/>
          <w:color w:val="4F81BD" w:themeColor="accent1"/>
          <w:lang w:val="en-US" w:eastAsia="zh-CN"/>
          <w14:textFill>
            <w14:solidFill>
              <w14:schemeClr w14:val="accent1"/>
            </w14:solidFill>
          </w14:textFill>
        </w:rPr>
      </w:pPr>
      <w:r>
        <w:rPr>
          <w:rFonts w:hint="eastAsia"/>
          <w:color w:val="4F81BD" w:themeColor="accent1"/>
          <w:lang w:val="en-US" w:eastAsia="zh-CN"/>
          <w14:textFill>
            <w14:solidFill>
              <w14:schemeClr w14:val="accent1"/>
            </w14:solidFill>
          </w14:textFill>
        </w:rPr>
        <w:t xml:space="preserve">4.2.1.2. </w:t>
      </w:r>
      <w:r>
        <w:rPr>
          <w:rFonts w:hint="default"/>
          <w:color w:val="4F81BD" w:themeColor="accent1"/>
          <w:lang w:val="en-US" w:eastAsia="zh-CN"/>
          <w14:textFill>
            <w14:solidFill>
              <w14:schemeClr w14:val="accent1"/>
            </w14:solidFill>
          </w14:textFill>
        </w:rPr>
        <w:t>复制按钮</w:t>
      </w:r>
    </w:p>
    <w:p w14:paraId="4E410C45">
      <w:pPr>
        <w:pStyle w:val="42"/>
        <w:numPr>
          <w:ilvl w:val="0"/>
          <w:numId w:val="39"/>
        </w:numPr>
        <w:ind w:left="420" w:leftChars="0" w:hanging="420" w:firstLineChars="0"/>
      </w:pPr>
      <w:r>
        <w:t>为了更方便快捷地添加按钮，提供了按钮的复制功能。</w:t>
      </w:r>
    </w:p>
    <w:p w14:paraId="4A81533D">
      <w:pPr>
        <w:pStyle w:val="3"/>
        <w:numPr>
          <w:ilvl w:val="0"/>
          <w:numId w:val="39"/>
        </w:numPr>
        <w:ind w:left="420" w:leftChars="0" w:hanging="420" w:firstLineChars="0"/>
      </w:pPr>
      <w:r>
        <w:t>如要添加的按钮和现有按钮的操作执行操作基本一致，则可选中某个按钮后，点击"复制”即可快捷新增一个新的按钮，然后可再根据需要调整按钮。</w:t>
      </w:r>
    </w:p>
    <w:p w14:paraId="7F588189">
      <w:pPr>
        <w:pStyle w:val="3"/>
      </w:pPr>
      <w:r>
        <w:drawing>
          <wp:inline distT="0" distB="0" distL="114300" distR="114300">
            <wp:extent cx="5943600" cy="2745740"/>
            <wp:effectExtent l="0" t="0" r="0" b="12700"/>
            <wp:docPr id="1028"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descr="image.png"/>
                    <pic:cNvPicPr>
                      <a:picLocks noChangeAspect="1" noChangeArrowheads="1"/>
                    </pic:cNvPicPr>
                  </pic:nvPicPr>
                  <pic:blipFill>
                    <a:blip r:embed="rId342"/>
                    <a:stretch>
                      <a:fillRect/>
                    </a:stretch>
                  </pic:blipFill>
                  <pic:spPr>
                    <a:xfrm>
                      <a:off x="0" y="0"/>
                      <a:ext cx="5943600" cy="2745819"/>
                    </a:xfrm>
                    <a:prstGeom prst="rect">
                      <a:avLst/>
                    </a:prstGeom>
                    <a:noFill/>
                    <a:ln w="9525">
                      <a:noFill/>
                    </a:ln>
                  </pic:spPr>
                </pic:pic>
              </a:graphicData>
            </a:graphic>
          </wp:inline>
        </w:drawing>
      </w:r>
      <w:r>
        <w:drawing>
          <wp:inline distT="0" distB="0" distL="114300" distR="114300">
            <wp:extent cx="5943600" cy="2745740"/>
            <wp:effectExtent l="0" t="0" r="0" b="12700"/>
            <wp:docPr id="1031"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descr="image.png"/>
                    <pic:cNvPicPr>
                      <a:picLocks noChangeAspect="1" noChangeArrowheads="1"/>
                    </pic:cNvPicPr>
                  </pic:nvPicPr>
                  <pic:blipFill>
                    <a:blip r:embed="rId343"/>
                    <a:stretch>
                      <a:fillRect/>
                    </a:stretch>
                  </pic:blipFill>
                  <pic:spPr>
                    <a:xfrm>
                      <a:off x="0" y="0"/>
                      <a:ext cx="5943600" cy="2745819"/>
                    </a:xfrm>
                    <a:prstGeom prst="rect">
                      <a:avLst/>
                    </a:prstGeom>
                    <a:noFill/>
                    <a:ln w="9525">
                      <a:noFill/>
                    </a:ln>
                  </pic:spPr>
                </pic:pic>
              </a:graphicData>
            </a:graphic>
          </wp:inline>
        </w:drawing>
      </w:r>
    </w:p>
    <w:p w14:paraId="5972D677">
      <w:pPr>
        <w:pStyle w:val="8"/>
        <w:rPr>
          <w:rFonts w:hint="default"/>
          <w:color w:val="4F81BD" w:themeColor="accent1"/>
          <w:lang w:val="en-US" w:eastAsia="zh-CN"/>
          <w14:textFill>
            <w14:solidFill>
              <w14:schemeClr w14:val="accent1"/>
            </w14:solidFill>
          </w14:textFill>
        </w:rPr>
      </w:pPr>
      <w:r>
        <w:rPr>
          <w:rFonts w:hint="eastAsia"/>
          <w:color w:val="4F81BD" w:themeColor="accent1"/>
          <w:lang w:val="en-US" w:eastAsia="zh-CN"/>
          <w14:textFill>
            <w14:solidFill>
              <w14:schemeClr w14:val="accent1"/>
            </w14:solidFill>
          </w14:textFill>
        </w:rPr>
        <w:t xml:space="preserve">4.2.1.3. </w:t>
      </w:r>
      <w:r>
        <w:rPr>
          <w:rFonts w:hint="default"/>
          <w:color w:val="4F81BD" w:themeColor="accent1"/>
          <w:lang w:val="en-US" w:eastAsia="zh-CN"/>
          <w14:textFill>
            <w14:solidFill>
              <w14:schemeClr w14:val="accent1"/>
            </w14:solidFill>
          </w14:textFill>
        </w:rPr>
        <w:t>删除按钮</w:t>
      </w:r>
    </w:p>
    <w:p w14:paraId="70241527">
      <w:pPr>
        <w:pStyle w:val="42"/>
      </w:pPr>
      <w:r>
        <w:t>如原先添加的按钮不再使用可点击“删除”按钮直接删除，删除后该按钮不可恢复。</w:t>
      </w:r>
    </w:p>
    <w:p w14:paraId="464EE7CE">
      <w:pPr>
        <w:pStyle w:val="3"/>
      </w:pPr>
      <w:r>
        <w:drawing>
          <wp:inline distT="0" distB="0" distL="114300" distR="114300">
            <wp:extent cx="5943600" cy="2743835"/>
            <wp:effectExtent l="0" t="0" r="0" b="14605"/>
            <wp:docPr id="1034"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descr="image.png"/>
                    <pic:cNvPicPr>
                      <a:picLocks noChangeAspect="1" noChangeArrowheads="1"/>
                    </pic:cNvPicPr>
                  </pic:nvPicPr>
                  <pic:blipFill>
                    <a:blip r:embed="rId344"/>
                    <a:stretch>
                      <a:fillRect/>
                    </a:stretch>
                  </pic:blipFill>
                  <pic:spPr>
                    <a:xfrm>
                      <a:off x="0" y="0"/>
                      <a:ext cx="5943600" cy="2744152"/>
                    </a:xfrm>
                    <a:prstGeom prst="rect">
                      <a:avLst/>
                    </a:prstGeom>
                    <a:noFill/>
                    <a:ln w="9525">
                      <a:noFill/>
                    </a:ln>
                  </pic:spPr>
                </pic:pic>
              </a:graphicData>
            </a:graphic>
          </wp:inline>
        </w:drawing>
      </w:r>
    </w:p>
    <w:p w14:paraId="05FDDAF1">
      <w:pPr>
        <w:pStyle w:val="6"/>
        <w:rPr>
          <w:rFonts w:hint="eastAsia"/>
          <w:color w:val="4F81BD" w:themeColor="accent1"/>
          <w:lang w:val="en-US" w:eastAsia="zh-CN"/>
          <w14:textFill>
            <w14:solidFill>
              <w14:schemeClr w14:val="accent1"/>
            </w14:solidFill>
          </w14:textFill>
        </w:rPr>
      </w:pPr>
      <w:r>
        <w:rPr>
          <w:rFonts w:hint="eastAsia"/>
          <w:color w:val="4F81BD" w:themeColor="accent1"/>
          <w:lang w:val="en-US" w:eastAsia="zh-CN"/>
          <w14:textFill>
            <w14:solidFill>
              <w14:schemeClr w14:val="accent1"/>
            </w14:solidFill>
          </w14:textFill>
        </w:rPr>
        <w:t>4.2.2.按钮基本属性</w:t>
      </w:r>
    </w:p>
    <w:p w14:paraId="3E905023">
      <w:pPr>
        <w:pStyle w:val="3"/>
      </w:pPr>
      <w:r>
        <w:t>路径：进入按钮设计界面后，点击空白处，右侧即可显示按钮的基本属性；</w:t>
      </w:r>
    </w:p>
    <w:p w14:paraId="673633AD">
      <w:pPr>
        <w:pStyle w:val="3"/>
      </w:pPr>
      <w:r>
        <w:drawing>
          <wp:inline distT="0" distB="0" distL="114300" distR="114300">
            <wp:extent cx="5943600" cy="2733040"/>
            <wp:effectExtent l="0" t="0" r="0" b="10160"/>
            <wp:docPr id="1037"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descr="image.png"/>
                    <pic:cNvPicPr>
                      <a:picLocks noChangeAspect="1" noChangeArrowheads="1"/>
                    </pic:cNvPicPr>
                  </pic:nvPicPr>
                  <pic:blipFill>
                    <a:blip r:embed="rId345"/>
                    <a:stretch>
                      <a:fillRect/>
                    </a:stretch>
                  </pic:blipFill>
                  <pic:spPr>
                    <a:xfrm>
                      <a:off x="0" y="0"/>
                      <a:ext cx="5943600" cy="2733436"/>
                    </a:xfrm>
                    <a:prstGeom prst="rect">
                      <a:avLst/>
                    </a:prstGeom>
                    <a:noFill/>
                    <a:ln w="9525">
                      <a:noFill/>
                    </a:ln>
                  </pic:spPr>
                </pic:pic>
              </a:graphicData>
            </a:graphic>
          </wp:inline>
        </w:drawing>
      </w:r>
    </w:p>
    <w:p w14:paraId="002BC9D6">
      <w:pPr>
        <w:pStyle w:val="7"/>
        <w:rPr>
          <w:color w:val="4F81BD" w:themeColor="accent1"/>
          <w14:textFill>
            <w14:solidFill>
              <w14:schemeClr w14:val="accent1"/>
            </w14:solidFill>
          </w14:textFill>
        </w:rPr>
      </w:pPr>
      <w:r>
        <w:rPr>
          <w:rFonts w:hint="eastAsia"/>
          <w:color w:val="4F81BD" w:themeColor="accent1"/>
          <w:lang w:val="en-US" w:eastAsia="zh-CN"/>
          <w14:textFill>
            <w14:solidFill>
              <w14:schemeClr w14:val="accent1"/>
            </w14:solidFill>
          </w14:textFill>
        </w:rPr>
        <w:t>4.2.2.1.</w:t>
      </w:r>
      <w:r>
        <w:rPr>
          <w:color w:val="4F81BD" w:themeColor="accent1"/>
          <w14:textFill>
            <w14:solidFill>
              <w14:schemeClr w14:val="accent1"/>
            </w14:solidFill>
          </w14:textFill>
        </w:rPr>
        <w:t>按钮名称</w:t>
      </w:r>
    </w:p>
    <w:p w14:paraId="7232E581">
      <w:pPr>
        <w:pStyle w:val="3"/>
      </w:pPr>
      <w:r>
        <w:t>定义按钮在使用时的名称。</w:t>
      </w:r>
    </w:p>
    <w:p w14:paraId="0B451232">
      <w:pPr>
        <w:pStyle w:val="7"/>
        <w:rPr>
          <w:color w:val="4F81BD" w:themeColor="accent1"/>
          <w14:textFill>
            <w14:solidFill>
              <w14:schemeClr w14:val="accent1"/>
            </w14:solidFill>
          </w14:textFill>
        </w:rPr>
      </w:pPr>
      <w:r>
        <w:rPr>
          <w:rFonts w:hint="eastAsia"/>
          <w:color w:val="4F81BD" w:themeColor="accent1"/>
          <w:lang w:val="en-US" w:eastAsia="zh-CN"/>
          <w14:textFill>
            <w14:solidFill>
              <w14:schemeClr w14:val="accent1"/>
            </w14:solidFill>
          </w14:textFill>
        </w:rPr>
        <w:t>4.2.2.2.</w:t>
      </w:r>
      <w:r>
        <w:rPr>
          <w:color w:val="4F81BD" w:themeColor="accent1"/>
          <w14:textFill>
            <w14:solidFill>
              <w14:schemeClr w14:val="accent1"/>
            </w14:solidFill>
          </w14:textFill>
        </w:rPr>
        <w:t>显示状态和显示条件</w:t>
      </w:r>
    </w:p>
    <w:p w14:paraId="55A07BB4">
      <w:pPr>
        <w:pStyle w:val="3"/>
      </w:pPr>
      <w:r>
        <w:t>选中态按钮：主要用于定义选中数据的情况下展示的按钮，例如“编辑”按钮，选中需要编辑的数据后出现编辑按钮，点击则会进入对应的编辑界面。</w:t>
      </w:r>
    </w:p>
    <w:p w14:paraId="01685951">
      <w:pPr>
        <w:pStyle w:val="3"/>
      </w:pPr>
      <w:r>
        <w:t>未选中态按钮：主要用于定义未选中数据时展示的按钮，例如"创建“按钮，就是在没有选中列表数据的情况下展示的。</w:t>
      </w:r>
    </w:p>
    <w:p w14:paraId="38D3692A">
      <w:pPr>
        <w:pStyle w:val="3"/>
      </w:pPr>
      <w:r>
        <w:t>一个按钮可能既是未选中态按钮又是选中态按钮，例如“导出”按钮，选中数据时是导出所选的数据，未选中数据时则是将所有数据进行导出。</w:t>
      </w:r>
    </w:p>
    <w:p w14:paraId="3B09A093">
      <w:pPr>
        <w:pStyle w:val="3"/>
      </w:pPr>
      <w:r>
        <w:drawing>
          <wp:inline distT="0" distB="0" distL="114300" distR="114300">
            <wp:extent cx="5943600" cy="2736850"/>
            <wp:effectExtent l="0" t="0" r="0" b="6350"/>
            <wp:docPr id="1040"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descr="image.png"/>
                    <pic:cNvPicPr>
                      <a:picLocks noChangeAspect="1" noChangeArrowheads="1"/>
                    </pic:cNvPicPr>
                  </pic:nvPicPr>
                  <pic:blipFill>
                    <a:blip r:embed="rId346"/>
                    <a:stretch>
                      <a:fillRect/>
                    </a:stretch>
                  </pic:blipFill>
                  <pic:spPr>
                    <a:xfrm>
                      <a:off x="0" y="0"/>
                      <a:ext cx="5943600" cy="2737225"/>
                    </a:xfrm>
                    <a:prstGeom prst="rect">
                      <a:avLst/>
                    </a:prstGeom>
                    <a:noFill/>
                    <a:ln w="9525">
                      <a:noFill/>
                    </a:ln>
                  </pic:spPr>
                </pic:pic>
              </a:graphicData>
            </a:graphic>
          </wp:inline>
        </w:drawing>
      </w:r>
    </w:p>
    <w:p w14:paraId="44C4FCD1">
      <w:pPr>
        <w:pStyle w:val="3"/>
      </w:pPr>
      <w:r>
        <w:t>如是表单按钮，则显示状态对应的是编辑态和查看态。</w:t>
      </w:r>
    </w:p>
    <w:p w14:paraId="5E23FF09">
      <w:pPr>
        <w:pStyle w:val="3"/>
      </w:pPr>
      <w:r>
        <w:t>编辑态按钮：主要是指表单按钮在创建页面以及编辑页面的情况下显示的按钮，例如“提交”按钮；</w:t>
      </w:r>
    </w:p>
    <w:p w14:paraId="414BD5C4">
      <w:pPr>
        <w:pStyle w:val="3"/>
      </w:pPr>
      <w:r>
        <w:t>查看态按钮：主要是指表单按钮在详情页面显示的按钮，例如“撤销”按钮。</w:t>
      </w:r>
    </w:p>
    <w:p w14:paraId="4321EFE7">
      <w:pPr>
        <w:pStyle w:val="3"/>
      </w:pPr>
      <w:r>
        <w:t>表单按钮中显示条件不受任何控制，未配置条件则表示按钮会一直显示，如设置了显示条件，则表示表单上的按钮需要满足某个条件时才显示。</w:t>
      </w:r>
    </w:p>
    <w:p w14:paraId="3004ED71">
      <w:pPr>
        <w:pStyle w:val="3"/>
      </w:pPr>
      <w:r>
        <w:drawing>
          <wp:inline distT="0" distB="0" distL="114300" distR="114300">
            <wp:extent cx="5943600" cy="2862580"/>
            <wp:effectExtent l="0" t="0" r="0" b="2540"/>
            <wp:docPr id="1043"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descr="image.png"/>
                    <pic:cNvPicPr>
                      <a:picLocks noChangeAspect="1" noChangeArrowheads="1"/>
                    </pic:cNvPicPr>
                  </pic:nvPicPr>
                  <pic:blipFill>
                    <a:blip r:embed="rId347"/>
                    <a:stretch>
                      <a:fillRect/>
                    </a:stretch>
                  </pic:blipFill>
                  <pic:spPr>
                    <a:xfrm>
                      <a:off x="0" y="0"/>
                      <a:ext cx="5943600" cy="2862885"/>
                    </a:xfrm>
                    <a:prstGeom prst="rect">
                      <a:avLst/>
                    </a:prstGeom>
                    <a:noFill/>
                    <a:ln w="9525">
                      <a:noFill/>
                    </a:ln>
                  </pic:spPr>
                </pic:pic>
              </a:graphicData>
            </a:graphic>
          </wp:inline>
        </w:drawing>
      </w:r>
    </w:p>
    <w:p w14:paraId="5FD52801">
      <w:pPr>
        <w:pStyle w:val="7"/>
        <w:rPr>
          <w:color w:val="4F81BD" w:themeColor="accent1"/>
          <w14:textFill>
            <w14:solidFill>
              <w14:schemeClr w14:val="accent1"/>
            </w14:solidFill>
          </w14:textFill>
        </w:rPr>
      </w:pPr>
      <w:r>
        <w:rPr>
          <w:rFonts w:hint="eastAsia"/>
          <w:color w:val="4F81BD" w:themeColor="accent1"/>
          <w:lang w:val="en-US" w:eastAsia="zh-CN"/>
          <w14:textFill>
            <w14:solidFill>
              <w14:schemeClr w14:val="accent1"/>
            </w14:solidFill>
          </w14:textFill>
        </w:rPr>
        <w:t>4.2.2.3.</w:t>
      </w:r>
      <w:r>
        <w:rPr>
          <w:color w:val="4F81BD" w:themeColor="accent1"/>
          <w14:textFill>
            <w14:solidFill>
              <w14:schemeClr w14:val="accent1"/>
            </w14:solidFill>
          </w14:textFill>
        </w:rPr>
        <w:t>功能权限</w:t>
      </w:r>
    </w:p>
    <w:p w14:paraId="1B4656BC">
      <w:pPr>
        <w:pStyle w:val="3"/>
      </w:pPr>
      <w:r>
        <w:t>用于定义新添加的按钮权限的控制。</w:t>
      </w:r>
    </w:p>
    <w:p w14:paraId="779C1C6B">
      <w:pPr>
        <w:pStyle w:val="3"/>
      </w:pPr>
      <w:r>
        <w:t>1、生成一个对应的功能权限</w:t>
      </w:r>
    </w:p>
    <w:p w14:paraId="7FFDFF76">
      <w:pPr>
        <w:pStyle w:val="3"/>
      </w:pPr>
      <w:r>
        <w:t>选择此选项则表明在【角色功能权限】中有一个新的权限数据。</w:t>
      </w:r>
    </w:p>
    <w:p w14:paraId="39AC8BC1">
      <w:pPr>
        <w:pStyle w:val="3"/>
      </w:pPr>
      <w:r>
        <w:drawing>
          <wp:inline distT="0" distB="0" distL="114300" distR="114300">
            <wp:extent cx="5943600" cy="2738755"/>
            <wp:effectExtent l="0" t="0" r="0" b="4445"/>
            <wp:docPr id="1046"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descr="image.png"/>
                    <pic:cNvPicPr>
                      <a:picLocks noChangeAspect="1" noChangeArrowheads="1"/>
                    </pic:cNvPicPr>
                  </pic:nvPicPr>
                  <pic:blipFill>
                    <a:blip r:embed="rId348"/>
                    <a:stretch>
                      <a:fillRect/>
                    </a:stretch>
                  </pic:blipFill>
                  <pic:spPr>
                    <a:xfrm>
                      <a:off x="0" y="0"/>
                      <a:ext cx="5943600" cy="2738900"/>
                    </a:xfrm>
                    <a:prstGeom prst="rect">
                      <a:avLst/>
                    </a:prstGeom>
                    <a:noFill/>
                    <a:ln w="9525">
                      <a:noFill/>
                    </a:ln>
                  </pic:spPr>
                </pic:pic>
              </a:graphicData>
            </a:graphic>
          </wp:inline>
        </w:drawing>
      </w:r>
    </w:p>
    <w:p w14:paraId="072FBF5F">
      <w:pPr>
        <w:pStyle w:val="3"/>
      </w:pPr>
      <w:r>
        <w:t>在【角色功能权限】中出现了此按钮，且需所选角色设置此按钮的权限。</w:t>
      </w:r>
    </w:p>
    <w:p w14:paraId="46AFFFFD">
      <w:pPr>
        <w:pStyle w:val="3"/>
      </w:pPr>
      <w:r>
        <w:drawing>
          <wp:inline distT="0" distB="0" distL="114300" distR="114300">
            <wp:extent cx="5943600" cy="2757805"/>
            <wp:effectExtent l="0" t="0" r="0" b="635"/>
            <wp:docPr id="1049"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descr="image.png"/>
                    <pic:cNvPicPr>
                      <a:picLocks noChangeAspect="1" noChangeArrowheads="1"/>
                    </pic:cNvPicPr>
                  </pic:nvPicPr>
                  <pic:blipFill>
                    <a:blip r:embed="rId349"/>
                    <a:stretch>
                      <a:fillRect/>
                    </a:stretch>
                  </pic:blipFill>
                  <pic:spPr>
                    <a:xfrm>
                      <a:off x="0" y="0"/>
                      <a:ext cx="5943600" cy="2758201"/>
                    </a:xfrm>
                    <a:prstGeom prst="rect">
                      <a:avLst/>
                    </a:prstGeom>
                    <a:noFill/>
                    <a:ln w="9525">
                      <a:noFill/>
                    </a:ln>
                  </pic:spPr>
                </pic:pic>
              </a:graphicData>
            </a:graphic>
          </wp:inline>
        </w:drawing>
      </w:r>
    </w:p>
    <w:p w14:paraId="3D0392E3">
      <w:pPr>
        <w:pStyle w:val="3"/>
      </w:pPr>
      <w:r>
        <w:t>2、跟所选按钮保持一致</w:t>
      </w:r>
    </w:p>
    <w:p w14:paraId="62DED0E8">
      <w:pPr>
        <w:pStyle w:val="3"/>
      </w:pPr>
      <w:r>
        <w:t>选择此选项时，需要选择具体跟表单还是列表上的哪个按钮的权限保持一致。</w:t>
      </w:r>
    </w:p>
    <w:p w14:paraId="12FCA93E">
      <w:pPr>
        <w:pStyle w:val="3"/>
      </w:pPr>
      <w:r>
        <w:drawing>
          <wp:inline distT="0" distB="0" distL="114300" distR="114300">
            <wp:extent cx="5943600" cy="2740025"/>
            <wp:effectExtent l="0" t="0" r="0" b="3175"/>
            <wp:docPr id="1052"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descr="image.png"/>
                    <pic:cNvPicPr>
                      <a:picLocks noChangeAspect="1" noChangeArrowheads="1"/>
                    </pic:cNvPicPr>
                  </pic:nvPicPr>
                  <pic:blipFill>
                    <a:blip r:embed="rId350"/>
                    <a:stretch>
                      <a:fillRect/>
                    </a:stretch>
                  </pic:blipFill>
                  <pic:spPr>
                    <a:xfrm>
                      <a:off x="0" y="0"/>
                      <a:ext cx="5943600" cy="2740089"/>
                    </a:xfrm>
                    <a:prstGeom prst="rect">
                      <a:avLst/>
                    </a:prstGeom>
                    <a:noFill/>
                    <a:ln w="9525">
                      <a:noFill/>
                    </a:ln>
                  </pic:spPr>
                </pic:pic>
              </a:graphicData>
            </a:graphic>
          </wp:inline>
        </w:drawing>
      </w:r>
    </w:p>
    <w:p w14:paraId="7107000F">
      <w:pPr>
        <w:pStyle w:val="3"/>
      </w:pPr>
      <w:r>
        <w:t>则此按钮在【角色功能权限】中没有新的权限数据，而是和所选的某个按钮的权限设置保持一致。</w:t>
      </w:r>
    </w:p>
    <w:p w14:paraId="145976E9">
      <w:pPr>
        <w:pStyle w:val="3"/>
      </w:pPr>
      <w:r>
        <w:drawing>
          <wp:inline distT="0" distB="0" distL="114300" distR="114300">
            <wp:extent cx="5943600" cy="2757170"/>
            <wp:effectExtent l="0" t="0" r="0" b="1270"/>
            <wp:docPr id="1055"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Picture" descr="image.png"/>
                    <pic:cNvPicPr>
                      <a:picLocks noChangeAspect="1" noChangeArrowheads="1"/>
                    </pic:cNvPicPr>
                  </pic:nvPicPr>
                  <pic:blipFill>
                    <a:blip r:embed="rId351"/>
                    <a:stretch>
                      <a:fillRect/>
                    </a:stretch>
                  </pic:blipFill>
                  <pic:spPr>
                    <a:xfrm>
                      <a:off x="0" y="0"/>
                      <a:ext cx="5943600" cy="2757755"/>
                    </a:xfrm>
                    <a:prstGeom prst="rect">
                      <a:avLst/>
                    </a:prstGeom>
                    <a:noFill/>
                    <a:ln w="9525">
                      <a:noFill/>
                    </a:ln>
                  </pic:spPr>
                </pic:pic>
              </a:graphicData>
            </a:graphic>
          </wp:inline>
        </w:drawing>
      </w:r>
    </w:p>
    <w:p w14:paraId="3D58552B">
      <w:pPr>
        <w:pStyle w:val="3"/>
      </w:pPr>
      <w:r>
        <w:t>如所选按钮是无权操作的，则该按钮也是无权操作的；如所选按钮有权操作，则该按钮也有权操作。</w:t>
      </w:r>
    </w:p>
    <w:p w14:paraId="38CED050">
      <w:pPr>
        <w:pStyle w:val="3"/>
      </w:pPr>
      <w:r>
        <w:drawing>
          <wp:inline distT="0" distB="0" distL="114300" distR="114300">
            <wp:extent cx="5943600" cy="2758440"/>
            <wp:effectExtent l="0" t="0" r="0" b="0"/>
            <wp:docPr id="1058"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Picture" descr="image.png"/>
                    <pic:cNvPicPr>
                      <a:picLocks noChangeAspect="1" noChangeArrowheads="1"/>
                    </pic:cNvPicPr>
                  </pic:nvPicPr>
                  <pic:blipFill>
                    <a:blip r:embed="rId352"/>
                    <a:stretch>
                      <a:fillRect/>
                    </a:stretch>
                  </pic:blipFill>
                  <pic:spPr>
                    <a:xfrm>
                      <a:off x="0" y="0"/>
                      <a:ext cx="5943600" cy="2758751"/>
                    </a:xfrm>
                    <a:prstGeom prst="rect">
                      <a:avLst/>
                    </a:prstGeom>
                    <a:noFill/>
                    <a:ln w="9525">
                      <a:noFill/>
                    </a:ln>
                  </pic:spPr>
                </pic:pic>
              </a:graphicData>
            </a:graphic>
          </wp:inline>
        </w:drawing>
      </w:r>
    </w:p>
    <w:p w14:paraId="40496A6E">
      <w:pPr>
        <w:pStyle w:val="6"/>
        <w:rPr>
          <w:rFonts w:hint="eastAsia"/>
          <w:color w:val="4F81BD" w:themeColor="accent1"/>
          <w:lang w:val="en-US" w:eastAsia="zh-CN"/>
          <w14:textFill>
            <w14:solidFill>
              <w14:schemeClr w14:val="accent1"/>
            </w14:solidFill>
          </w14:textFill>
        </w:rPr>
      </w:pPr>
      <w:bookmarkStart w:id="196" w:name="按钮节点说明"/>
      <w:r>
        <w:rPr>
          <w:rFonts w:hint="eastAsia"/>
          <w:color w:val="4F81BD" w:themeColor="accent1"/>
          <w:lang w:val="en-US" w:eastAsia="zh-CN"/>
          <w14:textFill>
            <w14:solidFill>
              <w14:schemeClr w14:val="accent1"/>
            </w14:solidFill>
          </w14:textFill>
        </w:rPr>
        <w:t>4.2.3.按钮节点说明</w:t>
      </w:r>
      <w:bookmarkEnd w:id="196"/>
    </w:p>
    <w:p w14:paraId="37D66826">
      <w:pPr>
        <w:pStyle w:val="42"/>
      </w:pPr>
      <w:r>
        <w:drawing>
          <wp:inline distT="0" distB="0" distL="114300" distR="114300">
            <wp:extent cx="5943600" cy="2744470"/>
            <wp:effectExtent l="0" t="0" r="0" b="13970"/>
            <wp:docPr id="1061"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Picture" descr="image.png"/>
                    <pic:cNvPicPr>
                      <a:picLocks noChangeAspect="1" noChangeArrowheads="1"/>
                    </pic:cNvPicPr>
                  </pic:nvPicPr>
                  <pic:blipFill>
                    <a:blip r:embed="rId353"/>
                    <a:stretch>
                      <a:fillRect/>
                    </a:stretch>
                  </pic:blipFill>
                  <pic:spPr>
                    <a:xfrm>
                      <a:off x="0" y="0"/>
                      <a:ext cx="5943600" cy="2744636"/>
                    </a:xfrm>
                    <a:prstGeom prst="rect">
                      <a:avLst/>
                    </a:prstGeom>
                    <a:noFill/>
                    <a:ln w="9525">
                      <a:noFill/>
                    </a:ln>
                  </pic:spPr>
                </pic:pic>
              </a:graphicData>
            </a:graphic>
          </wp:inline>
        </w:drawing>
      </w:r>
    </w:p>
    <w:p w14:paraId="7C6378A2">
      <w:pPr>
        <w:pStyle w:val="7"/>
        <w:rPr>
          <w:rFonts w:hint="eastAsia"/>
          <w:color w:val="4F81BD" w:themeColor="accent1"/>
          <w:lang w:val="en-US" w:eastAsia="zh-CN"/>
          <w14:textFill>
            <w14:solidFill>
              <w14:schemeClr w14:val="accent1"/>
            </w14:solidFill>
          </w14:textFill>
        </w:rPr>
      </w:pPr>
      <w:bookmarkStart w:id="197" w:name="打开表单"/>
      <w:r>
        <w:rPr>
          <w:rFonts w:hint="eastAsia"/>
          <w:color w:val="4F81BD" w:themeColor="accent1"/>
          <w:lang w:val="en-US" w:eastAsia="zh-CN"/>
          <w14:textFill>
            <w14:solidFill>
              <w14:schemeClr w14:val="accent1"/>
            </w14:solidFill>
          </w14:textFill>
        </w:rPr>
        <w:t>4.2.3.1.打开表单</w:t>
      </w:r>
      <w:bookmarkEnd w:id="197"/>
    </w:p>
    <w:p w14:paraId="33683B90">
      <w:pPr>
        <w:pStyle w:val="42"/>
      </w:pPr>
      <w:r>
        <w:rPr>
          <w:b/>
        </w:rPr>
        <w:t>使用场景</w:t>
      </w:r>
    </w:p>
    <w:p w14:paraId="6B27A6C2">
      <w:pPr>
        <w:pStyle w:val="3"/>
      </w:pPr>
      <w:r>
        <w:t>主要用于定义点击按钮时以什么形式打开什么表单界面，例如点击“创建”按钮时，需要打开创建页面；点击“编辑”按钮时需要打开编辑页面。</w:t>
      </w:r>
    </w:p>
    <w:p w14:paraId="3C41FD5F">
      <w:pPr>
        <w:pStyle w:val="3"/>
      </w:pPr>
      <w:r>
        <w:rPr>
          <w:b/>
        </w:rPr>
        <w:t>添加打开表单节点</w:t>
      </w:r>
    </w:p>
    <w:p w14:paraId="1D89A8E3">
      <w:pPr>
        <w:pStyle w:val="3"/>
      </w:pPr>
      <w:r>
        <w:t>进入按钮设计界面，点击➕，选择添加打开表单界面。</w:t>
      </w:r>
    </w:p>
    <w:p w14:paraId="426F321F">
      <w:pPr>
        <w:pStyle w:val="3"/>
      </w:pPr>
      <w:r>
        <w:drawing>
          <wp:inline distT="0" distB="0" distL="114300" distR="114300">
            <wp:extent cx="5943600" cy="2732405"/>
            <wp:effectExtent l="0" t="0" r="0" b="10795"/>
            <wp:docPr id="1064"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descr="image.png"/>
                    <pic:cNvPicPr>
                      <a:picLocks noChangeAspect="1" noChangeArrowheads="1"/>
                    </pic:cNvPicPr>
                  </pic:nvPicPr>
                  <pic:blipFill>
                    <a:blip r:embed="rId354"/>
                    <a:stretch>
                      <a:fillRect/>
                    </a:stretch>
                  </pic:blipFill>
                  <pic:spPr>
                    <a:xfrm>
                      <a:off x="0" y="0"/>
                      <a:ext cx="5943600" cy="2732439"/>
                    </a:xfrm>
                    <a:prstGeom prst="rect">
                      <a:avLst/>
                    </a:prstGeom>
                    <a:noFill/>
                    <a:ln w="9525">
                      <a:noFill/>
                    </a:ln>
                  </pic:spPr>
                </pic:pic>
              </a:graphicData>
            </a:graphic>
          </wp:inline>
        </w:drawing>
      </w:r>
    </w:p>
    <w:p w14:paraId="6B52AE63">
      <w:pPr>
        <w:pStyle w:val="3"/>
      </w:pPr>
      <w:r>
        <w:rPr>
          <w:b/>
        </w:rPr>
        <w:t>修改节点名称</w:t>
      </w:r>
    </w:p>
    <w:p w14:paraId="65BFCFC6">
      <w:pPr>
        <w:pStyle w:val="3"/>
      </w:pPr>
      <w:r>
        <w:t>选择节点后，右侧最上方会显示节点默认的名称，如需修改节点名称在此按钮中的显示名称，点击名称的修改按钮即可进入修改节点的名称。</w:t>
      </w:r>
    </w:p>
    <w:p w14:paraId="22833948">
      <w:pPr>
        <w:pStyle w:val="3"/>
      </w:pPr>
      <w:r>
        <w:drawing>
          <wp:inline distT="0" distB="0" distL="114300" distR="114300">
            <wp:extent cx="5943600" cy="2734310"/>
            <wp:effectExtent l="0" t="0" r="0" b="8890"/>
            <wp:docPr id="1067"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Picture" descr="image.png"/>
                    <pic:cNvPicPr>
                      <a:picLocks noChangeAspect="1" noChangeArrowheads="1"/>
                    </pic:cNvPicPr>
                  </pic:nvPicPr>
                  <pic:blipFill>
                    <a:blip r:embed="rId355"/>
                    <a:stretch>
                      <a:fillRect/>
                    </a:stretch>
                  </pic:blipFill>
                  <pic:spPr>
                    <a:xfrm>
                      <a:off x="0" y="0"/>
                      <a:ext cx="5943600" cy="2734614"/>
                    </a:xfrm>
                    <a:prstGeom prst="rect">
                      <a:avLst/>
                    </a:prstGeom>
                    <a:noFill/>
                    <a:ln w="9525">
                      <a:noFill/>
                    </a:ln>
                  </pic:spPr>
                </pic:pic>
              </a:graphicData>
            </a:graphic>
          </wp:inline>
        </w:drawing>
      </w:r>
    </w:p>
    <w:p w14:paraId="375C4F4F">
      <w:pPr>
        <w:pStyle w:val="3"/>
      </w:pPr>
      <w:r>
        <w:rPr>
          <w:b/>
        </w:rPr>
        <w:t>打开类型</w:t>
      </w:r>
    </w:p>
    <w:p w14:paraId="66FC5C67">
      <w:pPr>
        <w:pStyle w:val="3"/>
      </w:pPr>
      <w:r>
        <w:t>目前表单主要有3种页面，分别是：创建页面、编辑页面以及详情页面；</w:t>
      </w:r>
    </w:p>
    <w:p w14:paraId="5BE603E8">
      <w:pPr>
        <w:pStyle w:val="3"/>
      </w:pPr>
      <w:r>
        <w:drawing>
          <wp:inline distT="0" distB="0" distL="114300" distR="114300">
            <wp:extent cx="5943600" cy="2749550"/>
            <wp:effectExtent l="0" t="0" r="0" b="8890"/>
            <wp:docPr id="1070"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Picture" descr="image.png"/>
                    <pic:cNvPicPr>
                      <a:picLocks noChangeAspect="1" noChangeArrowheads="1"/>
                    </pic:cNvPicPr>
                  </pic:nvPicPr>
                  <pic:blipFill>
                    <a:blip r:embed="rId356"/>
                    <a:stretch>
                      <a:fillRect/>
                    </a:stretch>
                  </pic:blipFill>
                  <pic:spPr>
                    <a:xfrm>
                      <a:off x="0" y="0"/>
                      <a:ext cx="5943600" cy="2749652"/>
                    </a:xfrm>
                    <a:prstGeom prst="rect">
                      <a:avLst/>
                    </a:prstGeom>
                    <a:noFill/>
                    <a:ln w="9525">
                      <a:noFill/>
                    </a:ln>
                  </pic:spPr>
                </pic:pic>
              </a:graphicData>
            </a:graphic>
          </wp:inline>
        </w:drawing>
      </w:r>
    </w:p>
    <w:p w14:paraId="54073522">
      <w:pPr>
        <w:pStyle w:val="3"/>
      </w:pPr>
      <w:r>
        <w:rPr>
          <w:b/>
        </w:rPr>
        <w:t>打开对象</w:t>
      </w:r>
    </w:p>
    <w:p w14:paraId="052D9463">
      <w:pPr>
        <w:pStyle w:val="3"/>
      </w:pPr>
      <w:r>
        <w:t>用于选择打开哪个表单，不同打开类型的控制下可选到的打开对象不同。</w:t>
      </w:r>
    </w:p>
    <w:p w14:paraId="4964858B">
      <w:pPr>
        <w:pStyle w:val="3"/>
      </w:pPr>
      <w:r>
        <w:t>创建页面的情况下可选到当前工作区下的所有的应用。</w:t>
      </w:r>
    </w:p>
    <w:p w14:paraId="11F5C46D">
      <w:pPr>
        <w:pStyle w:val="3"/>
      </w:pPr>
      <w:r>
        <w:drawing>
          <wp:inline distT="0" distB="0" distL="114300" distR="114300">
            <wp:extent cx="5943600" cy="2738120"/>
            <wp:effectExtent l="0" t="0" r="0" b="5080"/>
            <wp:docPr id="1073"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Picture" descr="image.png"/>
                    <pic:cNvPicPr>
                      <a:picLocks noChangeAspect="1" noChangeArrowheads="1"/>
                    </pic:cNvPicPr>
                  </pic:nvPicPr>
                  <pic:blipFill>
                    <a:blip r:embed="rId357"/>
                    <a:stretch>
                      <a:fillRect/>
                    </a:stretch>
                  </pic:blipFill>
                  <pic:spPr>
                    <a:xfrm>
                      <a:off x="0" y="0"/>
                      <a:ext cx="5943600" cy="2738656"/>
                    </a:xfrm>
                    <a:prstGeom prst="rect">
                      <a:avLst/>
                    </a:prstGeom>
                    <a:noFill/>
                    <a:ln w="9525">
                      <a:noFill/>
                    </a:ln>
                  </pic:spPr>
                </pic:pic>
              </a:graphicData>
            </a:graphic>
          </wp:inline>
        </w:drawing>
      </w:r>
    </w:p>
    <w:p w14:paraId="6FCAD20A">
      <w:pPr>
        <w:pStyle w:val="3"/>
      </w:pPr>
      <w:r>
        <w:t>打开编辑页面和详情页面的情况下仅可选到当前应用。</w:t>
      </w:r>
    </w:p>
    <w:p w14:paraId="1B885C2C">
      <w:pPr>
        <w:pStyle w:val="3"/>
      </w:pPr>
      <w:r>
        <w:drawing>
          <wp:inline distT="0" distB="0" distL="114300" distR="114300">
            <wp:extent cx="5943600" cy="2748915"/>
            <wp:effectExtent l="0" t="0" r="0" b="9525"/>
            <wp:docPr id="1076"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Picture" descr="image.png"/>
                    <pic:cNvPicPr>
                      <a:picLocks noChangeAspect="1" noChangeArrowheads="1"/>
                    </pic:cNvPicPr>
                  </pic:nvPicPr>
                  <pic:blipFill>
                    <a:blip r:embed="rId358"/>
                    <a:stretch>
                      <a:fillRect/>
                    </a:stretch>
                  </pic:blipFill>
                  <pic:spPr>
                    <a:xfrm>
                      <a:off x="0" y="0"/>
                      <a:ext cx="5943600" cy="2749187"/>
                    </a:xfrm>
                    <a:prstGeom prst="rect">
                      <a:avLst/>
                    </a:prstGeom>
                    <a:noFill/>
                    <a:ln w="9525">
                      <a:noFill/>
                    </a:ln>
                  </pic:spPr>
                </pic:pic>
              </a:graphicData>
            </a:graphic>
          </wp:inline>
        </w:drawing>
      </w:r>
    </w:p>
    <w:p w14:paraId="042B2431">
      <w:pPr>
        <w:pStyle w:val="3"/>
      </w:pPr>
      <w:r>
        <w:rPr>
          <w:b/>
        </w:rPr>
        <w:t>打开方式</w:t>
      </w:r>
    </w:p>
    <w:p w14:paraId="2AA48341">
      <w:pPr>
        <w:pStyle w:val="3"/>
      </w:pPr>
      <w:r>
        <w:t>用于控制打开表单时是以什么形式打开的，目前支持选到以页签、弹窗以及抽屉的形式打开。</w:t>
      </w:r>
    </w:p>
    <w:p w14:paraId="5349BE64">
      <w:pPr>
        <w:pStyle w:val="3"/>
      </w:pPr>
      <w:r>
        <w:t>页签打开的情况下因为是打开整个界面的因此无需定义打开的界面大小。</w:t>
      </w:r>
    </w:p>
    <w:p w14:paraId="528092CA">
      <w:pPr>
        <w:pStyle w:val="3"/>
      </w:pPr>
      <w:r>
        <w:t>如选择弹窗打开的情况下则需选择打开界面的尺寸，弹窗打开的情况下可选到全屏打开、大弹窗打开、中等尺寸弹窗打开，小弹窗打开。</w:t>
      </w:r>
    </w:p>
    <w:p w14:paraId="0395B41E">
      <w:pPr>
        <w:pStyle w:val="3"/>
      </w:pPr>
      <w:r>
        <w:drawing>
          <wp:inline distT="0" distB="0" distL="114300" distR="114300">
            <wp:extent cx="5943600" cy="2735580"/>
            <wp:effectExtent l="0" t="0" r="0" b="7620"/>
            <wp:docPr id="1079"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Picture" descr="image.png"/>
                    <pic:cNvPicPr>
                      <a:picLocks noChangeAspect="1" noChangeArrowheads="1"/>
                    </pic:cNvPicPr>
                  </pic:nvPicPr>
                  <pic:blipFill>
                    <a:blip r:embed="rId359"/>
                    <a:stretch>
                      <a:fillRect/>
                    </a:stretch>
                  </pic:blipFill>
                  <pic:spPr>
                    <a:xfrm>
                      <a:off x="0" y="0"/>
                      <a:ext cx="5943600" cy="2735794"/>
                    </a:xfrm>
                    <a:prstGeom prst="rect">
                      <a:avLst/>
                    </a:prstGeom>
                    <a:noFill/>
                    <a:ln w="9525">
                      <a:noFill/>
                    </a:ln>
                  </pic:spPr>
                </pic:pic>
              </a:graphicData>
            </a:graphic>
          </wp:inline>
        </w:drawing>
      </w:r>
    </w:p>
    <w:p w14:paraId="5F425252">
      <w:pPr>
        <w:pStyle w:val="3"/>
      </w:pPr>
      <w:r>
        <w:t>如选择抽屉打开同样需要选择打开抽屉的尺寸，支持选到大、中、小界面尺寸；</w:t>
      </w:r>
    </w:p>
    <w:p w14:paraId="698D19D7">
      <w:pPr>
        <w:pStyle w:val="3"/>
      </w:pPr>
      <w:r>
        <w:drawing>
          <wp:inline distT="0" distB="0" distL="114300" distR="114300">
            <wp:extent cx="5943600" cy="2745740"/>
            <wp:effectExtent l="0" t="0" r="0" b="12700"/>
            <wp:docPr id="1082"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Picture" descr="image.png"/>
                    <pic:cNvPicPr>
                      <a:picLocks noChangeAspect="1" noChangeArrowheads="1"/>
                    </pic:cNvPicPr>
                  </pic:nvPicPr>
                  <pic:blipFill>
                    <a:blip r:embed="rId360"/>
                    <a:stretch>
                      <a:fillRect/>
                    </a:stretch>
                  </pic:blipFill>
                  <pic:spPr>
                    <a:xfrm>
                      <a:off x="0" y="0"/>
                      <a:ext cx="5943600" cy="2746310"/>
                    </a:xfrm>
                    <a:prstGeom prst="rect">
                      <a:avLst/>
                    </a:prstGeom>
                    <a:noFill/>
                    <a:ln w="9525">
                      <a:noFill/>
                    </a:ln>
                  </pic:spPr>
                </pic:pic>
              </a:graphicData>
            </a:graphic>
          </wp:inline>
        </w:drawing>
      </w:r>
    </w:p>
    <w:p w14:paraId="3D6C6D99">
      <w:pPr>
        <w:pStyle w:val="3"/>
      </w:pPr>
      <w:r>
        <w:rPr>
          <w:b/>
        </w:rPr>
        <w:t>默认值</w:t>
      </w:r>
    </w:p>
    <w:p w14:paraId="6F8C6F26">
      <w:pPr>
        <w:pStyle w:val="3"/>
      </w:pPr>
      <w:r>
        <w:t>用于在打开创建页面的情况下，给打开的界面设置默认值；例如点击还款按钮时打开创建还款的界面，默认还款人为借款单上的收款人。</w:t>
      </w:r>
    </w:p>
    <w:p w14:paraId="2FFFDA5C">
      <w:pPr>
        <w:pStyle w:val="3"/>
      </w:pPr>
      <w:r>
        <w:drawing>
          <wp:inline distT="0" distB="0" distL="114300" distR="114300">
            <wp:extent cx="5943600" cy="2741295"/>
            <wp:effectExtent l="0" t="0" r="0" b="1905"/>
            <wp:docPr id="1085"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Picture" descr="image.png"/>
                    <pic:cNvPicPr>
                      <a:picLocks noChangeAspect="1" noChangeArrowheads="1"/>
                    </pic:cNvPicPr>
                  </pic:nvPicPr>
                  <pic:blipFill>
                    <a:blip r:embed="rId361"/>
                    <a:stretch>
                      <a:fillRect/>
                    </a:stretch>
                  </pic:blipFill>
                  <pic:spPr>
                    <a:xfrm>
                      <a:off x="0" y="0"/>
                      <a:ext cx="5943600" cy="2741765"/>
                    </a:xfrm>
                    <a:prstGeom prst="rect">
                      <a:avLst/>
                    </a:prstGeom>
                    <a:noFill/>
                    <a:ln w="9525">
                      <a:noFill/>
                    </a:ln>
                  </pic:spPr>
                </pic:pic>
              </a:graphicData>
            </a:graphic>
          </wp:inline>
        </w:drawing>
      </w:r>
    </w:p>
    <w:p w14:paraId="13F156BA">
      <w:pPr>
        <w:pStyle w:val="3"/>
      </w:pPr>
      <w:r>
        <w:t>注意：打开对象在【字段规则】中设置了默认值，打开的创建页面也设置了默认值，则以打开创建页面的默认值为准。</w:t>
      </w:r>
    </w:p>
    <w:p w14:paraId="713F7E62">
      <w:pPr>
        <w:pStyle w:val="7"/>
        <w:rPr>
          <w:rFonts w:hint="eastAsia"/>
          <w:color w:val="4F81BD" w:themeColor="accent1"/>
          <w:lang w:val="en-US" w:eastAsia="zh-CN"/>
          <w14:textFill>
            <w14:solidFill>
              <w14:schemeClr w14:val="accent1"/>
            </w14:solidFill>
          </w14:textFill>
        </w:rPr>
      </w:pPr>
      <w:bookmarkStart w:id="198" w:name="打开列表"/>
      <w:r>
        <w:rPr>
          <w:rFonts w:hint="eastAsia"/>
          <w:color w:val="4F81BD" w:themeColor="accent1"/>
          <w:lang w:val="en-US" w:eastAsia="zh-CN"/>
          <w14:textFill>
            <w14:solidFill>
              <w14:schemeClr w14:val="accent1"/>
            </w14:solidFill>
          </w14:textFill>
        </w:rPr>
        <w:t>4.2.3.2.打开列表</w:t>
      </w:r>
      <w:bookmarkEnd w:id="198"/>
    </w:p>
    <w:p w14:paraId="77DABEF3">
      <w:pPr>
        <w:pStyle w:val="42"/>
      </w:pPr>
      <w:r>
        <w:rPr>
          <w:b/>
        </w:rPr>
        <w:t>使用场景</w:t>
      </w:r>
    </w:p>
    <w:p w14:paraId="1A1C4776">
      <w:pPr>
        <w:pStyle w:val="3"/>
      </w:pPr>
      <w:r>
        <w:t>主要用于定义点击按钮时以什么形式打开什么列表界面，例如点击“关联单据”按钮时，需要打开要关联单据的列表界面；</w:t>
      </w:r>
    </w:p>
    <w:p w14:paraId="0CA085F1">
      <w:pPr>
        <w:pStyle w:val="3"/>
      </w:pPr>
      <w:r>
        <w:rPr>
          <w:b/>
        </w:rPr>
        <w:t>添加打开列表节点</w:t>
      </w:r>
    </w:p>
    <w:p w14:paraId="1048130D">
      <w:pPr>
        <w:pStyle w:val="3"/>
      </w:pPr>
      <w:r>
        <w:t>进入按钮设计界面，点击➕，选择添加打开列表节点。</w:t>
      </w:r>
    </w:p>
    <w:p w14:paraId="13E90BE5">
      <w:pPr>
        <w:pStyle w:val="3"/>
      </w:pPr>
      <w:r>
        <w:drawing>
          <wp:inline distT="0" distB="0" distL="114300" distR="114300">
            <wp:extent cx="5943600" cy="2736850"/>
            <wp:effectExtent l="0" t="0" r="0" b="6350"/>
            <wp:docPr id="1088"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Picture" descr="image.png"/>
                    <pic:cNvPicPr>
                      <a:picLocks noChangeAspect="1" noChangeArrowheads="1"/>
                    </pic:cNvPicPr>
                  </pic:nvPicPr>
                  <pic:blipFill>
                    <a:blip r:embed="rId362"/>
                    <a:stretch>
                      <a:fillRect/>
                    </a:stretch>
                  </pic:blipFill>
                  <pic:spPr>
                    <a:xfrm>
                      <a:off x="0" y="0"/>
                      <a:ext cx="5943600" cy="2737225"/>
                    </a:xfrm>
                    <a:prstGeom prst="rect">
                      <a:avLst/>
                    </a:prstGeom>
                    <a:noFill/>
                    <a:ln w="9525">
                      <a:noFill/>
                    </a:ln>
                  </pic:spPr>
                </pic:pic>
              </a:graphicData>
            </a:graphic>
          </wp:inline>
        </w:drawing>
      </w:r>
    </w:p>
    <w:p w14:paraId="5E05A2F1">
      <w:pPr>
        <w:pStyle w:val="3"/>
      </w:pPr>
      <w:r>
        <w:rPr>
          <w:b/>
        </w:rPr>
        <w:t>修改节点名称</w:t>
      </w:r>
    </w:p>
    <w:p w14:paraId="4700D8AF">
      <w:pPr>
        <w:pStyle w:val="3"/>
      </w:pPr>
      <w:r>
        <w:t>选择节点后，右侧最上方会显示节点默认的名称，如需修改节点名称在此按钮中的显示名称，点击名称的修改按钮即可进入修改节点的名称。</w:t>
      </w:r>
    </w:p>
    <w:p w14:paraId="3A17B21A">
      <w:pPr>
        <w:pStyle w:val="3"/>
      </w:pPr>
      <w:r>
        <w:t>节点名称修改成功后，在节点显示的节点名称也会跟着变。</w:t>
      </w:r>
    </w:p>
    <w:p w14:paraId="1C94CE8D">
      <w:pPr>
        <w:pStyle w:val="3"/>
      </w:pPr>
      <w:r>
        <w:drawing>
          <wp:inline distT="0" distB="0" distL="114300" distR="114300">
            <wp:extent cx="5943600" cy="2732405"/>
            <wp:effectExtent l="0" t="0" r="0" b="10795"/>
            <wp:docPr id="1091"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Picture" descr="image.png"/>
                    <pic:cNvPicPr>
                      <a:picLocks noChangeAspect="1" noChangeArrowheads="1"/>
                    </pic:cNvPicPr>
                  </pic:nvPicPr>
                  <pic:blipFill>
                    <a:blip r:embed="rId363"/>
                    <a:stretch>
                      <a:fillRect/>
                    </a:stretch>
                  </pic:blipFill>
                  <pic:spPr>
                    <a:xfrm>
                      <a:off x="0" y="0"/>
                      <a:ext cx="5943600" cy="2732689"/>
                    </a:xfrm>
                    <a:prstGeom prst="rect">
                      <a:avLst/>
                    </a:prstGeom>
                    <a:noFill/>
                    <a:ln w="9525">
                      <a:noFill/>
                    </a:ln>
                  </pic:spPr>
                </pic:pic>
              </a:graphicData>
            </a:graphic>
          </wp:inline>
        </w:drawing>
      </w:r>
    </w:p>
    <w:p w14:paraId="464FB589">
      <w:pPr>
        <w:pStyle w:val="3"/>
      </w:pPr>
      <w:r>
        <w:rPr>
          <w:b/>
        </w:rPr>
        <w:t>打开对象</w:t>
      </w:r>
    </w:p>
    <w:p w14:paraId="26F39681">
      <w:pPr>
        <w:pStyle w:val="3"/>
      </w:pPr>
      <w:r>
        <w:t>用于选择打开哪个表单的列表界面，支持选到所有的表单；</w:t>
      </w:r>
    </w:p>
    <w:p w14:paraId="6ED423CD">
      <w:pPr>
        <w:pStyle w:val="3"/>
      </w:pPr>
      <w:r>
        <w:drawing>
          <wp:inline distT="0" distB="0" distL="114300" distR="114300">
            <wp:extent cx="5943600" cy="2740025"/>
            <wp:effectExtent l="0" t="0" r="0" b="3175"/>
            <wp:docPr id="1094"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Picture" descr="image.png"/>
                    <pic:cNvPicPr>
                      <a:picLocks noChangeAspect="1" noChangeArrowheads="1"/>
                    </pic:cNvPicPr>
                  </pic:nvPicPr>
                  <pic:blipFill>
                    <a:blip r:embed="rId364"/>
                    <a:stretch>
                      <a:fillRect/>
                    </a:stretch>
                  </pic:blipFill>
                  <pic:spPr>
                    <a:xfrm>
                      <a:off x="0" y="0"/>
                      <a:ext cx="5943600" cy="2740332"/>
                    </a:xfrm>
                    <a:prstGeom prst="rect">
                      <a:avLst/>
                    </a:prstGeom>
                    <a:noFill/>
                    <a:ln w="9525">
                      <a:noFill/>
                    </a:ln>
                  </pic:spPr>
                </pic:pic>
              </a:graphicData>
            </a:graphic>
          </wp:inline>
        </w:drawing>
      </w:r>
    </w:p>
    <w:p w14:paraId="49AC0AFF">
      <w:pPr>
        <w:pStyle w:val="3"/>
      </w:pPr>
      <w:r>
        <w:rPr>
          <w:b/>
        </w:rPr>
        <w:t>选择视图</w:t>
      </w:r>
    </w:p>
    <w:p w14:paraId="2A15153B">
      <w:pPr>
        <w:pStyle w:val="3"/>
      </w:pPr>
      <w:r>
        <w:t>一个列表可以有多个列表视图方案，因此选择要打开哪个列表后，还需确定打开列表视图的哪个方案。</w:t>
      </w:r>
    </w:p>
    <w:p w14:paraId="139EF349">
      <w:pPr>
        <w:pStyle w:val="3"/>
      </w:pPr>
      <w:r>
        <w:drawing>
          <wp:inline distT="0" distB="0" distL="114300" distR="114300">
            <wp:extent cx="5943600" cy="2733675"/>
            <wp:effectExtent l="0" t="0" r="0" b="9525"/>
            <wp:docPr id="1097"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descr="image.png"/>
                    <pic:cNvPicPr>
                      <a:picLocks noChangeAspect="1" noChangeArrowheads="1"/>
                    </pic:cNvPicPr>
                  </pic:nvPicPr>
                  <pic:blipFill>
                    <a:blip r:embed="rId365"/>
                    <a:stretch>
                      <a:fillRect/>
                    </a:stretch>
                  </pic:blipFill>
                  <pic:spPr>
                    <a:xfrm>
                      <a:off x="0" y="0"/>
                      <a:ext cx="5943600" cy="2734118"/>
                    </a:xfrm>
                    <a:prstGeom prst="rect">
                      <a:avLst/>
                    </a:prstGeom>
                    <a:noFill/>
                    <a:ln w="9525">
                      <a:noFill/>
                    </a:ln>
                  </pic:spPr>
                </pic:pic>
              </a:graphicData>
            </a:graphic>
          </wp:inline>
        </w:drawing>
      </w:r>
    </w:p>
    <w:p w14:paraId="0C652063">
      <w:pPr>
        <w:pStyle w:val="3"/>
      </w:pPr>
      <w:r>
        <w:rPr>
          <w:b/>
        </w:rPr>
        <w:t>数据过滤</w:t>
      </w:r>
    </w:p>
    <w:p w14:paraId="1CC53845">
      <w:pPr>
        <w:pStyle w:val="3"/>
      </w:pPr>
      <w:r>
        <w:t>打开列表时可设置过滤条件，这样每次点击按钮时打开的列表都是带有过滤条件的列表；例如，在借款单上选择借款人时，打开</w:t>
      </w:r>
      <w:r>
        <w:rPr>
          <w:rFonts w:hint="eastAsia" w:eastAsia="宋体"/>
          <w:lang w:eastAsia="zh-CN"/>
        </w:rPr>
        <w:t>教师</w:t>
      </w:r>
      <w:r>
        <w:t>选择列表，可设置仅可选到</w:t>
      </w:r>
      <w:r>
        <w:rPr>
          <w:rFonts w:hint="eastAsia" w:eastAsia="宋体"/>
          <w:lang w:eastAsia="zh-CN"/>
        </w:rPr>
        <w:t>教师</w:t>
      </w:r>
      <w:r>
        <w:t>状态为“已激活”的</w:t>
      </w:r>
      <w:r>
        <w:rPr>
          <w:rFonts w:hint="eastAsia" w:eastAsia="宋体"/>
          <w:lang w:eastAsia="zh-CN"/>
        </w:rPr>
        <w:t>教师</w:t>
      </w:r>
      <w:r>
        <w:t>等。</w:t>
      </w:r>
    </w:p>
    <w:p w14:paraId="70C7BAF8">
      <w:pPr>
        <w:pStyle w:val="3"/>
      </w:pPr>
      <w:r>
        <w:drawing>
          <wp:inline distT="0" distB="0" distL="114300" distR="114300">
            <wp:extent cx="5943600" cy="2736850"/>
            <wp:effectExtent l="0" t="0" r="0" b="6350"/>
            <wp:docPr id="1100"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Picture" descr="image.png"/>
                    <pic:cNvPicPr>
                      <a:picLocks noChangeAspect="1" noChangeArrowheads="1"/>
                    </pic:cNvPicPr>
                  </pic:nvPicPr>
                  <pic:blipFill>
                    <a:blip r:embed="rId366"/>
                    <a:stretch>
                      <a:fillRect/>
                    </a:stretch>
                  </pic:blipFill>
                  <pic:spPr>
                    <a:xfrm>
                      <a:off x="0" y="0"/>
                      <a:ext cx="5943600" cy="2737470"/>
                    </a:xfrm>
                    <a:prstGeom prst="rect">
                      <a:avLst/>
                    </a:prstGeom>
                    <a:noFill/>
                    <a:ln w="9525">
                      <a:noFill/>
                    </a:ln>
                  </pic:spPr>
                </pic:pic>
              </a:graphicData>
            </a:graphic>
          </wp:inline>
        </w:drawing>
      </w:r>
    </w:p>
    <w:p w14:paraId="44D9398D">
      <w:pPr>
        <w:pStyle w:val="3"/>
      </w:pPr>
      <w:r>
        <w:rPr>
          <w:b/>
        </w:rPr>
        <w:t>打开方式</w:t>
      </w:r>
    </w:p>
    <w:p w14:paraId="1D1C9DE0">
      <w:pPr>
        <w:pStyle w:val="3"/>
      </w:pPr>
      <w:r>
        <w:t>和上面打开表单一样，主要是用于控制打开列表时是以什么形式打开的，目前支持选到以页签、弹窗以及抽屉的形式打开列表。</w:t>
      </w:r>
    </w:p>
    <w:p w14:paraId="7E809EBC">
      <w:pPr>
        <w:pStyle w:val="3"/>
      </w:pPr>
      <w:r>
        <w:t>页签打开的情况下因为是打开整个界面的因此无需定义打开的界面大小。</w:t>
      </w:r>
    </w:p>
    <w:p w14:paraId="4F63D0E6">
      <w:pPr>
        <w:pStyle w:val="3"/>
      </w:pPr>
      <w:r>
        <w:drawing>
          <wp:inline distT="0" distB="0" distL="114300" distR="114300">
            <wp:extent cx="5943600" cy="2744470"/>
            <wp:effectExtent l="0" t="0" r="0" b="13970"/>
            <wp:docPr id="1103"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Picture" descr="image.png"/>
                    <pic:cNvPicPr>
                      <a:picLocks noChangeAspect="1" noChangeArrowheads="1"/>
                    </pic:cNvPicPr>
                  </pic:nvPicPr>
                  <pic:blipFill>
                    <a:blip r:embed="rId367"/>
                    <a:stretch>
                      <a:fillRect/>
                    </a:stretch>
                  </pic:blipFill>
                  <pic:spPr>
                    <a:xfrm>
                      <a:off x="0" y="0"/>
                      <a:ext cx="5943600" cy="2744873"/>
                    </a:xfrm>
                    <a:prstGeom prst="rect">
                      <a:avLst/>
                    </a:prstGeom>
                    <a:noFill/>
                    <a:ln w="9525">
                      <a:noFill/>
                    </a:ln>
                  </pic:spPr>
                </pic:pic>
              </a:graphicData>
            </a:graphic>
          </wp:inline>
        </w:drawing>
      </w:r>
    </w:p>
    <w:p w14:paraId="6BE173B9">
      <w:pPr>
        <w:pStyle w:val="3"/>
      </w:pPr>
      <w:r>
        <w:t>如选择弹窗打开的情况下则需选择打开界面的尺寸，弹窗打开的情况下可选到全屏打开、大弹窗打开、中等尺寸弹窗打开，小弹窗打开。</w:t>
      </w:r>
    </w:p>
    <w:p w14:paraId="5DD56585">
      <w:pPr>
        <w:pStyle w:val="3"/>
      </w:pPr>
      <w:r>
        <w:drawing>
          <wp:inline distT="0" distB="0" distL="114300" distR="114300">
            <wp:extent cx="5943600" cy="2735580"/>
            <wp:effectExtent l="0" t="0" r="0" b="7620"/>
            <wp:docPr id="1106"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Picture" descr="image.png"/>
                    <pic:cNvPicPr>
                      <a:picLocks noChangeAspect="1" noChangeArrowheads="1"/>
                    </pic:cNvPicPr>
                  </pic:nvPicPr>
                  <pic:blipFill>
                    <a:blip r:embed="rId368"/>
                    <a:stretch>
                      <a:fillRect/>
                    </a:stretch>
                  </pic:blipFill>
                  <pic:spPr>
                    <a:xfrm>
                      <a:off x="0" y="0"/>
                      <a:ext cx="5943600" cy="2735794"/>
                    </a:xfrm>
                    <a:prstGeom prst="rect">
                      <a:avLst/>
                    </a:prstGeom>
                    <a:noFill/>
                    <a:ln w="9525">
                      <a:noFill/>
                    </a:ln>
                  </pic:spPr>
                </pic:pic>
              </a:graphicData>
            </a:graphic>
          </wp:inline>
        </w:drawing>
      </w:r>
    </w:p>
    <w:p w14:paraId="5B41E29B">
      <w:pPr>
        <w:pStyle w:val="3"/>
      </w:pPr>
      <w:r>
        <w:t>如选择抽屉打开同样需要选择打开抽屉的尺寸，支持选到大、中、小界面尺寸；</w:t>
      </w:r>
    </w:p>
    <w:p w14:paraId="276BEED7">
      <w:pPr>
        <w:pStyle w:val="3"/>
      </w:pPr>
      <w:r>
        <w:drawing>
          <wp:inline distT="0" distB="0" distL="114300" distR="114300">
            <wp:extent cx="5943600" cy="2734945"/>
            <wp:effectExtent l="0" t="0" r="0" b="8255"/>
            <wp:docPr id="1109"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Picture" descr="image.png"/>
                    <pic:cNvPicPr>
                      <a:picLocks noChangeAspect="1" noChangeArrowheads="1"/>
                    </pic:cNvPicPr>
                  </pic:nvPicPr>
                  <pic:blipFill>
                    <a:blip r:embed="rId369"/>
                    <a:stretch>
                      <a:fillRect/>
                    </a:stretch>
                  </pic:blipFill>
                  <pic:spPr>
                    <a:xfrm>
                      <a:off x="0" y="0"/>
                      <a:ext cx="5943600" cy="2735548"/>
                    </a:xfrm>
                    <a:prstGeom prst="rect">
                      <a:avLst/>
                    </a:prstGeom>
                    <a:noFill/>
                    <a:ln w="9525">
                      <a:noFill/>
                    </a:ln>
                  </pic:spPr>
                </pic:pic>
              </a:graphicData>
            </a:graphic>
          </wp:inline>
        </w:drawing>
      </w:r>
    </w:p>
    <w:p w14:paraId="5E9727B2">
      <w:pPr>
        <w:pStyle w:val="7"/>
        <w:rPr>
          <w:rFonts w:hint="eastAsia"/>
          <w:color w:val="4F81BD" w:themeColor="accent1"/>
          <w:lang w:val="en-US" w:eastAsia="zh-CN"/>
          <w14:textFill>
            <w14:solidFill>
              <w14:schemeClr w14:val="accent1"/>
            </w14:solidFill>
          </w14:textFill>
        </w:rPr>
      </w:pPr>
      <w:bookmarkStart w:id="199" w:name="单次提醒设置"/>
      <w:r>
        <w:rPr>
          <w:rFonts w:hint="eastAsia"/>
          <w:color w:val="4F81BD" w:themeColor="accent1"/>
          <w:lang w:val="en-US" w:eastAsia="zh-CN"/>
          <w14:textFill>
            <w14:solidFill>
              <w14:schemeClr w14:val="accent1"/>
            </w14:solidFill>
          </w14:textFill>
        </w:rPr>
        <w:t>4.2.3.3.单次提醒设置</w:t>
      </w:r>
      <w:bookmarkEnd w:id="199"/>
    </w:p>
    <w:p w14:paraId="0EEDED65">
      <w:pPr>
        <w:pStyle w:val="42"/>
      </w:pPr>
      <w:r>
        <w:rPr>
          <w:b/>
        </w:rPr>
        <w:t>使用场景</w:t>
      </w:r>
    </w:p>
    <w:p w14:paraId="00DCCFF6">
      <w:pPr>
        <w:pStyle w:val="3"/>
      </w:pPr>
      <w:r>
        <w:t>按钮在执行某个操作前或者操作后，往往需要有对应的提醒或确认框，让用户确认是否进行该操作或提示用户操作成功了。例如：删除数据时，点击删除按钮时，往往需要弹出确认框，告知用户删除会造成什么后果，删除成功后，弹出toast提示告知用户操作成功。</w:t>
      </w:r>
    </w:p>
    <w:p w14:paraId="549D3449">
      <w:pPr>
        <w:pStyle w:val="3"/>
      </w:pPr>
      <w:r>
        <w:rPr>
          <w:b/>
        </w:rPr>
        <w:t>添加单次提醒设置</w:t>
      </w:r>
    </w:p>
    <w:p w14:paraId="18D6779E">
      <w:pPr>
        <w:pStyle w:val="3"/>
      </w:pPr>
      <w:r>
        <w:t>进入按钮设计界面，点击➕，选择添加单次提醒设置的节点。</w:t>
      </w:r>
    </w:p>
    <w:p w14:paraId="1B1912BC">
      <w:pPr>
        <w:pStyle w:val="3"/>
      </w:pPr>
      <w:r>
        <w:drawing>
          <wp:inline distT="0" distB="0" distL="114300" distR="114300">
            <wp:extent cx="5943600" cy="2868295"/>
            <wp:effectExtent l="0" t="0" r="0" b="12065"/>
            <wp:docPr id="1112"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Picture" descr="image.png"/>
                    <pic:cNvPicPr>
                      <a:picLocks noChangeAspect="1" noChangeArrowheads="1"/>
                    </pic:cNvPicPr>
                  </pic:nvPicPr>
                  <pic:blipFill>
                    <a:blip r:embed="rId370"/>
                    <a:stretch>
                      <a:fillRect/>
                    </a:stretch>
                  </pic:blipFill>
                  <pic:spPr>
                    <a:xfrm>
                      <a:off x="0" y="0"/>
                      <a:ext cx="5943600" cy="2868894"/>
                    </a:xfrm>
                    <a:prstGeom prst="rect">
                      <a:avLst/>
                    </a:prstGeom>
                    <a:noFill/>
                    <a:ln w="9525">
                      <a:noFill/>
                    </a:ln>
                  </pic:spPr>
                </pic:pic>
              </a:graphicData>
            </a:graphic>
          </wp:inline>
        </w:drawing>
      </w:r>
    </w:p>
    <w:p w14:paraId="601AD66B">
      <w:pPr>
        <w:pStyle w:val="3"/>
      </w:pPr>
      <w:r>
        <w:rPr>
          <w:b/>
        </w:rPr>
        <w:t>修改节点名称</w:t>
      </w:r>
    </w:p>
    <w:p w14:paraId="65160329">
      <w:pPr>
        <w:pStyle w:val="3"/>
      </w:pPr>
      <w:r>
        <w:t>选择节点后，右侧最上方会显示节点默认的名称，如需修改节点名称在此按钮中的显示名称，点击名称的修改按钮即可进入修改节点的名称。</w:t>
      </w:r>
    </w:p>
    <w:p w14:paraId="11F93B92">
      <w:pPr>
        <w:pStyle w:val="3"/>
      </w:pPr>
      <w:r>
        <w:t>节点名称修改成功后，在使用按钮时弹出的提醒标题会跟着提醒设置中的节点标题变化。</w:t>
      </w:r>
    </w:p>
    <w:p w14:paraId="0717EA0A">
      <w:pPr>
        <w:pStyle w:val="3"/>
      </w:pPr>
      <w:r>
        <w:drawing>
          <wp:inline distT="0" distB="0" distL="114300" distR="114300">
            <wp:extent cx="5943600" cy="2862580"/>
            <wp:effectExtent l="0" t="0" r="0" b="2540"/>
            <wp:docPr id="1115"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descr="image.png"/>
                    <pic:cNvPicPr>
                      <a:picLocks noChangeAspect="1" noChangeArrowheads="1"/>
                    </pic:cNvPicPr>
                  </pic:nvPicPr>
                  <pic:blipFill>
                    <a:blip r:embed="rId371"/>
                    <a:stretch>
                      <a:fillRect/>
                    </a:stretch>
                  </pic:blipFill>
                  <pic:spPr>
                    <a:xfrm>
                      <a:off x="0" y="0"/>
                      <a:ext cx="5943600" cy="2862999"/>
                    </a:xfrm>
                    <a:prstGeom prst="rect">
                      <a:avLst/>
                    </a:prstGeom>
                    <a:noFill/>
                    <a:ln w="9525">
                      <a:noFill/>
                    </a:ln>
                  </pic:spPr>
                </pic:pic>
              </a:graphicData>
            </a:graphic>
          </wp:inline>
        </w:drawing>
      </w:r>
    </w:p>
    <w:p w14:paraId="4002D71B">
      <w:pPr>
        <w:pStyle w:val="3"/>
      </w:pPr>
      <w:r>
        <w:rPr>
          <w:b/>
        </w:rPr>
        <w:t>提醒类型</w:t>
      </w:r>
    </w:p>
    <w:p w14:paraId="0ADF23FC">
      <w:pPr>
        <w:pStyle w:val="3"/>
      </w:pPr>
      <w:r>
        <w:t>用于不同操作的情况下定义弹窗样式，支持选到成功、信息、警告以及错误情况的不同提醒。</w:t>
      </w:r>
    </w:p>
    <w:p w14:paraId="15DF7937">
      <w:pPr>
        <w:pStyle w:val="3"/>
      </w:pPr>
      <w:r>
        <w:rPr>
          <w:b/>
        </w:rPr>
        <w:t>成功提醒</w:t>
      </w:r>
    </w:p>
    <w:p w14:paraId="2A0F7212">
      <w:pPr>
        <w:pStyle w:val="3"/>
      </w:pPr>
      <w:r>
        <w:t>系统执行某个操作按钮成功后，弹出操作成功的提醒，成功的提醒图标是个绿色的√。</w:t>
      </w:r>
    </w:p>
    <w:p w14:paraId="7290147E">
      <w:pPr>
        <w:pStyle w:val="3"/>
      </w:pPr>
      <w:r>
        <w:drawing>
          <wp:inline distT="0" distB="0" distL="114300" distR="114300">
            <wp:extent cx="5943600" cy="2881630"/>
            <wp:effectExtent l="0" t="0" r="0" b="13970"/>
            <wp:docPr id="1118"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Picture" descr="image.png"/>
                    <pic:cNvPicPr>
                      <a:picLocks noChangeAspect="1" noChangeArrowheads="1"/>
                    </pic:cNvPicPr>
                  </pic:nvPicPr>
                  <pic:blipFill>
                    <a:blip r:embed="rId372"/>
                    <a:stretch>
                      <a:fillRect/>
                    </a:stretch>
                  </pic:blipFill>
                  <pic:spPr>
                    <a:xfrm>
                      <a:off x="0" y="0"/>
                      <a:ext cx="5943600" cy="2881839"/>
                    </a:xfrm>
                    <a:prstGeom prst="rect">
                      <a:avLst/>
                    </a:prstGeom>
                    <a:noFill/>
                    <a:ln w="9525">
                      <a:noFill/>
                    </a:ln>
                  </pic:spPr>
                </pic:pic>
              </a:graphicData>
            </a:graphic>
          </wp:inline>
        </w:drawing>
      </w:r>
    </w:p>
    <w:p w14:paraId="7FC530F3">
      <w:pPr>
        <w:pStyle w:val="3"/>
      </w:pPr>
      <w:r>
        <w:rPr>
          <w:b/>
        </w:rPr>
        <w:t>信息提醒和警告提醒</w:t>
      </w:r>
    </w:p>
    <w:p w14:paraId="04EA1F0F">
      <w:pPr>
        <w:pStyle w:val="3"/>
      </w:pPr>
      <w:r>
        <w:t>信息提醒和警告提醒主要用于让用户确认是否操作，且没有对应的操作图标。</w:t>
      </w:r>
    </w:p>
    <w:p w14:paraId="2D2E0C3C">
      <w:pPr>
        <w:pStyle w:val="3"/>
      </w:pPr>
      <w:r>
        <w:drawing>
          <wp:inline distT="0" distB="0" distL="114300" distR="114300">
            <wp:extent cx="5943600" cy="2863215"/>
            <wp:effectExtent l="0" t="0" r="0" b="1905"/>
            <wp:docPr id="1121"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Picture" descr="image.png"/>
                    <pic:cNvPicPr>
                      <a:picLocks noChangeAspect="1" noChangeArrowheads="1"/>
                    </pic:cNvPicPr>
                  </pic:nvPicPr>
                  <pic:blipFill>
                    <a:blip r:embed="rId373"/>
                    <a:stretch>
                      <a:fillRect/>
                    </a:stretch>
                  </pic:blipFill>
                  <pic:spPr>
                    <a:xfrm>
                      <a:off x="0" y="0"/>
                      <a:ext cx="5943600" cy="2863340"/>
                    </a:xfrm>
                    <a:prstGeom prst="rect">
                      <a:avLst/>
                    </a:prstGeom>
                    <a:noFill/>
                    <a:ln w="9525">
                      <a:noFill/>
                    </a:ln>
                  </pic:spPr>
                </pic:pic>
              </a:graphicData>
            </a:graphic>
          </wp:inline>
        </w:drawing>
      </w:r>
    </w:p>
    <w:p w14:paraId="59B5178C">
      <w:pPr>
        <w:pStyle w:val="3"/>
      </w:pPr>
      <w:r>
        <w:rPr>
          <w:b/>
        </w:rPr>
        <w:t>失败提醒</w:t>
      </w:r>
    </w:p>
    <w:p w14:paraId="773721CC">
      <w:pPr>
        <w:pStyle w:val="3"/>
      </w:pPr>
      <w:r>
        <w:t>当点击按钮时执行的某个操作失败后，弹出的失败提醒是个红色X，且失败原因系统会自动返回。</w:t>
      </w:r>
    </w:p>
    <w:p w14:paraId="51FC6F8E">
      <w:pPr>
        <w:pStyle w:val="3"/>
      </w:pPr>
      <w:r>
        <w:drawing>
          <wp:inline distT="0" distB="0" distL="114300" distR="114300">
            <wp:extent cx="5943600" cy="2866390"/>
            <wp:effectExtent l="0" t="0" r="0" b="13970"/>
            <wp:docPr id="1124"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Picture" descr="image.png"/>
                    <pic:cNvPicPr>
                      <a:picLocks noChangeAspect="1" noChangeArrowheads="1"/>
                    </pic:cNvPicPr>
                  </pic:nvPicPr>
                  <pic:blipFill>
                    <a:blip r:embed="rId374"/>
                    <a:stretch>
                      <a:fillRect/>
                    </a:stretch>
                  </pic:blipFill>
                  <pic:spPr>
                    <a:xfrm>
                      <a:off x="0" y="0"/>
                      <a:ext cx="5943600" cy="2866548"/>
                    </a:xfrm>
                    <a:prstGeom prst="rect">
                      <a:avLst/>
                    </a:prstGeom>
                    <a:noFill/>
                    <a:ln w="9525">
                      <a:noFill/>
                    </a:ln>
                  </pic:spPr>
                </pic:pic>
              </a:graphicData>
            </a:graphic>
          </wp:inline>
        </w:drawing>
      </w:r>
    </w:p>
    <w:p w14:paraId="685FFDCC">
      <w:pPr>
        <w:pStyle w:val="3"/>
      </w:pPr>
      <w:r>
        <w:rPr>
          <w:b/>
        </w:rPr>
        <w:t>提示内容</w:t>
      </w:r>
    </w:p>
    <w:p w14:paraId="680497BC">
      <w:pPr>
        <w:pStyle w:val="3"/>
      </w:pPr>
      <w:r>
        <w:t>支持直接输入提示文字，同时也可根据需要选择当前表单上的字段作为提示内容的一部分。例如删除数据时，提示内容：确定要删除 {编码字段} 吗?</w:t>
      </w:r>
    </w:p>
    <w:p w14:paraId="137904F3">
      <w:pPr>
        <w:pStyle w:val="3"/>
      </w:pPr>
      <w:r>
        <w:drawing>
          <wp:inline distT="0" distB="0" distL="114300" distR="114300">
            <wp:extent cx="5943600" cy="2865755"/>
            <wp:effectExtent l="0" t="0" r="0" b="14605"/>
            <wp:docPr id="1127"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Picture" descr="image.png"/>
                    <pic:cNvPicPr>
                      <a:picLocks noChangeAspect="1" noChangeArrowheads="1"/>
                    </pic:cNvPicPr>
                  </pic:nvPicPr>
                  <pic:blipFill>
                    <a:blip r:embed="rId375"/>
                    <a:stretch>
                      <a:fillRect/>
                    </a:stretch>
                  </pic:blipFill>
                  <pic:spPr>
                    <a:xfrm>
                      <a:off x="0" y="0"/>
                      <a:ext cx="5943600" cy="2865997"/>
                    </a:xfrm>
                    <a:prstGeom prst="rect">
                      <a:avLst/>
                    </a:prstGeom>
                    <a:noFill/>
                    <a:ln w="9525">
                      <a:noFill/>
                    </a:ln>
                  </pic:spPr>
                </pic:pic>
              </a:graphicData>
            </a:graphic>
          </wp:inline>
        </w:drawing>
      </w:r>
    </w:p>
    <w:p w14:paraId="6D47AC7C">
      <w:pPr>
        <w:pStyle w:val="3"/>
      </w:pPr>
      <w:r>
        <w:t>配置了提示节点和提示内容后点击按钮即会按对应的配置弹出提示框。</w:t>
      </w:r>
    </w:p>
    <w:p w14:paraId="78D0E35F">
      <w:pPr>
        <w:pStyle w:val="3"/>
      </w:pPr>
      <w:r>
        <w:drawing>
          <wp:inline distT="0" distB="0" distL="114300" distR="114300">
            <wp:extent cx="5943600" cy="2873375"/>
            <wp:effectExtent l="0" t="0" r="0" b="6985"/>
            <wp:docPr id="1130"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Picture" descr="image.png"/>
                    <pic:cNvPicPr>
                      <a:picLocks noChangeAspect="1" noChangeArrowheads="1"/>
                    </pic:cNvPicPr>
                  </pic:nvPicPr>
                  <pic:blipFill>
                    <a:blip r:embed="rId376"/>
                    <a:stretch>
                      <a:fillRect/>
                    </a:stretch>
                  </pic:blipFill>
                  <pic:spPr>
                    <a:xfrm>
                      <a:off x="0" y="0"/>
                      <a:ext cx="5943600" cy="2873930"/>
                    </a:xfrm>
                    <a:prstGeom prst="rect">
                      <a:avLst/>
                    </a:prstGeom>
                    <a:noFill/>
                    <a:ln w="9525">
                      <a:noFill/>
                    </a:ln>
                  </pic:spPr>
                </pic:pic>
              </a:graphicData>
            </a:graphic>
          </wp:inline>
        </w:drawing>
      </w:r>
    </w:p>
    <w:p w14:paraId="00D31F57">
      <w:pPr>
        <w:pStyle w:val="3"/>
      </w:pPr>
      <w:r>
        <w:rPr>
          <w:b/>
        </w:rPr>
        <w:t>是否展示操作按钮</w:t>
      </w:r>
    </w:p>
    <w:p w14:paraId="087F2AFD">
      <w:pPr>
        <w:pStyle w:val="3"/>
      </w:pPr>
      <w:r>
        <w:t>默认显示确定和取消按钮，可取消勾选也可修改按钮的显示名称。</w:t>
      </w:r>
    </w:p>
    <w:p w14:paraId="564B77E0">
      <w:pPr>
        <w:pStyle w:val="3"/>
      </w:pPr>
      <w:r>
        <w:drawing>
          <wp:inline distT="0" distB="0" distL="114300" distR="114300">
            <wp:extent cx="5943600" cy="2865755"/>
            <wp:effectExtent l="0" t="0" r="0" b="14605"/>
            <wp:docPr id="1133"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Picture" descr="image.png"/>
                    <pic:cNvPicPr>
                      <a:picLocks noChangeAspect="1" noChangeArrowheads="1"/>
                    </pic:cNvPicPr>
                  </pic:nvPicPr>
                  <pic:blipFill>
                    <a:blip r:embed="rId377"/>
                    <a:stretch>
                      <a:fillRect/>
                    </a:stretch>
                  </pic:blipFill>
                  <pic:spPr>
                    <a:xfrm>
                      <a:off x="0" y="0"/>
                      <a:ext cx="5943600" cy="2866108"/>
                    </a:xfrm>
                    <a:prstGeom prst="rect">
                      <a:avLst/>
                    </a:prstGeom>
                    <a:noFill/>
                    <a:ln w="9525">
                      <a:noFill/>
                    </a:ln>
                  </pic:spPr>
                </pic:pic>
              </a:graphicData>
            </a:graphic>
          </wp:inline>
        </w:drawing>
      </w:r>
    </w:p>
    <w:p w14:paraId="5CC42878">
      <w:pPr>
        <w:pStyle w:val="3"/>
      </w:pPr>
      <w:r>
        <w:t>如修改按钮名称，则弹出的提示中按钮名称也会跟着变；</w:t>
      </w:r>
    </w:p>
    <w:p w14:paraId="0871B0E6">
      <w:pPr>
        <w:pStyle w:val="3"/>
      </w:pPr>
      <w:r>
        <w:drawing>
          <wp:inline distT="0" distB="0" distL="114300" distR="114300">
            <wp:extent cx="5943600" cy="2868930"/>
            <wp:effectExtent l="0" t="0" r="0" b="11430"/>
            <wp:docPr id="1136"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Picture" descr="image.png"/>
                    <pic:cNvPicPr>
                      <a:picLocks noChangeAspect="1" noChangeArrowheads="1"/>
                    </pic:cNvPicPr>
                  </pic:nvPicPr>
                  <pic:blipFill>
                    <a:blip r:embed="rId378"/>
                    <a:stretch>
                      <a:fillRect/>
                    </a:stretch>
                  </pic:blipFill>
                  <pic:spPr>
                    <a:xfrm>
                      <a:off x="0" y="0"/>
                      <a:ext cx="5943600" cy="2869324"/>
                    </a:xfrm>
                    <a:prstGeom prst="rect">
                      <a:avLst/>
                    </a:prstGeom>
                    <a:noFill/>
                    <a:ln w="9525">
                      <a:noFill/>
                    </a:ln>
                  </pic:spPr>
                </pic:pic>
              </a:graphicData>
            </a:graphic>
          </wp:inline>
        </w:drawing>
      </w:r>
    </w:p>
    <w:p w14:paraId="15B2C36A">
      <w:pPr>
        <w:pStyle w:val="3"/>
      </w:pPr>
      <w:r>
        <w:t>如不勾选确定和取消按钮，则弹出的提示为toast提醒，如下图:</w:t>
      </w:r>
    </w:p>
    <w:p w14:paraId="625D743B">
      <w:pPr>
        <w:pStyle w:val="3"/>
      </w:pPr>
      <w:r>
        <w:drawing>
          <wp:inline distT="0" distB="0" distL="114300" distR="114300">
            <wp:extent cx="5943600" cy="2870835"/>
            <wp:effectExtent l="0" t="0" r="0" b="9525"/>
            <wp:docPr id="1139"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Picture" descr="image.png"/>
                    <pic:cNvPicPr>
                      <a:picLocks noChangeAspect="1" noChangeArrowheads="1"/>
                    </pic:cNvPicPr>
                  </pic:nvPicPr>
                  <pic:blipFill>
                    <a:blip r:embed="rId379"/>
                    <a:stretch>
                      <a:fillRect/>
                    </a:stretch>
                  </pic:blipFill>
                  <pic:spPr>
                    <a:xfrm>
                      <a:off x="0" y="0"/>
                      <a:ext cx="5943600" cy="2871034"/>
                    </a:xfrm>
                    <a:prstGeom prst="rect">
                      <a:avLst/>
                    </a:prstGeom>
                    <a:noFill/>
                    <a:ln w="9525">
                      <a:noFill/>
                    </a:ln>
                  </pic:spPr>
                </pic:pic>
              </a:graphicData>
            </a:graphic>
          </wp:inline>
        </w:drawing>
      </w:r>
    </w:p>
    <w:p w14:paraId="4388A723">
      <w:pPr>
        <w:pStyle w:val="7"/>
        <w:rPr>
          <w:rFonts w:hint="eastAsia"/>
          <w:color w:val="4F81BD" w:themeColor="accent1"/>
          <w:lang w:val="en-US" w:eastAsia="zh-CN"/>
          <w14:textFill>
            <w14:solidFill>
              <w14:schemeClr w14:val="accent1"/>
            </w14:solidFill>
          </w14:textFill>
        </w:rPr>
      </w:pPr>
      <w:bookmarkStart w:id="200" w:name="批量提醒设置"/>
      <w:r>
        <w:rPr>
          <w:rFonts w:hint="eastAsia"/>
          <w:color w:val="4F81BD" w:themeColor="accent1"/>
          <w:lang w:val="en-US" w:eastAsia="zh-CN"/>
          <w14:textFill>
            <w14:solidFill>
              <w14:schemeClr w14:val="accent1"/>
            </w14:solidFill>
          </w14:textFill>
        </w:rPr>
        <w:t>4.2.3.4.批量提醒设置</w:t>
      </w:r>
      <w:bookmarkEnd w:id="200"/>
    </w:p>
    <w:p w14:paraId="0CC9161F">
      <w:pPr>
        <w:pStyle w:val="42"/>
      </w:pPr>
      <w:r>
        <w:rPr>
          <w:b/>
        </w:rPr>
        <w:t>使用场景</w:t>
      </w:r>
    </w:p>
    <w:p w14:paraId="69F987AF">
      <w:pPr>
        <w:pStyle w:val="3"/>
      </w:pPr>
      <w:r>
        <w:t>在列表中点击某个按钮进行批量操作后，有一些数据可以操作成功，有一些可能操作失败，这时就需要一个批量提醒的弹窗，便于用于了解哪些数据是操作成功的，哪些数据是操作失败的以及失败原因是什么。</w:t>
      </w:r>
    </w:p>
    <w:p w14:paraId="01680B7B">
      <w:pPr>
        <w:pStyle w:val="3"/>
      </w:pPr>
      <w:r>
        <w:rPr>
          <w:b/>
        </w:rPr>
        <w:t>添加批量提醒设置</w:t>
      </w:r>
    </w:p>
    <w:p w14:paraId="2A57AA70">
      <w:pPr>
        <w:pStyle w:val="3"/>
      </w:pPr>
      <w:r>
        <w:t>进入按钮设计界面，点击➕，选择批量提醒设置。</w:t>
      </w:r>
    </w:p>
    <w:p w14:paraId="564B28A6">
      <w:pPr>
        <w:pStyle w:val="3"/>
      </w:pPr>
      <w:r>
        <w:drawing>
          <wp:inline distT="0" distB="0" distL="114300" distR="114300">
            <wp:extent cx="5943600" cy="2865755"/>
            <wp:effectExtent l="0" t="0" r="0" b="14605"/>
            <wp:docPr id="1142"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Picture" descr="image.png"/>
                    <pic:cNvPicPr>
                      <a:picLocks noChangeAspect="1" noChangeArrowheads="1"/>
                    </pic:cNvPicPr>
                  </pic:nvPicPr>
                  <pic:blipFill>
                    <a:blip r:embed="rId380"/>
                    <a:stretch>
                      <a:fillRect/>
                    </a:stretch>
                  </pic:blipFill>
                  <pic:spPr>
                    <a:xfrm>
                      <a:off x="0" y="0"/>
                      <a:ext cx="5943600" cy="2866108"/>
                    </a:xfrm>
                    <a:prstGeom prst="rect">
                      <a:avLst/>
                    </a:prstGeom>
                    <a:noFill/>
                    <a:ln w="9525">
                      <a:noFill/>
                    </a:ln>
                  </pic:spPr>
                </pic:pic>
              </a:graphicData>
            </a:graphic>
          </wp:inline>
        </w:drawing>
      </w:r>
    </w:p>
    <w:p w14:paraId="7F2FF03D">
      <w:pPr>
        <w:pStyle w:val="3"/>
      </w:pPr>
      <w:r>
        <w:rPr>
          <w:b/>
        </w:rPr>
        <w:t>修改节点名称</w:t>
      </w:r>
    </w:p>
    <w:p w14:paraId="6C933E52">
      <w:pPr>
        <w:pStyle w:val="3"/>
      </w:pPr>
      <w:r>
        <w:t>选择节点后，右侧最上方会显示节点默认的名称，如需修改节点名称在此按钮中的显示名称，点击名称的修改按钮即可进入修改节点的名称。</w:t>
      </w:r>
    </w:p>
    <w:p w14:paraId="33DC1556">
      <w:pPr>
        <w:pStyle w:val="3"/>
      </w:pPr>
      <w:r>
        <w:t>节点名称修改成功后，在使用按钮时弹出的提醒标题会跟着提醒设置中的节点标题变化。</w:t>
      </w:r>
    </w:p>
    <w:p w14:paraId="60FC0F12">
      <w:pPr>
        <w:pStyle w:val="3"/>
      </w:pPr>
      <w:r>
        <w:drawing>
          <wp:inline distT="0" distB="0" distL="114300" distR="114300">
            <wp:extent cx="5943600" cy="2862580"/>
            <wp:effectExtent l="0" t="0" r="0" b="2540"/>
            <wp:docPr id="1145"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Picture" descr="image.png"/>
                    <pic:cNvPicPr>
                      <a:picLocks noChangeAspect="1" noChangeArrowheads="1"/>
                    </pic:cNvPicPr>
                  </pic:nvPicPr>
                  <pic:blipFill>
                    <a:blip r:embed="rId381"/>
                    <a:stretch>
                      <a:fillRect/>
                    </a:stretch>
                  </pic:blipFill>
                  <pic:spPr>
                    <a:xfrm>
                      <a:off x="0" y="0"/>
                      <a:ext cx="5943600" cy="2862999"/>
                    </a:xfrm>
                    <a:prstGeom prst="rect">
                      <a:avLst/>
                    </a:prstGeom>
                    <a:noFill/>
                    <a:ln w="9525">
                      <a:noFill/>
                    </a:ln>
                  </pic:spPr>
                </pic:pic>
              </a:graphicData>
            </a:graphic>
          </wp:inline>
        </w:drawing>
      </w:r>
      <w:r>
        <w:drawing>
          <wp:inline distT="0" distB="0" distL="114300" distR="114300">
            <wp:extent cx="5943600" cy="2868930"/>
            <wp:effectExtent l="0" t="0" r="0" b="11430"/>
            <wp:docPr id="1148"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Picture" descr="image.png"/>
                    <pic:cNvPicPr>
                      <a:picLocks noChangeAspect="1" noChangeArrowheads="1"/>
                    </pic:cNvPicPr>
                  </pic:nvPicPr>
                  <pic:blipFill>
                    <a:blip r:embed="rId382"/>
                    <a:stretch>
                      <a:fillRect/>
                    </a:stretch>
                  </pic:blipFill>
                  <pic:spPr>
                    <a:xfrm>
                      <a:off x="0" y="0"/>
                      <a:ext cx="5943600" cy="2869216"/>
                    </a:xfrm>
                    <a:prstGeom prst="rect">
                      <a:avLst/>
                    </a:prstGeom>
                    <a:noFill/>
                    <a:ln w="9525">
                      <a:noFill/>
                    </a:ln>
                  </pic:spPr>
                </pic:pic>
              </a:graphicData>
            </a:graphic>
          </wp:inline>
        </w:drawing>
      </w:r>
    </w:p>
    <w:p w14:paraId="4C58E0B4">
      <w:pPr>
        <w:pStyle w:val="3"/>
      </w:pPr>
      <w:r>
        <w:rPr>
          <w:b/>
        </w:rPr>
        <w:t>操作成功提示内容</w:t>
      </w:r>
    </w:p>
    <w:p w14:paraId="5A45A784">
      <w:pPr>
        <w:pStyle w:val="3"/>
      </w:pPr>
      <w:r>
        <w:t>支持直接输入提示文字，同时也可根据需要选择当前表单上的字段作为提示内容的一部分。例如删除数据时，提示内容：{编码字段} 提交成功</w:t>
      </w:r>
    </w:p>
    <w:p w14:paraId="2BB78814">
      <w:pPr>
        <w:pStyle w:val="3"/>
      </w:pPr>
      <w:r>
        <w:drawing>
          <wp:inline distT="0" distB="0" distL="114300" distR="114300">
            <wp:extent cx="5943600" cy="2859405"/>
            <wp:effectExtent l="0" t="0" r="0" b="5715"/>
            <wp:docPr id="1151"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Picture" descr="image.png"/>
                    <pic:cNvPicPr>
                      <a:picLocks noChangeAspect="1" noChangeArrowheads="1"/>
                    </pic:cNvPicPr>
                  </pic:nvPicPr>
                  <pic:blipFill>
                    <a:blip r:embed="rId383"/>
                    <a:stretch>
                      <a:fillRect/>
                    </a:stretch>
                  </pic:blipFill>
                  <pic:spPr>
                    <a:xfrm>
                      <a:off x="0" y="0"/>
                      <a:ext cx="5943600" cy="2860008"/>
                    </a:xfrm>
                    <a:prstGeom prst="rect">
                      <a:avLst/>
                    </a:prstGeom>
                    <a:noFill/>
                    <a:ln w="9525">
                      <a:noFill/>
                    </a:ln>
                  </pic:spPr>
                </pic:pic>
              </a:graphicData>
            </a:graphic>
          </wp:inline>
        </w:drawing>
      </w:r>
    </w:p>
    <w:p w14:paraId="1641D4F2">
      <w:pPr>
        <w:pStyle w:val="3"/>
      </w:pPr>
      <w:r>
        <w:rPr>
          <w:b/>
        </w:rPr>
        <w:t>操作失败提示内容</w:t>
      </w:r>
    </w:p>
    <w:p w14:paraId="02367375">
      <w:pPr>
        <w:pStyle w:val="3"/>
      </w:pPr>
      <w:r>
        <w:t>支持直接输入提示文字，同时也可根据需要选择当前表单上的字段作为提示内容的一部分。例如删除数据时，提示内容：{编码字段} 提交成功</w:t>
      </w:r>
    </w:p>
    <w:p w14:paraId="59E5BA41">
      <w:pPr>
        <w:pStyle w:val="3"/>
      </w:pPr>
      <w:r>
        <w:t>如果不设置提醒内容，则系统会默认一个提醒内容。</w:t>
      </w:r>
    </w:p>
    <w:p w14:paraId="58BCC68E">
      <w:pPr>
        <w:pStyle w:val="3"/>
      </w:pPr>
      <w:r>
        <w:drawing>
          <wp:inline distT="0" distB="0" distL="114300" distR="114300">
            <wp:extent cx="5943600" cy="2868930"/>
            <wp:effectExtent l="0" t="0" r="0" b="11430"/>
            <wp:docPr id="1154"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Picture" descr="image.png"/>
                    <pic:cNvPicPr>
                      <a:picLocks noChangeAspect="1" noChangeArrowheads="1"/>
                    </pic:cNvPicPr>
                  </pic:nvPicPr>
                  <pic:blipFill>
                    <a:blip r:embed="rId384"/>
                    <a:stretch>
                      <a:fillRect/>
                    </a:stretch>
                  </pic:blipFill>
                  <pic:spPr>
                    <a:xfrm>
                      <a:off x="0" y="0"/>
                      <a:ext cx="5943600" cy="2869001"/>
                    </a:xfrm>
                    <a:prstGeom prst="rect">
                      <a:avLst/>
                    </a:prstGeom>
                    <a:noFill/>
                    <a:ln w="9525">
                      <a:noFill/>
                    </a:ln>
                  </pic:spPr>
                </pic:pic>
              </a:graphicData>
            </a:graphic>
          </wp:inline>
        </w:drawing>
      </w:r>
    </w:p>
    <w:p w14:paraId="414BB58C">
      <w:pPr>
        <w:pStyle w:val="3"/>
      </w:pPr>
      <w:r>
        <w:t>设置了提醒内容后，弹出的提醒框中，会将对应的提醒内容显示在结果中。</w:t>
      </w:r>
    </w:p>
    <w:p w14:paraId="630388FE">
      <w:pPr>
        <w:pStyle w:val="3"/>
      </w:pPr>
      <w:r>
        <w:drawing>
          <wp:inline distT="0" distB="0" distL="114300" distR="114300">
            <wp:extent cx="5943600" cy="2870835"/>
            <wp:effectExtent l="0" t="0" r="0" b="9525"/>
            <wp:docPr id="1157"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Picture" descr="image.png"/>
                    <pic:cNvPicPr>
                      <a:picLocks noChangeAspect="1" noChangeArrowheads="1"/>
                    </pic:cNvPicPr>
                  </pic:nvPicPr>
                  <pic:blipFill>
                    <a:blip r:embed="rId385"/>
                    <a:stretch>
                      <a:fillRect/>
                    </a:stretch>
                  </pic:blipFill>
                  <pic:spPr>
                    <a:xfrm>
                      <a:off x="0" y="0"/>
                      <a:ext cx="5943600" cy="2870929"/>
                    </a:xfrm>
                    <a:prstGeom prst="rect">
                      <a:avLst/>
                    </a:prstGeom>
                    <a:noFill/>
                    <a:ln w="9525">
                      <a:noFill/>
                    </a:ln>
                  </pic:spPr>
                </pic:pic>
              </a:graphicData>
            </a:graphic>
          </wp:inline>
        </w:drawing>
      </w:r>
    </w:p>
    <w:p w14:paraId="1A24552E">
      <w:pPr>
        <w:pStyle w:val="7"/>
        <w:rPr>
          <w:rFonts w:hint="eastAsia"/>
          <w:color w:val="4F81BD" w:themeColor="accent1"/>
          <w:lang w:val="en-US" w:eastAsia="zh-CN"/>
          <w14:textFill>
            <w14:solidFill>
              <w14:schemeClr w14:val="accent1"/>
            </w14:solidFill>
          </w14:textFill>
        </w:rPr>
      </w:pPr>
      <w:bookmarkStart w:id="201" w:name="外链跳转"/>
      <w:r>
        <w:rPr>
          <w:rFonts w:hint="eastAsia"/>
          <w:color w:val="4F81BD" w:themeColor="accent1"/>
          <w:lang w:val="en-US" w:eastAsia="zh-CN"/>
          <w14:textFill>
            <w14:solidFill>
              <w14:schemeClr w14:val="accent1"/>
            </w14:solidFill>
          </w14:textFill>
        </w:rPr>
        <w:t>4.2.3.5.外链跳转</w:t>
      </w:r>
      <w:bookmarkEnd w:id="201"/>
    </w:p>
    <w:p w14:paraId="5EB199CF">
      <w:pPr>
        <w:pStyle w:val="42"/>
      </w:pPr>
      <w:r>
        <w:rPr>
          <w:b/>
        </w:rPr>
        <w:t>使用场景</w:t>
      </w:r>
    </w:p>
    <w:p w14:paraId="5F2D2A29">
      <w:pPr>
        <w:pStyle w:val="3"/>
      </w:pPr>
      <w:r>
        <w:t>用于点击按钮时，快速打开某个链接地址进入对应的界面。</w:t>
      </w:r>
    </w:p>
    <w:p w14:paraId="6650A7B6">
      <w:pPr>
        <w:pStyle w:val="3"/>
      </w:pPr>
      <w:r>
        <w:rPr>
          <w:b/>
        </w:rPr>
        <w:t>添加外链跳转节点</w:t>
      </w:r>
    </w:p>
    <w:p w14:paraId="4D8BCAA7">
      <w:pPr>
        <w:pStyle w:val="3"/>
      </w:pPr>
      <w:r>
        <w:t>进入按钮设计界面，点击➕，选择外链跳转。</w:t>
      </w:r>
    </w:p>
    <w:p w14:paraId="5CC769D0">
      <w:pPr>
        <w:pStyle w:val="3"/>
      </w:pPr>
      <w:r>
        <w:drawing>
          <wp:inline distT="0" distB="0" distL="114300" distR="114300">
            <wp:extent cx="5943600" cy="2752090"/>
            <wp:effectExtent l="0" t="0" r="0" b="6350"/>
            <wp:docPr id="1160"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Picture" descr="image.png"/>
                    <pic:cNvPicPr>
                      <a:picLocks noChangeAspect="1" noChangeArrowheads="1"/>
                    </pic:cNvPicPr>
                  </pic:nvPicPr>
                  <pic:blipFill>
                    <a:blip r:embed="rId386"/>
                    <a:stretch>
                      <a:fillRect/>
                    </a:stretch>
                  </pic:blipFill>
                  <pic:spPr>
                    <a:xfrm>
                      <a:off x="0" y="0"/>
                      <a:ext cx="5943600" cy="2752530"/>
                    </a:xfrm>
                    <a:prstGeom prst="rect">
                      <a:avLst/>
                    </a:prstGeom>
                    <a:noFill/>
                    <a:ln w="9525">
                      <a:noFill/>
                    </a:ln>
                  </pic:spPr>
                </pic:pic>
              </a:graphicData>
            </a:graphic>
          </wp:inline>
        </w:drawing>
      </w:r>
    </w:p>
    <w:p w14:paraId="4BE70C2E">
      <w:pPr>
        <w:pStyle w:val="3"/>
      </w:pPr>
      <w:r>
        <w:rPr>
          <w:b/>
        </w:rPr>
        <w:t>修改节点名称</w:t>
      </w:r>
    </w:p>
    <w:p w14:paraId="7736B421">
      <w:pPr>
        <w:pStyle w:val="3"/>
      </w:pPr>
      <w:r>
        <w:t>选择节点后，右侧最上方会显示节点默认的名称，如需修改节点名称在此按钮中的显示名称，点击名称的修改按钮即可进入修改节点的名称。</w:t>
      </w:r>
    </w:p>
    <w:p w14:paraId="6AF64F69">
      <w:pPr>
        <w:pStyle w:val="3"/>
      </w:pPr>
      <w:r>
        <w:t>节点名称修改成功后，在节点显示的节点名称也会跟着变。</w:t>
      </w:r>
    </w:p>
    <w:p w14:paraId="6F0676F4">
      <w:pPr>
        <w:pStyle w:val="3"/>
      </w:pPr>
      <w:r>
        <w:drawing>
          <wp:inline distT="0" distB="0" distL="114300" distR="114300">
            <wp:extent cx="5943600" cy="2745740"/>
            <wp:effectExtent l="0" t="0" r="0" b="12700"/>
            <wp:docPr id="1163"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Picture" descr="image.png"/>
                    <pic:cNvPicPr>
                      <a:picLocks noChangeAspect="1" noChangeArrowheads="1"/>
                    </pic:cNvPicPr>
                  </pic:nvPicPr>
                  <pic:blipFill>
                    <a:blip r:embed="rId387"/>
                    <a:stretch>
                      <a:fillRect/>
                    </a:stretch>
                  </pic:blipFill>
                  <pic:spPr>
                    <a:xfrm>
                      <a:off x="0" y="0"/>
                      <a:ext cx="5943600" cy="2745837"/>
                    </a:xfrm>
                    <a:prstGeom prst="rect">
                      <a:avLst/>
                    </a:prstGeom>
                    <a:noFill/>
                    <a:ln w="9525">
                      <a:noFill/>
                    </a:ln>
                  </pic:spPr>
                </pic:pic>
              </a:graphicData>
            </a:graphic>
          </wp:inline>
        </w:drawing>
      </w:r>
    </w:p>
    <w:p w14:paraId="1BE00912">
      <w:pPr>
        <w:pStyle w:val="3"/>
      </w:pPr>
      <w:r>
        <w:rPr>
          <w:b/>
        </w:rPr>
        <w:t>链接地址</w:t>
      </w:r>
    </w:p>
    <w:p w14:paraId="5F7C4A9C">
      <w:pPr>
        <w:pStyle w:val="3"/>
      </w:pPr>
      <w:r>
        <w:t>用于输入打开的链接地址，支持输入http以及https格式的地址。</w:t>
      </w:r>
    </w:p>
    <w:p w14:paraId="2357CE4C">
      <w:pPr>
        <w:pStyle w:val="3"/>
      </w:pPr>
      <w:r>
        <w:drawing>
          <wp:inline distT="0" distB="0" distL="114300" distR="114300">
            <wp:extent cx="5943600" cy="2745740"/>
            <wp:effectExtent l="0" t="0" r="0" b="12700"/>
            <wp:docPr id="1166"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Picture" descr="image.png"/>
                    <pic:cNvPicPr>
                      <a:picLocks noChangeAspect="1" noChangeArrowheads="1"/>
                    </pic:cNvPicPr>
                  </pic:nvPicPr>
                  <pic:blipFill>
                    <a:blip r:embed="rId388"/>
                    <a:stretch>
                      <a:fillRect/>
                    </a:stretch>
                  </pic:blipFill>
                  <pic:spPr>
                    <a:xfrm>
                      <a:off x="0" y="0"/>
                      <a:ext cx="5943600" cy="2746073"/>
                    </a:xfrm>
                    <a:prstGeom prst="rect">
                      <a:avLst/>
                    </a:prstGeom>
                    <a:noFill/>
                    <a:ln w="9525">
                      <a:noFill/>
                    </a:ln>
                  </pic:spPr>
                </pic:pic>
              </a:graphicData>
            </a:graphic>
          </wp:inline>
        </w:drawing>
      </w:r>
    </w:p>
    <w:p w14:paraId="05B4B59E">
      <w:pPr>
        <w:pStyle w:val="3"/>
      </w:pPr>
      <w:r>
        <w:t>打开方式</w:t>
      </w:r>
    </w:p>
    <w:p w14:paraId="0B28B37B">
      <w:pPr>
        <w:pStyle w:val="3"/>
      </w:pPr>
      <w:r>
        <w:t>支持选择新标签页打开、页签打开、弹窗打开、抽屉打开。</w:t>
      </w:r>
    </w:p>
    <w:p w14:paraId="600447C9">
      <w:pPr>
        <w:pStyle w:val="3"/>
      </w:pPr>
      <w:r>
        <w:drawing>
          <wp:inline distT="0" distB="0" distL="114300" distR="114300">
            <wp:extent cx="5943600" cy="2743200"/>
            <wp:effectExtent l="0" t="0" r="0" b="0"/>
            <wp:docPr id="1169"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Picture" descr="image.png"/>
                    <pic:cNvPicPr>
                      <a:picLocks noChangeAspect="1" noChangeArrowheads="1"/>
                    </pic:cNvPicPr>
                  </pic:nvPicPr>
                  <pic:blipFill>
                    <a:blip r:embed="rId389"/>
                    <a:stretch>
                      <a:fillRect/>
                    </a:stretch>
                  </pic:blipFill>
                  <pic:spPr>
                    <a:xfrm>
                      <a:off x="0" y="0"/>
                      <a:ext cx="5943600" cy="2743200"/>
                    </a:xfrm>
                    <a:prstGeom prst="rect">
                      <a:avLst/>
                    </a:prstGeom>
                    <a:noFill/>
                    <a:ln w="9525">
                      <a:noFill/>
                    </a:ln>
                  </pic:spPr>
                </pic:pic>
              </a:graphicData>
            </a:graphic>
          </wp:inline>
        </w:drawing>
      </w:r>
    </w:p>
    <w:p w14:paraId="7676F62F">
      <w:pPr>
        <w:pStyle w:val="3"/>
      </w:pPr>
      <w:r>
        <w:t>选择新标签页打开，则点击按钮后会直接在浏览器打开一个新的网页，如下图:</w:t>
      </w:r>
    </w:p>
    <w:p w14:paraId="7C8454A4">
      <w:pPr>
        <w:pStyle w:val="3"/>
      </w:pPr>
      <w:r>
        <w:drawing>
          <wp:inline distT="0" distB="0" distL="114300" distR="114300">
            <wp:extent cx="5943600" cy="3167380"/>
            <wp:effectExtent l="0" t="0" r="0" b="2540"/>
            <wp:docPr id="1172"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Picture" descr="image.png"/>
                    <pic:cNvPicPr>
                      <a:picLocks noChangeAspect="1" noChangeArrowheads="1"/>
                    </pic:cNvPicPr>
                  </pic:nvPicPr>
                  <pic:blipFill>
                    <a:blip r:embed="rId390"/>
                    <a:stretch>
                      <a:fillRect/>
                    </a:stretch>
                  </pic:blipFill>
                  <pic:spPr>
                    <a:xfrm>
                      <a:off x="0" y="0"/>
                      <a:ext cx="5943600" cy="3167435"/>
                    </a:xfrm>
                    <a:prstGeom prst="rect">
                      <a:avLst/>
                    </a:prstGeom>
                    <a:noFill/>
                    <a:ln w="9525">
                      <a:noFill/>
                    </a:ln>
                  </pic:spPr>
                </pic:pic>
              </a:graphicData>
            </a:graphic>
          </wp:inline>
        </w:drawing>
      </w:r>
    </w:p>
    <w:p w14:paraId="5BC22068">
      <w:pPr>
        <w:pStyle w:val="3"/>
      </w:pPr>
      <w:r>
        <w:t>页签打开地址，则点击按钮时会在易搭云打开一个新的标签；</w:t>
      </w:r>
    </w:p>
    <w:p w14:paraId="01D31071">
      <w:pPr>
        <w:pStyle w:val="3"/>
      </w:pPr>
      <w:r>
        <w:drawing>
          <wp:inline distT="0" distB="0" distL="114300" distR="114300">
            <wp:extent cx="5943600" cy="2882900"/>
            <wp:effectExtent l="0" t="0" r="0" b="12700"/>
            <wp:docPr id="1175"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Picture" descr="image.png"/>
                    <pic:cNvPicPr>
                      <a:picLocks noChangeAspect="1" noChangeArrowheads="1"/>
                    </pic:cNvPicPr>
                  </pic:nvPicPr>
                  <pic:blipFill>
                    <a:blip r:embed="rId391"/>
                    <a:stretch>
                      <a:fillRect/>
                    </a:stretch>
                  </pic:blipFill>
                  <pic:spPr>
                    <a:xfrm>
                      <a:off x="0" y="0"/>
                      <a:ext cx="5943600" cy="2883251"/>
                    </a:xfrm>
                    <a:prstGeom prst="rect">
                      <a:avLst/>
                    </a:prstGeom>
                    <a:noFill/>
                    <a:ln w="9525">
                      <a:noFill/>
                    </a:ln>
                  </pic:spPr>
                </pic:pic>
              </a:graphicData>
            </a:graphic>
          </wp:inline>
        </w:drawing>
      </w:r>
    </w:p>
    <w:p w14:paraId="31790B56">
      <w:pPr>
        <w:pStyle w:val="3"/>
      </w:pPr>
      <w:r>
        <w:t>弹窗打开和抽屉打开则可选择打开弹窗的尺寸；</w:t>
      </w:r>
    </w:p>
    <w:p w14:paraId="2B0D0F8A">
      <w:pPr>
        <w:pStyle w:val="3"/>
      </w:pPr>
      <w:r>
        <w:drawing>
          <wp:inline distT="0" distB="0" distL="114300" distR="114300">
            <wp:extent cx="5943600" cy="2862580"/>
            <wp:effectExtent l="0" t="0" r="0" b="2540"/>
            <wp:docPr id="1178"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Picture" descr="image.png"/>
                    <pic:cNvPicPr>
                      <a:picLocks noChangeAspect="1" noChangeArrowheads="1"/>
                    </pic:cNvPicPr>
                  </pic:nvPicPr>
                  <pic:blipFill>
                    <a:blip r:embed="rId392"/>
                    <a:stretch>
                      <a:fillRect/>
                    </a:stretch>
                  </pic:blipFill>
                  <pic:spPr>
                    <a:xfrm>
                      <a:off x="0" y="0"/>
                      <a:ext cx="5943600" cy="2862999"/>
                    </a:xfrm>
                    <a:prstGeom prst="rect">
                      <a:avLst/>
                    </a:prstGeom>
                    <a:noFill/>
                    <a:ln w="9525">
                      <a:noFill/>
                    </a:ln>
                  </pic:spPr>
                </pic:pic>
              </a:graphicData>
            </a:graphic>
          </wp:inline>
        </w:drawing>
      </w:r>
    </w:p>
    <w:p w14:paraId="50913E00">
      <w:pPr>
        <w:pStyle w:val="3"/>
      </w:pPr>
      <w:r>
        <w:t>选择弹窗打开时则打开外链时以弹窗的形式打开，打开的弹窗大小，由“界面尺寸”中选择的尺寸确定。</w:t>
      </w:r>
    </w:p>
    <w:p w14:paraId="1E44AA71">
      <w:pPr>
        <w:pStyle w:val="3"/>
      </w:pPr>
      <w:r>
        <w:drawing>
          <wp:inline distT="0" distB="0" distL="114300" distR="114300">
            <wp:extent cx="5943600" cy="2879725"/>
            <wp:effectExtent l="0" t="0" r="0" b="635"/>
            <wp:docPr id="1181"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Picture" descr="image.png"/>
                    <pic:cNvPicPr>
                      <a:picLocks noChangeAspect="1" noChangeArrowheads="1"/>
                    </pic:cNvPicPr>
                  </pic:nvPicPr>
                  <pic:blipFill>
                    <a:blip r:embed="rId393"/>
                    <a:stretch>
                      <a:fillRect/>
                    </a:stretch>
                  </pic:blipFill>
                  <pic:spPr>
                    <a:xfrm>
                      <a:off x="0" y="0"/>
                      <a:ext cx="5943600" cy="2880240"/>
                    </a:xfrm>
                    <a:prstGeom prst="rect">
                      <a:avLst/>
                    </a:prstGeom>
                    <a:noFill/>
                    <a:ln w="9525">
                      <a:noFill/>
                    </a:ln>
                  </pic:spPr>
                </pic:pic>
              </a:graphicData>
            </a:graphic>
          </wp:inline>
        </w:drawing>
      </w:r>
    </w:p>
    <w:p w14:paraId="38732AA4">
      <w:pPr>
        <w:pStyle w:val="3"/>
      </w:pPr>
      <w:r>
        <w:t>选择抽屉打开时，点击按钮打开的外链是以抽屉的形式打开的，打开抽屉的大小，由“界面尺寸”中选择的尺寸确定。</w:t>
      </w:r>
    </w:p>
    <w:p w14:paraId="427AEBEF">
      <w:pPr>
        <w:pStyle w:val="3"/>
      </w:pPr>
      <w:r>
        <w:drawing>
          <wp:inline distT="0" distB="0" distL="114300" distR="114300">
            <wp:extent cx="5943600" cy="2870835"/>
            <wp:effectExtent l="0" t="0" r="0" b="9525"/>
            <wp:docPr id="1184"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Picture" descr="image.png"/>
                    <pic:cNvPicPr>
                      <a:picLocks noChangeAspect="1" noChangeArrowheads="1"/>
                    </pic:cNvPicPr>
                  </pic:nvPicPr>
                  <pic:blipFill>
                    <a:blip r:embed="rId394"/>
                    <a:stretch>
                      <a:fillRect/>
                    </a:stretch>
                  </pic:blipFill>
                  <pic:spPr>
                    <a:xfrm>
                      <a:off x="0" y="0"/>
                      <a:ext cx="5943600" cy="2870929"/>
                    </a:xfrm>
                    <a:prstGeom prst="rect">
                      <a:avLst/>
                    </a:prstGeom>
                    <a:noFill/>
                    <a:ln w="9525">
                      <a:noFill/>
                    </a:ln>
                  </pic:spPr>
                </pic:pic>
              </a:graphicData>
            </a:graphic>
          </wp:inline>
        </w:drawing>
      </w:r>
    </w:p>
    <w:p w14:paraId="48C1ED23">
      <w:pPr>
        <w:pStyle w:val="7"/>
        <w:rPr>
          <w:rFonts w:hint="eastAsia"/>
          <w:color w:val="4F81BD" w:themeColor="accent1"/>
          <w:lang w:val="en-US" w:eastAsia="zh-CN"/>
          <w14:textFill>
            <w14:solidFill>
              <w14:schemeClr w14:val="accent1"/>
            </w14:solidFill>
          </w14:textFill>
        </w:rPr>
      </w:pPr>
      <w:bookmarkStart w:id="202" w:name="刷新页面"/>
      <w:r>
        <w:rPr>
          <w:rFonts w:hint="eastAsia"/>
          <w:color w:val="4F81BD" w:themeColor="accent1"/>
          <w:lang w:val="en-US" w:eastAsia="zh-CN"/>
          <w14:textFill>
            <w14:solidFill>
              <w14:schemeClr w14:val="accent1"/>
            </w14:solidFill>
          </w14:textFill>
        </w:rPr>
        <w:t>4.2.3.6.刷新页面</w:t>
      </w:r>
      <w:bookmarkEnd w:id="202"/>
    </w:p>
    <w:p w14:paraId="5386374B">
      <w:pPr>
        <w:pStyle w:val="42"/>
      </w:pPr>
      <w:r>
        <w:rPr>
          <w:b/>
        </w:rPr>
        <w:t>使用场景</w:t>
      </w:r>
    </w:p>
    <w:p w14:paraId="0C1C25F4">
      <w:pPr>
        <w:pStyle w:val="3"/>
      </w:pPr>
      <w:r>
        <w:t>主要用于定义点击按钮时以什么形式打开什么列表界面，例如点击“关联单据”按钮时，需要打开要关联单据的列表界面；</w:t>
      </w:r>
    </w:p>
    <w:p w14:paraId="7F7F7140">
      <w:pPr>
        <w:pStyle w:val="3"/>
      </w:pPr>
      <w:r>
        <w:rPr>
          <w:b/>
        </w:rPr>
        <w:t>添加打开表单节点</w:t>
      </w:r>
    </w:p>
    <w:p w14:paraId="110E3C52">
      <w:pPr>
        <w:pStyle w:val="3"/>
      </w:pPr>
      <w:r>
        <w:t>进入按钮设计界面，点击➕，选择添加打开列表界面。</w:t>
      </w:r>
    </w:p>
    <w:p w14:paraId="2DE918F0">
      <w:pPr>
        <w:pStyle w:val="3"/>
      </w:pPr>
      <w:r>
        <w:drawing>
          <wp:inline distT="0" distB="0" distL="114300" distR="114300">
            <wp:extent cx="5943600" cy="2732405"/>
            <wp:effectExtent l="0" t="0" r="0" b="10795"/>
            <wp:docPr id="1187"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Picture" descr="image.png"/>
                    <pic:cNvPicPr>
                      <a:picLocks noChangeAspect="1" noChangeArrowheads="1"/>
                    </pic:cNvPicPr>
                  </pic:nvPicPr>
                  <pic:blipFill>
                    <a:blip r:embed="rId395"/>
                    <a:stretch>
                      <a:fillRect/>
                    </a:stretch>
                  </pic:blipFill>
                  <pic:spPr>
                    <a:xfrm>
                      <a:off x="0" y="0"/>
                      <a:ext cx="5943600" cy="2732689"/>
                    </a:xfrm>
                    <a:prstGeom prst="rect">
                      <a:avLst/>
                    </a:prstGeom>
                    <a:noFill/>
                    <a:ln w="9525">
                      <a:noFill/>
                    </a:ln>
                  </pic:spPr>
                </pic:pic>
              </a:graphicData>
            </a:graphic>
          </wp:inline>
        </w:drawing>
      </w:r>
    </w:p>
    <w:p w14:paraId="361B0F83">
      <w:pPr>
        <w:pStyle w:val="3"/>
      </w:pPr>
      <w:r>
        <w:rPr>
          <w:b/>
        </w:rPr>
        <w:t>修改节点名称</w:t>
      </w:r>
    </w:p>
    <w:p w14:paraId="1285523C">
      <w:pPr>
        <w:pStyle w:val="3"/>
      </w:pPr>
      <w:r>
        <w:t>选择节点后，右侧最上方会显示节点默认的名称，如需修改节点名称在此按钮中的显示名称，点击名称的修改按钮即可进入修改节点的名称。</w:t>
      </w:r>
    </w:p>
    <w:p w14:paraId="6A50476F">
      <w:pPr>
        <w:pStyle w:val="3"/>
      </w:pPr>
      <w:r>
        <w:t>节点名称修改成功后，在节点显示的节点名称也会跟着变。</w:t>
      </w:r>
    </w:p>
    <w:p w14:paraId="1F46DD57">
      <w:pPr>
        <w:pStyle w:val="3"/>
      </w:pPr>
      <w:r>
        <w:drawing>
          <wp:inline distT="0" distB="0" distL="114300" distR="114300">
            <wp:extent cx="5943600" cy="2739390"/>
            <wp:effectExtent l="0" t="0" r="0" b="3810"/>
            <wp:docPr id="1190"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Picture" descr="image.png"/>
                    <pic:cNvPicPr>
                      <a:picLocks noChangeAspect="1" noChangeArrowheads="1"/>
                    </pic:cNvPicPr>
                  </pic:nvPicPr>
                  <pic:blipFill>
                    <a:blip r:embed="rId396"/>
                    <a:stretch>
                      <a:fillRect/>
                    </a:stretch>
                  </pic:blipFill>
                  <pic:spPr>
                    <a:xfrm>
                      <a:off x="0" y="0"/>
                      <a:ext cx="5943600" cy="2739847"/>
                    </a:xfrm>
                    <a:prstGeom prst="rect">
                      <a:avLst/>
                    </a:prstGeom>
                    <a:noFill/>
                    <a:ln w="9525">
                      <a:noFill/>
                    </a:ln>
                  </pic:spPr>
                </pic:pic>
              </a:graphicData>
            </a:graphic>
          </wp:inline>
        </w:drawing>
      </w:r>
    </w:p>
    <w:p w14:paraId="2C56EAC3">
      <w:pPr>
        <w:pStyle w:val="3"/>
      </w:pPr>
      <w:r>
        <w:rPr>
          <w:b/>
        </w:rPr>
        <w:t>刷新对象</w:t>
      </w:r>
    </w:p>
    <w:p w14:paraId="0A809DC4">
      <w:pPr>
        <w:pStyle w:val="3"/>
      </w:pPr>
      <w:r>
        <w:t>在表单或列表上点击某个按钮后往往需要刷新界面，易搭云不仅支持刷新当前表单本身也支持选择刷新其他表单。</w:t>
      </w:r>
    </w:p>
    <w:p w14:paraId="62CCA6DE">
      <w:pPr>
        <w:pStyle w:val="3"/>
      </w:pPr>
      <w:r>
        <w:drawing>
          <wp:inline distT="0" distB="0" distL="114300" distR="114300">
            <wp:extent cx="5943600" cy="2736850"/>
            <wp:effectExtent l="0" t="0" r="0" b="6350"/>
            <wp:docPr id="1193"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 name="Picture" descr="image.png"/>
                    <pic:cNvPicPr>
                      <a:picLocks noChangeAspect="1" noChangeArrowheads="1"/>
                    </pic:cNvPicPr>
                  </pic:nvPicPr>
                  <pic:blipFill>
                    <a:blip r:embed="rId397"/>
                    <a:stretch>
                      <a:fillRect/>
                    </a:stretch>
                  </pic:blipFill>
                  <pic:spPr>
                    <a:xfrm>
                      <a:off x="0" y="0"/>
                      <a:ext cx="5943600" cy="2737470"/>
                    </a:xfrm>
                    <a:prstGeom prst="rect">
                      <a:avLst/>
                    </a:prstGeom>
                    <a:noFill/>
                    <a:ln w="9525">
                      <a:noFill/>
                    </a:ln>
                  </pic:spPr>
                </pic:pic>
              </a:graphicData>
            </a:graphic>
          </wp:inline>
        </w:drawing>
      </w:r>
    </w:p>
    <w:p w14:paraId="14955528">
      <w:pPr>
        <w:pStyle w:val="7"/>
        <w:rPr>
          <w:rFonts w:hint="eastAsia"/>
          <w:color w:val="4F81BD" w:themeColor="accent1"/>
          <w:lang w:val="en-US" w:eastAsia="zh-CN"/>
          <w14:textFill>
            <w14:solidFill>
              <w14:schemeClr w14:val="accent1"/>
            </w14:solidFill>
          </w14:textFill>
        </w:rPr>
      </w:pPr>
      <w:bookmarkStart w:id="203" w:name="关闭页面"/>
      <w:r>
        <w:rPr>
          <w:rFonts w:hint="eastAsia"/>
          <w:color w:val="4F81BD" w:themeColor="accent1"/>
          <w:lang w:val="en-US" w:eastAsia="zh-CN"/>
          <w14:textFill>
            <w14:solidFill>
              <w14:schemeClr w14:val="accent1"/>
            </w14:solidFill>
          </w14:textFill>
        </w:rPr>
        <w:t>4.2.3.7.关闭页面</w:t>
      </w:r>
      <w:bookmarkEnd w:id="203"/>
    </w:p>
    <w:p w14:paraId="0C4895DD">
      <w:pPr>
        <w:pStyle w:val="42"/>
      </w:pPr>
      <w:r>
        <w:rPr>
          <w:b/>
        </w:rPr>
        <w:t>使用场景</w:t>
      </w:r>
    </w:p>
    <w:p w14:paraId="193FD7F9">
      <w:pPr>
        <w:pStyle w:val="3"/>
      </w:pPr>
      <w:r>
        <w:t>按钮执行打开界面的操作后，也需要配置关闭界面的界面，例如创建数据时，点击“提交”按钮，数据提交成功后需关闭创建页面回到列表界面。</w:t>
      </w:r>
    </w:p>
    <w:p w14:paraId="1F212F8C">
      <w:pPr>
        <w:pStyle w:val="3"/>
      </w:pPr>
      <w:r>
        <w:rPr>
          <w:b/>
        </w:rPr>
        <w:t>添加打开表单节点</w:t>
      </w:r>
    </w:p>
    <w:p w14:paraId="080BB36D">
      <w:pPr>
        <w:pStyle w:val="3"/>
      </w:pPr>
      <w:r>
        <w:t>进入按钮设计界面，点击➕，选择添加打开列表界面。</w:t>
      </w:r>
    </w:p>
    <w:p w14:paraId="6E283B94">
      <w:pPr>
        <w:pStyle w:val="3"/>
      </w:pPr>
      <w:r>
        <w:drawing>
          <wp:inline distT="0" distB="0" distL="114300" distR="114300">
            <wp:extent cx="5943600" cy="2736850"/>
            <wp:effectExtent l="0" t="0" r="0" b="6350"/>
            <wp:docPr id="1196"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Picture" descr="image.png"/>
                    <pic:cNvPicPr>
                      <a:picLocks noChangeAspect="1" noChangeArrowheads="1"/>
                    </pic:cNvPicPr>
                  </pic:nvPicPr>
                  <pic:blipFill>
                    <a:blip r:embed="rId398"/>
                    <a:stretch>
                      <a:fillRect/>
                    </a:stretch>
                  </pic:blipFill>
                  <pic:spPr>
                    <a:xfrm>
                      <a:off x="0" y="0"/>
                      <a:ext cx="5943600" cy="2737225"/>
                    </a:xfrm>
                    <a:prstGeom prst="rect">
                      <a:avLst/>
                    </a:prstGeom>
                    <a:noFill/>
                    <a:ln w="9525">
                      <a:noFill/>
                    </a:ln>
                  </pic:spPr>
                </pic:pic>
              </a:graphicData>
            </a:graphic>
          </wp:inline>
        </w:drawing>
      </w:r>
    </w:p>
    <w:p w14:paraId="3FC5C743">
      <w:pPr>
        <w:pStyle w:val="3"/>
      </w:pPr>
      <w:r>
        <w:rPr>
          <w:b/>
        </w:rPr>
        <w:t>修改节点名称</w:t>
      </w:r>
    </w:p>
    <w:p w14:paraId="57CABD1C">
      <w:pPr>
        <w:pStyle w:val="3"/>
      </w:pPr>
      <w:r>
        <w:t>选择节点后，右侧最上方会显示节点默认的名称，如需修改节点名称在此按钮中的显示名称，点击名称的修改按钮即可进入修改节点的名称。</w:t>
      </w:r>
    </w:p>
    <w:p w14:paraId="463CBF20">
      <w:pPr>
        <w:pStyle w:val="3"/>
      </w:pPr>
      <w:r>
        <w:t>节点名称修改成功后，在节点显示的节点名称也会跟着变。</w:t>
      </w:r>
    </w:p>
    <w:p w14:paraId="5A1A88A6">
      <w:pPr>
        <w:pStyle w:val="3"/>
      </w:pPr>
      <w:r>
        <w:drawing>
          <wp:inline distT="0" distB="0" distL="114300" distR="114300">
            <wp:extent cx="5943600" cy="2743200"/>
            <wp:effectExtent l="0" t="0" r="0" b="0"/>
            <wp:docPr id="1199"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Picture" descr="image.png"/>
                    <pic:cNvPicPr>
                      <a:picLocks noChangeAspect="1" noChangeArrowheads="1"/>
                    </pic:cNvPicPr>
                  </pic:nvPicPr>
                  <pic:blipFill>
                    <a:blip r:embed="rId399"/>
                    <a:stretch>
                      <a:fillRect/>
                    </a:stretch>
                  </pic:blipFill>
                  <pic:spPr>
                    <a:xfrm>
                      <a:off x="0" y="0"/>
                      <a:ext cx="5943600" cy="2743200"/>
                    </a:xfrm>
                    <a:prstGeom prst="rect">
                      <a:avLst/>
                    </a:prstGeom>
                    <a:noFill/>
                    <a:ln w="9525">
                      <a:noFill/>
                    </a:ln>
                  </pic:spPr>
                </pic:pic>
              </a:graphicData>
            </a:graphic>
          </wp:inline>
        </w:drawing>
      </w:r>
    </w:p>
    <w:p w14:paraId="3C377802">
      <w:pPr>
        <w:pStyle w:val="3"/>
      </w:pPr>
      <w:r>
        <w:rPr>
          <w:b/>
        </w:rPr>
        <w:t>关闭类型</w:t>
      </w:r>
    </w:p>
    <w:p w14:paraId="51091268">
      <w:pPr>
        <w:pStyle w:val="3"/>
      </w:pPr>
      <w:r>
        <w:t>关闭页面仅支持关闭当前表单的页面，但支持选择是仅关闭当前页面最上面的弹窗还是关闭当前页面的所有弹窗。</w:t>
      </w:r>
    </w:p>
    <w:p w14:paraId="05AAA40B">
      <w:pPr>
        <w:pStyle w:val="3"/>
      </w:pPr>
      <w:r>
        <w:drawing>
          <wp:inline distT="0" distB="0" distL="114300" distR="114300">
            <wp:extent cx="5943600" cy="2743200"/>
            <wp:effectExtent l="0" t="0" r="0" b="0"/>
            <wp:docPr id="1202"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Picture" descr="image.png"/>
                    <pic:cNvPicPr>
                      <a:picLocks noChangeAspect="1" noChangeArrowheads="1"/>
                    </pic:cNvPicPr>
                  </pic:nvPicPr>
                  <pic:blipFill>
                    <a:blip r:embed="rId400"/>
                    <a:stretch>
                      <a:fillRect/>
                    </a:stretch>
                  </pic:blipFill>
                  <pic:spPr>
                    <a:xfrm>
                      <a:off x="0" y="0"/>
                      <a:ext cx="5943600" cy="2743200"/>
                    </a:xfrm>
                    <a:prstGeom prst="rect">
                      <a:avLst/>
                    </a:prstGeom>
                    <a:noFill/>
                    <a:ln w="9525">
                      <a:noFill/>
                    </a:ln>
                  </pic:spPr>
                </pic:pic>
              </a:graphicData>
            </a:graphic>
          </wp:inline>
        </w:drawing>
      </w:r>
    </w:p>
    <w:p w14:paraId="30E23E4C">
      <w:pPr>
        <w:pStyle w:val="7"/>
        <w:rPr>
          <w:rFonts w:hint="eastAsia"/>
          <w:color w:val="4F81BD" w:themeColor="accent1"/>
          <w:lang w:val="en-US" w:eastAsia="zh-CN"/>
          <w14:textFill>
            <w14:solidFill>
              <w14:schemeClr w14:val="accent1"/>
            </w14:solidFill>
          </w14:textFill>
        </w:rPr>
      </w:pPr>
      <w:bookmarkStart w:id="204" w:name="打开导入界面"/>
      <w:r>
        <w:rPr>
          <w:rFonts w:hint="eastAsia"/>
          <w:color w:val="4F81BD" w:themeColor="accent1"/>
          <w:lang w:val="en-US" w:eastAsia="zh-CN"/>
          <w14:textFill>
            <w14:solidFill>
              <w14:schemeClr w14:val="accent1"/>
            </w14:solidFill>
          </w14:textFill>
        </w:rPr>
        <w:t>4.2.3.8.打开导入界面</w:t>
      </w:r>
      <w:bookmarkEnd w:id="204"/>
    </w:p>
    <w:p w14:paraId="303FA354">
      <w:pPr>
        <w:pStyle w:val="42"/>
      </w:pPr>
      <w:r>
        <w:rPr>
          <w:b/>
        </w:rPr>
        <w:t>使用场景</w:t>
      </w:r>
    </w:p>
    <w:p w14:paraId="3D24DE9D">
      <w:pPr>
        <w:pStyle w:val="3"/>
      </w:pPr>
      <w:r>
        <w:t>手工录入数据费时费力，如想快速添加数据，则可通过“导入”的形式，快速添加数据。因此添加“导入”按钮，点击导入按钮时需打开导入界面，按步骤进入导入操作后即可导入成功。</w:t>
      </w:r>
    </w:p>
    <w:p w14:paraId="2902FCEA">
      <w:pPr>
        <w:pStyle w:val="3"/>
      </w:pPr>
      <w:r>
        <w:rPr>
          <w:b/>
        </w:rPr>
        <w:t>添加打开表单节点</w:t>
      </w:r>
    </w:p>
    <w:p w14:paraId="66FEF5E7">
      <w:pPr>
        <w:pStyle w:val="3"/>
      </w:pPr>
      <w:r>
        <w:t>进入按钮设计界面，点击➕，选择添加打开导入界面。</w:t>
      </w:r>
    </w:p>
    <w:p w14:paraId="41D0C2E0">
      <w:pPr>
        <w:pStyle w:val="3"/>
      </w:pPr>
      <w:r>
        <w:drawing>
          <wp:inline distT="0" distB="0" distL="114300" distR="114300">
            <wp:extent cx="5943600" cy="2742565"/>
            <wp:effectExtent l="0" t="0" r="0" b="635"/>
            <wp:docPr id="1205"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Picture" descr="image.png"/>
                    <pic:cNvPicPr>
                      <a:picLocks noChangeAspect="1" noChangeArrowheads="1"/>
                    </pic:cNvPicPr>
                  </pic:nvPicPr>
                  <pic:blipFill>
                    <a:blip r:embed="rId401"/>
                    <a:stretch>
                      <a:fillRect/>
                    </a:stretch>
                  </pic:blipFill>
                  <pic:spPr>
                    <a:xfrm>
                      <a:off x="0" y="0"/>
                      <a:ext cx="5943600" cy="2742960"/>
                    </a:xfrm>
                    <a:prstGeom prst="rect">
                      <a:avLst/>
                    </a:prstGeom>
                    <a:noFill/>
                    <a:ln w="9525">
                      <a:noFill/>
                    </a:ln>
                  </pic:spPr>
                </pic:pic>
              </a:graphicData>
            </a:graphic>
          </wp:inline>
        </w:drawing>
      </w:r>
    </w:p>
    <w:p w14:paraId="343AFB67">
      <w:pPr>
        <w:pStyle w:val="3"/>
      </w:pPr>
      <w:r>
        <w:rPr>
          <w:b/>
        </w:rPr>
        <w:t>修改节点名称</w:t>
      </w:r>
    </w:p>
    <w:p w14:paraId="6000C9CA">
      <w:pPr>
        <w:pStyle w:val="3"/>
      </w:pPr>
      <w:r>
        <w:t>选择节点后，右侧最上方会显示节点默认的名称，如需修改节点名称在此按钮中的显示名称，点击名称的修改按钮即可进入修改节点的名称。</w:t>
      </w:r>
    </w:p>
    <w:p w14:paraId="52E5E8BA">
      <w:pPr>
        <w:pStyle w:val="3"/>
      </w:pPr>
      <w:r>
        <w:t>节点名称修改成功后，在节点显示的节点名称也会跟着变。</w:t>
      </w:r>
    </w:p>
    <w:p w14:paraId="59C8D657">
      <w:pPr>
        <w:pStyle w:val="3"/>
      </w:pPr>
      <w:r>
        <w:drawing>
          <wp:inline distT="0" distB="0" distL="114300" distR="114300">
            <wp:extent cx="5943600" cy="2740025"/>
            <wp:effectExtent l="0" t="0" r="0" b="3175"/>
            <wp:docPr id="1208"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Picture" descr="image.png"/>
                    <pic:cNvPicPr>
                      <a:picLocks noChangeAspect="1" noChangeArrowheads="1"/>
                    </pic:cNvPicPr>
                  </pic:nvPicPr>
                  <pic:blipFill>
                    <a:blip r:embed="rId402"/>
                    <a:stretch>
                      <a:fillRect/>
                    </a:stretch>
                  </pic:blipFill>
                  <pic:spPr>
                    <a:xfrm>
                      <a:off x="0" y="0"/>
                      <a:ext cx="5943600" cy="2740332"/>
                    </a:xfrm>
                    <a:prstGeom prst="rect">
                      <a:avLst/>
                    </a:prstGeom>
                    <a:noFill/>
                    <a:ln w="9525">
                      <a:noFill/>
                    </a:ln>
                  </pic:spPr>
                </pic:pic>
              </a:graphicData>
            </a:graphic>
          </wp:inline>
        </w:drawing>
      </w:r>
    </w:p>
    <w:p w14:paraId="64144D10">
      <w:pPr>
        <w:pStyle w:val="3"/>
      </w:pPr>
      <w:r>
        <w:rPr>
          <w:b/>
        </w:rPr>
        <w:t>打开对象</w:t>
      </w:r>
    </w:p>
    <w:p w14:paraId="37192321">
      <w:pPr>
        <w:pStyle w:val="3"/>
      </w:pPr>
      <w:r>
        <w:t>用于选择打开哪个表单的导入界面，目前仅支持选到当前表单。</w:t>
      </w:r>
    </w:p>
    <w:p w14:paraId="62A3E4C3">
      <w:pPr>
        <w:pStyle w:val="3"/>
      </w:pPr>
      <w:r>
        <w:drawing>
          <wp:inline distT="0" distB="0" distL="114300" distR="114300">
            <wp:extent cx="5943600" cy="2741295"/>
            <wp:effectExtent l="0" t="0" r="0" b="1905"/>
            <wp:docPr id="1211"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Picture" descr="image.png"/>
                    <pic:cNvPicPr>
                      <a:picLocks noChangeAspect="1" noChangeArrowheads="1"/>
                    </pic:cNvPicPr>
                  </pic:nvPicPr>
                  <pic:blipFill>
                    <a:blip r:embed="rId403"/>
                    <a:stretch>
                      <a:fillRect/>
                    </a:stretch>
                  </pic:blipFill>
                  <pic:spPr>
                    <a:xfrm>
                      <a:off x="0" y="0"/>
                      <a:ext cx="5943600" cy="2741524"/>
                    </a:xfrm>
                    <a:prstGeom prst="rect">
                      <a:avLst/>
                    </a:prstGeom>
                    <a:noFill/>
                    <a:ln w="9525">
                      <a:noFill/>
                    </a:ln>
                  </pic:spPr>
                </pic:pic>
              </a:graphicData>
            </a:graphic>
          </wp:inline>
        </w:drawing>
      </w:r>
    </w:p>
    <w:p w14:paraId="70CDD6C8">
      <w:pPr>
        <w:pStyle w:val="7"/>
        <w:rPr>
          <w:rFonts w:hint="eastAsia"/>
          <w:color w:val="4F81BD" w:themeColor="accent1"/>
          <w:lang w:val="en-US" w:eastAsia="zh-CN"/>
          <w14:textFill>
            <w14:solidFill>
              <w14:schemeClr w14:val="accent1"/>
            </w14:solidFill>
          </w14:textFill>
        </w:rPr>
      </w:pPr>
      <w:bookmarkStart w:id="205" w:name="打开导出界面"/>
      <w:r>
        <w:rPr>
          <w:rFonts w:hint="eastAsia"/>
          <w:color w:val="4F81BD" w:themeColor="accent1"/>
          <w:lang w:val="en-US" w:eastAsia="zh-CN"/>
          <w14:textFill>
            <w14:solidFill>
              <w14:schemeClr w14:val="accent1"/>
            </w14:solidFill>
          </w14:textFill>
        </w:rPr>
        <w:t>4.2.3.9.打开导出界面</w:t>
      </w:r>
      <w:bookmarkEnd w:id="205"/>
    </w:p>
    <w:p w14:paraId="304DA6A7">
      <w:pPr>
        <w:pStyle w:val="42"/>
      </w:pPr>
      <w:r>
        <w:rPr>
          <w:b/>
        </w:rPr>
        <w:t>使用场景</w:t>
      </w:r>
    </w:p>
    <w:p w14:paraId="53763FA4">
      <w:pPr>
        <w:pStyle w:val="3"/>
      </w:pPr>
      <w:r>
        <w:t>在易搭云系统添加了对应的数据后，可能需要将数据导出Excel将数据进行再次加工便于统计分析；因此可添加“导出”按钮，点击"导出"按钮时，需打开导出界面进行导出数据的配置即可按需导出数据；</w:t>
      </w:r>
    </w:p>
    <w:p w14:paraId="3907D783">
      <w:pPr>
        <w:pStyle w:val="3"/>
      </w:pPr>
      <w:r>
        <w:rPr>
          <w:b/>
        </w:rPr>
        <w:t>添加打开表单节点</w:t>
      </w:r>
    </w:p>
    <w:p w14:paraId="09D8A83B">
      <w:pPr>
        <w:pStyle w:val="3"/>
      </w:pPr>
      <w:r>
        <w:t>进入按钮设计界面，点击➕，选择添加打开导出界面。</w:t>
      </w:r>
    </w:p>
    <w:p w14:paraId="722C4213">
      <w:pPr>
        <w:pStyle w:val="3"/>
      </w:pPr>
      <w:r>
        <w:drawing>
          <wp:inline distT="0" distB="0" distL="114300" distR="114300">
            <wp:extent cx="5943600" cy="2744470"/>
            <wp:effectExtent l="0" t="0" r="0" b="13970"/>
            <wp:docPr id="1214"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Picture" descr="image.png"/>
                    <pic:cNvPicPr>
                      <a:picLocks noChangeAspect="1" noChangeArrowheads="1"/>
                    </pic:cNvPicPr>
                  </pic:nvPicPr>
                  <pic:blipFill>
                    <a:blip r:embed="rId404"/>
                    <a:stretch>
                      <a:fillRect/>
                    </a:stretch>
                  </pic:blipFill>
                  <pic:spPr>
                    <a:xfrm>
                      <a:off x="0" y="0"/>
                      <a:ext cx="5943600" cy="2744636"/>
                    </a:xfrm>
                    <a:prstGeom prst="rect">
                      <a:avLst/>
                    </a:prstGeom>
                    <a:noFill/>
                    <a:ln w="9525">
                      <a:noFill/>
                    </a:ln>
                  </pic:spPr>
                </pic:pic>
              </a:graphicData>
            </a:graphic>
          </wp:inline>
        </w:drawing>
      </w:r>
    </w:p>
    <w:p w14:paraId="7A3DF79C">
      <w:pPr>
        <w:pStyle w:val="3"/>
      </w:pPr>
      <w:r>
        <w:rPr>
          <w:b/>
        </w:rPr>
        <w:t>修改节点名称</w:t>
      </w:r>
    </w:p>
    <w:p w14:paraId="0B3B70FE">
      <w:pPr>
        <w:pStyle w:val="3"/>
      </w:pPr>
      <w:r>
        <w:t>选择节点后，右侧最上方会显示节点默认的名称，如需修改节点名称在此按钮中的显示名称，点击名称的修改按钮即可进入修改节点的名称。</w:t>
      </w:r>
    </w:p>
    <w:p w14:paraId="062B23D6">
      <w:pPr>
        <w:pStyle w:val="3"/>
      </w:pPr>
      <w:r>
        <w:t>节点名称修改成功后，在节点显示的节点名称也会跟着变。</w:t>
      </w:r>
    </w:p>
    <w:p w14:paraId="5FB9666A">
      <w:pPr>
        <w:pStyle w:val="3"/>
      </w:pPr>
      <w:r>
        <w:drawing>
          <wp:inline distT="0" distB="0" distL="114300" distR="114300">
            <wp:extent cx="5943600" cy="2738120"/>
            <wp:effectExtent l="0" t="0" r="0" b="5080"/>
            <wp:docPr id="1217"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Picture" descr="image.png"/>
                    <pic:cNvPicPr>
                      <a:picLocks noChangeAspect="1" noChangeArrowheads="1"/>
                    </pic:cNvPicPr>
                  </pic:nvPicPr>
                  <pic:blipFill>
                    <a:blip r:embed="rId405"/>
                    <a:stretch>
                      <a:fillRect/>
                    </a:stretch>
                  </pic:blipFill>
                  <pic:spPr>
                    <a:xfrm>
                      <a:off x="0" y="0"/>
                      <a:ext cx="5943600" cy="2738656"/>
                    </a:xfrm>
                    <a:prstGeom prst="rect">
                      <a:avLst/>
                    </a:prstGeom>
                    <a:noFill/>
                    <a:ln w="9525">
                      <a:noFill/>
                    </a:ln>
                  </pic:spPr>
                </pic:pic>
              </a:graphicData>
            </a:graphic>
          </wp:inline>
        </w:drawing>
      </w:r>
    </w:p>
    <w:p w14:paraId="28755484">
      <w:pPr>
        <w:pStyle w:val="3"/>
      </w:pPr>
      <w:r>
        <w:rPr>
          <w:b/>
        </w:rPr>
        <w:t>打开对象</w:t>
      </w:r>
    </w:p>
    <w:p w14:paraId="7D05DA88">
      <w:pPr>
        <w:pStyle w:val="3"/>
      </w:pPr>
      <w:r>
        <w:t>用于选择打开哪个表单的导入界面，目前仅支持选到当前表单。</w:t>
      </w:r>
    </w:p>
    <w:p w14:paraId="68D8B6E4">
      <w:pPr>
        <w:pStyle w:val="3"/>
      </w:pPr>
      <w:r>
        <w:drawing>
          <wp:inline distT="0" distB="0" distL="114300" distR="114300">
            <wp:extent cx="5943600" cy="2741930"/>
            <wp:effectExtent l="0" t="0" r="0" b="1270"/>
            <wp:docPr id="1220"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Picture" descr="image.png"/>
                    <pic:cNvPicPr>
                      <a:picLocks noChangeAspect="1" noChangeArrowheads="1"/>
                    </pic:cNvPicPr>
                  </pic:nvPicPr>
                  <pic:blipFill>
                    <a:blip r:embed="rId406"/>
                    <a:stretch>
                      <a:fillRect/>
                    </a:stretch>
                  </pic:blipFill>
                  <pic:spPr>
                    <a:xfrm>
                      <a:off x="0" y="0"/>
                      <a:ext cx="5943600" cy="2742005"/>
                    </a:xfrm>
                    <a:prstGeom prst="rect">
                      <a:avLst/>
                    </a:prstGeom>
                    <a:noFill/>
                    <a:ln w="9525">
                      <a:noFill/>
                    </a:ln>
                  </pic:spPr>
                </pic:pic>
              </a:graphicData>
            </a:graphic>
          </wp:inline>
        </w:drawing>
      </w:r>
    </w:p>
    <w:p w14:paraId="72AEAF8B">
      <w:pPr>
        <w:pStyle w:val="5"/>
        <w:rPr>
          <w:color w:val="4F81BD" w:themeColor="accent1"/>
          <w14:textFill>
            <w14:solidFill>
              <w14:schemeClr w14:val="accent1"/>
            </w14:solidFill>
          </w14:textFill>
        </w:rPr>
      </w:pPr>
      <w:bookmarkStart w:id="206" w:name="按钮的使用"/>
      <w:r>
        <w:rPr>
          <w:rFonts w:hint="eastAsia"/>
          <w:color w:val="4F81BD" w:themeColor="accent1"/>
          <w:lang w:val="en-US" w:eastAsia="zh-CN"/>
          <w14:textFill>
            <w14:solidFill>
              <w14:schemeClr w14:val="accent1"/>
            </w14:solidFill>
          </w14:textFill>
        </w:rPr>
        <w:t>4.3.</w:t>
      </w:r>
      <w:r>
        <w:rPr>
          <w:color w:val="4F81BD" w:themeColor="accent1"/>
          <w14:textFill>
            <w14:solidFill>
              <w14:schemeClr w14:val="accent1"/>
            </w14:solidFill>
          </w14:textFill>
        </w:rPr>
        <w:t>按钮的使用</w:t>
      </w:r>
      <w:bookmarkEnd w:id="206"/>
    </w:p>
    <w:p w14:paraId="49671228">
      <w:pPr>
        <w:pStyle w:val="6"/>
      </w:pPr>
      <w:bookmarkStart w:id="207" w:name="表单按钮的使用"/>
      <w:r>
        <w:rPr>
          <w:rFonts w:hint="eastAsia"/>
          <w:lang w:val="en-US" w:eastAsia="zh-CN"/>
        </w:rPr>
        <w:t>4.3.1.</w:t>
      </w:r>
      <w:r>
        <w:t>表单按钮的使用</w:t>
      </w:r>
      <w:bookmarkEnd w:id="207"/>
    </w:p>
    <w:p w14:paraId="5CD017E6">
      <w:pPr>
        <w:pStyle w:val="42"/>
      </w:pPr>
      <w:r>
        <w:t>配置了表单按钮并发布后，为了减少用户设计表单的成本，系统会默认将设计的按钮自动显示在对应表单中，进入【表单设计】界面，按编辑态按钮和查看态按钮进行显示；</w:t>
      </w:r>
    </w:p>
    <w:p w14:paraId="08B8D5D4">
      <w:pPr>
        <w:pStyle w:val="3"/>
      </w:pPr>
      <w:r>
        <w:t>如一个按钮既是查看态按钮又是编辑态按钮则两边都会显示。</w:t>
      </w:r>
    </w:p>
    <w:p w14:paraId="39ED9BC4">
      <w:pPr>
        <w:pStyle w:val="3"/>
      </w:pPr>
      <w:r>
        <w:rPr>
          <w:b/>
        </w:rPr>
        <w:t>添加按钮分组</w:t>
      </w:r>
    </w:p>
    <w:p w14:paraId="754345C8">
      <w:pPr>
        <w:pStyle w:val="3"/>
      </w:pPr>
      <w:r>
        <w:t>按钮分组主要用于按钮较多显示不下的情况下，将一些操作类似的按钮归成一类，放入一个分组下面。</w:t>
      </w:r>
    </w:p>
    <w:p w14:paraId="6460CB1D">
      <w:pPr>
        <w:pStyle w:val="3"/>
      </w:pPr>
      <w:r>
        <w:drawing>
          <wp:inline distT="0" distB="0" distL="114300" distR="114300">
            <wp:extent cx="5943600" cy="2856865"/>
            <wp:effectExtent l="0" t="0" r="0" b="8255"/>
            <wp:docPr id="1223"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Picture" descr="image.png"/>
                    <pic:cNvPicPr>
                      <a:picLocks noChangeAspect="1" noChangeArrowheads="1"/>
                    </pic:cNvPicPr>
                  </pic:nvPicPr>
                  <pic:blipFill>
                    <a:blip r:embed="rId407"/>
                    <a:stretch>
                      <a:fillRect/>
                    </a:stretch>
                  </pic:blipFill>
                  <pic:spPr>
                    <a:xfrm>
                      <a:off x="0" y="0"/>
                      <a:ext cx="5943600" cy="2857261"/>
                    </a:xfrm>
                    <a:prstGeom prst="rect">
                      <a:avLst/>
                    </a:prstGeom>
                    <a:noFill/>
                    <a:ln w="9525">
                      <a:noFill/>
                    </a:ln>
                  </pic:spPr>
                </pic:pic>
              </a:graphicData>
            </a:graphic>
          </wp:inline>
        </w:drawing>
      </w:r>
    </w:p>
    <w:p w14:paraId="7CDE886C">
      <w:pPr>
        <w:pStyle w:val="3"/>
      </w:pPr>
      <w:r>
        <w:t>按钮分组添加成功后，可拖到按钮到分组下面或编辑按钮时选择创建好的按钮分组。</w:t>
      </w:r>
    </w:p>
    <w:p w14:paraId="407E2A7E">
      <w:pPr>
        <w:pStyle w:val="3"/>
      </w:pPr>
      <w:r>
        <w:drawing>
          <wp:inline distT="0" distB="0" distL="114300" distR="114300">
            <wp:extent cx="5943600" cy="2869565"/>
            <wp:effectExtent l="0" t="0" r="0" b="10795"/>
            <wp:docPr id="1226"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Picture" descr="image.png"/>
                    <pic:cNvPicPr>
                      <a:picLocks noChangeAspect="1" noChangeArrowheads="1"/>
                    </pic:cNvPicPr>
                  </pic:nvPicPr>
                  <pic:blipFill>
                    <a:blip r:embed="rId408"/>
                    <a:stretch>
                      <a:fillRect/>
                    </a:stretch>
                  </pic:blipFill>
                  <pic:spPr>
                    <a:xfrm>
                      <a:off x="0" y="0"/>
                      <a:ext cx="5943600" cy="2869644"/>
                    </a:xfrm>
                    <a:prstGeom prst="rect">
                      <a:avLst/>
                    </a:prstGeom>
                    <a:noFill/>
                    <a:ln w="9525">
                      <a:noFill/>
                    </a:ln>
                  </pic:spPr>
                </pic:pic>
              </a:graphicData>
            </a:graphic>
          </wp:inline>
        </w:drawing>
      </w:r>
    </w:p>
    <w:p w14:paraId="428BA458">
      <w:pPr>
        <w:pStyle w:val="3"/>
      </w:pPr>
      <w:r>
        <w:t>编辑按钮时如选择了按钮分组则不可选择按钮类型，因此分组下的按钮类型是跟着按钮分组来的。</w:t>
      </w:r>
    </w:p>
    <w:p w14:paraId="41880E25">
      <w:pPr>
        <w:pStyle w:val="3"/>
      </w:pPr>
      <w:r>
        <w:drawing>
          <wp:inline distT="0" distB="0" distL="114300" distR="114300">
            <wp:extent cx="5943600" cy="2866390"/>
            <wp:effectExtent l="0" t="0" r="0" b="13970"/>
            <wp:docPr id="1229"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Picture" descr="image.png"/>
                    <pic:cNvPicPr>
                      <a:picLocks noChangeAspect="1" noChangeArrowheads="1"/>
                    </pic:cNvPicPr>
                  </pic:nvPicPr>
                  <pic:blipFill>
                    <a:blip r:embed="rId409"/>
                    <a:stretch>
                      <a:fillRect/>
                    </a:stretch>
                  </pic:blipFill>
                  <pic:spPr>
                    <a:xfrm>
                      <a:off x="0" y="0"/>
                      <a:ext cx="5943600" cy="2866438"/>
                    </a:xfrm>
                    <a:prstGeom prst="rect">
                      <a:avLst/>
                    </a:prstGeom>
                    <a:noFill/>
                    <a:ln w="9525">
                      <a:noFill/>
                    </a:ln>
                  </pic:spPr>
                </pic:pic>
              </a:graphicData>
            </a:graphic>
          </wp:inline>
        </w:drawing>
      </w:r>
    </w:p>
    <w:p w14:paraId="7295DE7C">
      <w:pPr>
        <w:pStyle w:val="3"/>
      </w:pPr>
      <w:r>
        <w:t>将按钮归属到对应的分组下面后，在表单上的显示时先显示分组名称，点击分组后放展示分组下的具体按钮。</w:t>
      </w:r>
    </w:p>
    <w:p w14:paraId="23B56933">
      <w:pPr>
        <w:pStyle w:val="3"/>
      </w:pPr>
      <w:r>
        <w:drawing>
          <wp:inline distT="0" distB="0" distL="114300" distR="114300">
            <wp:extent cx="5943600" cy="2878455"/>
            <wp:effectExtent l="0" t="0" r="0" b="1905"/>
            <wp:docPr id="1232"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Picture" descr="image.png"/>
                    <pic:cNvPicPr>
                      <a:picLocks noChangeAspect="1" noChangeArrowheads="1"/>
                    </pic:cNvPicPr>
                  </pic:nvPicPr>
                  <pic:blipFill>
                    <a:blip r:embed="rId410"/>
                    <a:stretch>
                      <a:fillRect/>
                    </a:stretch>
                  </pic:blipFill>
                  <pic:spPr>
                    <a:xfrm>
                      <a:off x="0" y="0"/>
                      <a:ext cx="5943600" cy="2878737"/>
                    </a:xfrm>
                    <a:prstGeom prst="rect">
                      <a:avLst/>
                    </a:prstGeom>
                    <a:noFill/>
                    <a:ln w="9525">
                      <a:noFill/>
                    </a:ln>
                  </pic:spPr>
                </pic:pic>
              </a:graphicData>
            </a:graphic>
          </wp:inline>
        </w:drawing>
      </w:r>
    </w:p>
    <w:p w14:paraId="09C01C11">
      <w:pPr>
        <w:pStyle w:val="3"/>
      </w:pPr>
      <w:r>
        <w:rPr>
          <w:b/>
        </w:rPr>
        <w:t>按钮设置</w:t>
      </w:r>
    </w:p>
    <w:p w14:paraId="4CFD23DC">
      <w:pPr>
        <w:pStyle w:val="3"/>
      </w:pPr>
      <w:r>
        <w:t>主要是设置按钮在表单上显示的名称、显示的样式以及所属的分组等。</w:t>
      </w:r>
    </w:p>
    <w:p w14:paraId="71EE8E80">
      <w:pPr>
        <w:pStyle w:val="3"/>
      </w:pPr>
      <w:r>
        <w:drawing>
          <wp:inline distT="0" distB="0" distL="114300" distR="114300">
            <wp:extent cx="5943600" cy="2856865"/>
            <wp:effectExtent l="0" t="0" r="0" b="8255"/>
            <wp:docPr id="1235"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Picture" descr="image.png"/>
                    <pic:cNvPicPr>
                      <a:picLocks noChangeAspect="1" noChangeArrowheads="1"/>
                    </pic:cNvPicPr>
                  </pic:nvPicPr>
                  <pic:blipFill>
                    <a:blip r:embed="rId411"/>
                    <a:stretch>
                      <a:fillRect/>
                    </a:stretch>
                  </pic:blipFill>
                  <pic:spPr>
                    <a:xfrm>
                      <a:off x="0" y="0"/>
                      <a:ext cx="5943600" cy="2857261"/>
                    </a:xfrm>
                    <a:prstGeom prst="rect">
                      <a:avLst/>
                    </a:prstGeom>
                    <a:noFill/>
                    <a:ln w="9525">
                      <a:noFill/>
                    </a:ln>
                  </pic:spPr>
                </pic:pic>
              </a:graphicData>
            </a:graphic>
          </wp:inline>
        </w:drawing>
      </w:r>
    </w:p>
    <w:p w14:paraId="48F52ABB">
      <w:pPr>
        <w:pStyle w:val="3"/>
      </w:pPr>
      <w:r>
        <w:rPr>
          <w:b/>
        </w:rPr>
        <w:t>按钮名称</w:t>
      </w:r>
    </w:p>
    <w:p w14:paraId="4B251126">
      <w:pPr>
        <w:pStyle w:val="3"/>
      </w:pPr>
      <w:r>
        <w:t>按钮名称支持修改，例如将提交改成保存、确定等。修改成功后则在表单上也会跟着变。</w:t>
      </w:r>
    </w:p>
    <w:p w14:paraId="735E6FA7">
      <w:pPr>
        <w:pStyle w:val="3"/>
      </w:pPr>
      <w:r>
        <w:drawing>
          <wp:inline distT="0" distB="0" distL="114300" distR="114300">
            <wp:extent cx="5943600" cy="2869565"/>
            <wp:effectExtent l="0" t="0" r="0" b="10795"/>
            <wp:docPr id="1238"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Picture" descr="image.png"/>
                    <pic:cNvPicPr>
                      <a:picLocks noChangeAspect="1" noChangeArrowheads="1"/>
                    </pic:cNvPicPr>
                  </pic:nvPicPr>
                  <pic:blipFill>
                    <a:blip r:embed="rId412"/>
                    <a:stretch>
                      <a:fillRect/>
                    </a:stretch>
                  </pic:blipFill>
                  <pic:spPr>
                    <a:xfrm>
                      <a:off x="0" y="0"/>
                      <a:ext cx="5943600" cy="2869644"/>
                    </a:xfrm>
                    <a:prstGeom prst="rect">
                      <a:avLst/>
                    </a:prstGeom>
                    <a:noFill/>
                    <a:ln w="9525">
                      <a:noFill/>
                    </a:ln>
                  </pic:spPr>
                </pic:pic>
              </a:graphicData>
            </a:graphic>
          </wp:inline>
        </w:drawing>
      </w:r>
      <w:r>
        <w:drawing>
          <wp:inline distT="0" distB="0" distL="114300" distR="114300">
            <wp:extent cx="5943600" cy="2870835"/>
            <wp:effectExtent l="0" t="0" r="0" b="9525"/>
            <wp:docPr id="1241"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Picture" descr="image.png"/>
                    <pic:cNvPicPr>
                      <a:picLocks noChangeAspect="1" noChangeArrowheads="1"/>
                    </pic:cNvPicPr>
                  </pic:nvPicPr>
                  <pic:blipFill>
                    <a:blip r:embed="rId413"/>
                    <a:stretch>
                      <a:fillRect/>
                    </a:stretch>
                  </pic:blipFill>
                  <pic:spPr>
                    <a:xfrm>
                      <a:off x="0" y="0"/>
                      <a:ext cx="5943600" cy="2871139"/>
                    </a:xfrm>
                    <a:prstGeom prst="rect">
                      <a:avLst/>
                    </a:prstGeom>
                    <a:noFill/>
                    <a:ln w="9525">
                      <a:noFill/>
                    </a:ln>
                  </pic:spPr>
                </pic:pic>
              </a:graphicData>
            </a:graphic>
          </wp:inline>
        </w:drawing>
      </w:r>
    </w:p>
    <w:p w14:paraId="6B46F56B">
      <w:pPr>
        <w:pStyle w:val="3"/>
      </w:pPr>
      <w:r>
        <w:rPr>
          <w:b/>
        </w:rPr>
        <w:t>按钮类型</w:t>
      </w:r>
    </w:p>
    <w:p w14:paraId="1727A2AE">
      <w:pPr>
        <w:pStyle w:val="3"/>
      </w:pPr>
      <w:r>
        <w:t>1）按钮类型主要有主按钮、次按钮以及链接按钮，选择不同的类型则按钮显示样式不同；</w:t>
      </w:r>
    </w:p>
    <w:p w14:paraId="0CB57BD5">
      <w:pPr>
        <w:pStyle w:val="3"/>
      </w:pPr>
      <w:r>
        <w:t>2) 对于一些重要的或使用频次高的按钮，我们往往设为主按钮，选择主按钮后，在表单上按钮会默认显示主题色。</w:t>
      </w:r>
    </w:p>
    <w:p w14:paraId="0EC6451E">
      <w:pPr>
        <w:pStyle w:val="3"/>
      </w:pPr>
      <w:r>
        <w:drawing>
          <wp:inline distT="0" distB="0" distL="114300" distR="114300">
            <wp:extent cx="5943600" cy="2881630"/>
            <wp:effectExtent l="0" t="0" r="0" b="13970"/>
            <wp:docPr id="1244"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Picture" descr="image.png"/>
                    <pic:cNvPicPr>
                      <a:picLocks noChangeAspect="1" noChangeArrowheads="1"/>
                    </pic:cNvPicPr>
                  </pic:nvPicPr>
                  <pic:blipFill>
                    <a:blip r:embed="rId414"/>
                    <a:stretch>
                      <a:fillRect/>
                    </a:stretch>
                  </pic:blipFill>
                  <pic:spPr>
                    <a:xfrm>
                      <a:off x="0" y="0"/>
                      <a:ext cx="5943600" cy="2881745"/>
                    </a:xfrm>
                    <a:prstGeom prst="rect">
                      <a:avLst/>
                    </a:prstGeom>
                    <a:noFill/>
                    <a:ln w="9525">
                      <a:noFill/>
                    </a:ln>
                  </pic:spPr>
                </pic:pic>
              </a:graphicData>
            </a:graphic>
          </wp:inline>
        </w:drawing>
      </w:r>
      <w:r>
        <w:drawing>
          <wp:inline distT="0" distB="0" distL="114300" distR="114300">
            <wp:extent cx="5943600" cy="2878455"/>
            <wp:effectExtent l="0" t="0" r="0" b="1905"/>
            <wp:docPr id="1247"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Picture" descr="image.png"/>
                    <pic:cNvPicPr>
                      <a:picLocks noChangeAspect="1" noChangeArrowheads="1"/>
                    </pic:cNvPicPr>
                  </pic:nvPicPr>
                  <pic:blipFill>
                    <a:blip r:embed="rId415"/>
                    <a:stretch>
                      <a:fillRect/>
                    </a:stretch>
                  </pic:blipFill>
                  <pic:spPr>
                    <a:xfrm>
                      <a:off x="0" y="0"/>
                      <a:ext cx="5943600" cy="2878931"/>
                    </a:xfrm>
                    <a:prstGeom prst="rect">
                      <a:avLst/>
                    </a:prstGeom>
                    <a:noFill/>
                    <a:ln w="9525">
                      <a:noFill/>
                    </a:ln>
                  </pic:spPr>
                </pic:pic>
              </a:graphicData>
            </a:graphic>
          </wp:inline>
        </w:drawing>
      </w:r>
    </w:p>
    <w:p w14:paraId="58C6D0BF">
      <w:pPr>
        <w:pStyle w:val="3"/>
      </w:pPr>
      <w:r>
        <w:rPr>
          <w:b/>
        </w:rPr>
        <w:t>次按钮</w:t>
      </w:r>
    </w:p>
    <w:p w14:paraId="13C3AC22">
      <w:pPr>
        <w:pStyle w:val="3"/>
      </w:pPr>
      <w:r>
        <w:t>对于一些操作不频繁或者使用频率不高的按钮，可以设为次按钮；次按钮没有按钮颜色。</w:t>
      </w:r>
    </w:p>
    <w:p w14:paraId="116C2E26">
      <w:pPr>
        <w:pStyle w:val="3"/>
      </w:pPr>
      <w:r>
        <w:drawing>
          <wp:inline distT="0" distB="0" distL="114300" distR="114300">
            <wp:extent cx="5943600" cy="2872105"/>
            <wp:effectExtent l="0" t="0" r="0" b="8255"/>
            <wp:docPr id="1250"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Picture" descr="image.png"/>
                    <pic:cNvPicPr>
                      <a:picLocks noChangeAspect="1" noChangeArrowheads="1"/>
                    </pic:cNvPicPr>
                  </pic:nvPicPr>
                  <pic:blipFill>
                    <a:blip r:embed="rId416"/>
                    <a:stretch>
                      <a:fillRect/>
                    </a:stretch>
                  </pic:blipFill>
                  <pic:spPr>
                    <a:xfrm>
                      <a:off x="0" y="0"/>
                      <a:ext cx="5943600" cy="2872429"/>
                    </a:xfrm>
                    <a:prstGeom prst="rect">
                      <a:avLst/>
                    </a:prstGeom>
                    <a:noFill/>
                    <a:ln w="9525">
                      <a:noFill/>
                    </a:ln>
                  </pic:spPr>
                </pic:pic>
              </a:graphicData>
            </a:graphic>
          </wp:inline>
        </w:drawing>
      </w:r>
      <w:r>
        <w:drawing>
          <wp:inline distT="0" distB="0" distL="114300" distR="114300">
            <wp:extent cx="5943600" cy="2870835"/>
            <wp:effectExtent l="0" t="0" r="0" b="9525"/>
            <wp:docPr id="1253"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Picture" descr="image.png"/>
                    <pic:cNvPicPr>
                      <a:picLocks noChangeAspect="1" noChangeArrowheads="1"/>
                    </pic:cNvPicPr>
                  </pic:nvPicPr>
                  <pic:blipFill>
                    <a:blip r:embed="rId417"/>
                    <a:stretch>
                      <a:fillRect/>
                    </a:stretch>
                  </pic:blipFill>
                  <pic:spPr>
                    <a:xfrm>
                      <a:off x="0" y="0"/>
                      <a:ext cx="5943600" cy="2871139"/>
                    </a:xfrm>
                    <a:prstGeom prst="rect">
                      <a:avLst/>
                    </a:prstGeom>
                    <a:noFill/>
                    <a:ln w="9525">
                      <a:noFill/>
                    </a:ln>
                  </pic:spPr>
                </pic:pic>
              </a:graphicData>
            </a:graphic>
          </wp:inline>
        </w:drawing>
      </w:r>
    </w:p>
    <w:p w14:paraId="388C5E44">
      <w:pPr>
        <w:pStyle w:val="3"/>
      </w:pPr>
      <w:r>
        <w:rPr>
          <w:b/>
        </w:rPr>
        <w:t>链接按钮</w:t>
      </w:r>
    </w:p>
    <w:p w14:paraId="7B4F5AF9">
      <w:pPr>
        <w:pStyle w:val="3"/>
      </w:pPr>
      <w:r>
        <w:t>链接按钮主要是用于操作列中，在表单中如设置了链接按钮，则按钮会显示成一个可点击的操作链接</w:t>
      </w:r>
    </w:p>
    <w:p w14:paraId="2EF23A88">
      <w:pPr>
        <w:pStyle w:val="3"/>
      </w:pPr>
      <w:r>
        <w:drawing>
          <wp:inline distT="0" distB="0" distL="114300" distR="114300">
            <wp:extent cx="5943600" cy="2881630"/>
            <wp:effectExtent l="0" t="0" r="0" b="13970"/>
            <wp:docPr id="1256"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Picture" descr="image.png"/>
                    <pic:cNvPicPr>
                      <a:picLocks noChangeAspect="1" noChangeArrowheads="1"/>
                    </pic:cNvPicPr>
                  </pic:nvPicPr>
                  <pic:blipFill>
                    <a:blip r:embed="rId418"/>
                    <a:stretch>
                      <a:fillRect/>
                    </a:stretch>
                  </pic:blipFill>
                  <pic:spPr>
                    <a:xfrm>
                      <a:off x="0" y="0"/>
                      <a:ext cx="5943600" cy="2881651"/>
                    </a:xfrm>
                    <a:prstGeom prst="rect">
                      <a:avLst/>
                    </a:prstGeom>
                    <a:noFill/>
                    <a:ln w="9525">
                      <a:noFill/>
                    </a:ln>
                  </pic:spPr>
                </pic:pic>
              </a:graphicData>
            </a:graphic>
          </wp:inline>
        </w:drawing>
      </w:r>
      <w:r>
        <w:drawing>
          <wp:inline distT="0" distB="0" distL="114300" distR="114300">
            <wp:extent cx="5943600" cy="2867660"/>
            <wp:effectExtent l="0" t="0" r="0" b="12700"/>
            <wp:docPr id="1259"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Picture" descr="image.png"/>
                    <pic:cNvPicPr>
                      <a:picLocks noChangeAspect="1" noChangeArrowheads="1"/>
                    </pic:cNvPicPr>
                  </pic:nvPicPr>
                  <pic:blipFill>
                    <a:blip r:embed="rId419"/>
                    <a:stretch>
                      <a:fillRect/>
                    </a:stretch>
                  </pic:blipFill>
                  <pic:spPr>
                    <a:xfrm>
                      <a:off x="0" y="0"/>
                      <a:ext cx="5943600" cy="2867934"/>
                    </a:xfrm>
                    <a:prstGeom prst="rect">
                      <a:avLst/>
                    </a:prstGeom>
                    <a:noFill/>
                    <a:ln w="9525">
                      <a:noFill/>
                    </a:ln>
                  </pic:spPr>
                </pic:pic>
              </a:graphicData>
            </a:graphic>
          </wp:inline>
        </w:drawing>
      </w:r>
    </w:p>
    <w:p w14:paraId="3BD5F6F2">
      <w:pPr>
        <w:pStyle w:val="3"/>
      </w:pPr>
      <w:r>
        <w:t>如不需要显示可进入【表单设计】取消对应按钮的勾选，如取消勾选则表单按钮不显示。</w:t>
      </w:r>
    </w:p>
    <w:p w14:paraId="5D9D1D39">
      <w:pPr>
        <w:pStyle w:val="3"/>
      </w:pPr>
      <w:r>
        <w:drawing>
          <wp:inline distT="0" distB="0" distL="114300" distR="114300">
            <wp:extent cx="5943600" cy="2874010"/>
            <wp:effectExtent l="0" t="0" r="0" b="6350"/>
            <wp:docPr id="1262"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Picture" descr="image.png"/>
                    <pic:cNvPicPr>
                      <a:picLocks noChangeAspect="1" noChangeArrowheads="1"/>
                    </pic:cNvPicPr>
                  </pic:nvPicPr>
                  <pic:blipFill>
                    <a:blip r:embed="rId420"/>
                    <a:stretch>
                      <a:fillRect/>
                    </a:stretch>
                  </pic:blipFill>
                  <pic:spPr>
                    <a:xfrm>
                      <a:off x="0" y="0"/>
                      <a:ext cx="5943600" cy="2874135"/>
                    </a:xfrm>
                    <a:prstGeom prst="rect">
                      <a:avLst/>
                    </a:prstGeom>
                    <a:noFill/>
                    <a:ln w="9525">
                      <a:noFill/>
                    </a:ln>
                  </pic:spPr>
                </pic:pic>
              </a:graphicData>
            </a:graphic>
          </wp:inline>
        </w:drawing>
      </w:r>
      <w:r>
        <w:drawing>
          <wp:inline distT="0" distB="0" distL="114300" distR="114300">
            <wp:extent cx="5943600" cy="2870835"/>
            <wp:effectExtent l="0" t="0" r="0" b="9525"/>
            <wp:docPr id="1265"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Picture" descr="image.png"/>
                    <pic:cNvPicPr>
                      <a:picLocks noChangeAspect="1" noChangeArrowheads="1"/>
                    </pic:cNvPicPr>
                  </pic:nvPicPr>
                  <pic:blipFill>
                    <a:blip r:embed="rId421"/>
                    <a:stretch>
                      <a:fillRect/>
                    </a:stretch>
                  </pic:blipFill>
                  <pic:spPr>
                    <a:xfrm>
                      <a:off x="0" y="0"/>
                      <a:ext cx="5943600" cy="2871139"/>
                    </a:xfrm>
                    <a:prstGeom prst="rect">
                      <a:avLst/>
                    </a:prstGeom>
                    <a:noFill/>
                    <a:ln w="9525">
                      <a:noFill/>
                    </a:ln>
                  </pic:spPr>
                </pic:pic>
              </a:graphicData>
            </a:graphic>
          </wp:inline>
        </w:drawing>
      </w:r>
    </w:p>
    <w:p w14:paraId="426105E3">
      <w:pPr>
        <w:pStyle w:val="6"/>
        <w:rPr>
          <w:rFonts w:hint="eastAsia"/>
          <w:color w:val="4F81BD" w:themeColor="accent1"/>
          <w:lang w:val="en-US" w:eastAsia="zh-CN"/>
          <w14:textFill>
            <w14:solidFill>
              <w14:schemeClr w14:val="accent1"/>
            </w14:solidFill>
          </w14:textFill>
        </w:rPr>
      </w:pPr>
      <w:bookmarkStart w:id="208" w:name="列表按钮的使用"/>
      <w:r>
        <w:rPr>
          <w:rFonts w:hint="eastAsia"/>
          <w:color w:val="4F81BD" w:themeColor="accent1"/>
          <w:lang w:val="en-US" w:eastAsia="zh-CN"/>
          <w14:textFill>
            <w14:solidFill>
              <w14:schemeClr w14:val="accent1"/>
            </w14:solidFill>
          </w14:textFill>
        </w:rPr>
        <w:t>4.3.2.列表按钮的使用</w:t>
      </w:r>
      <w:bookmarkEnd w:id="208"/>
    </w:p>
    <w:p w14:paraId="30BBB5DB">
      <w:pPr>
        <w:pStyle w:val="42"/>
      </w:pPr>
      <w:r>
        <w:t>设计好了列表按钮后，可在列表中使用，为了减少用户配置表单的成本，系统默认会将添加的列表按钮列表设计对应的按钮设置中，且默认勾选，这样用户在【按钮管理】中添加按钮并发布后即可使用，无需再次来到列表按钮中进行勾选。</w:t>
      </w:r>
    </w:p>
    <w:p w14:paraId="78CB333F">
      <w:pPr>
        <w:pStyle w:val="3"/>
      </w:pPr>
      <w:r>
        <w:t>路径：设计表单&gt;&gt; 列表设计&gt;&gt; 视图配置&gt; 按钮设置</w:t>
      </w:r>
    </w:p>
    <w:p w14:paraId="0F5C531A">
      <w:pPr>
        <w:pStyle w:val="3"/>
      </w:pPr>
      <w:r>
        <w:t>进入按钮设置的列表，区分选中态按钮和未选中态按钮。</w:t>
      </w:r>
    </w:p>
    <w:p w14:paraId="3A985D2C">
      <w:pPr>
        <w:pStyle w:val="3"/>
      </w:pPr>
      <w:r>
        <w:t>一个按钮可能既是未选中态按钮又是选中态按钮，例如“导出”按钮，选中数据时是导出所选的数据，未选中数据时则是将所有数据进行导出。</w:t>
      </w:r>
    </w:p>
    <w:p w14:paraId="326238CC">
      <w:pPr>
        <w:pStyle w:val="3"/>
      </w:pPr>
      <w:r>
        <w:t>如一个按钮既是选中态按钮又是未选中态按钮则两边都会显示。</w:t>
      </w:r>
    </w:p>
    <w:p w14:paraId="57547875">
      <w:pPr>
        <w:pStyle w:val="3"/>
      </w:pPr>
      <w:r>
        <w:drawing>
          <wp:inline distT="0" distB="0" distL="114300" distR="114300">
            <wp:extent cx="5943600" cy="2882900"/>
            <wp:effectExtent l="0" t="0" r="0" b="12700"/>
            <wp:docPr id="1268"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Picture" descr="image.png"/>
                    <pic:cNvPicPr>
                      <a:picLocks noChangeAspect="1" noChangeArrowheads="1"/>
                    </pic:cNvPicPr>
                  </pic:nvPicPr>
                  <pic:blipFill>
                    <a:blip r:embed="rId422"/>
                    <a:stretch>
                      <a:fillRect/>
                    </a:stretch>
                  </pic:blipFill>
                  <pic:spPr>
                    <a:xfrm>
                      <a:off x="0" y="0"/>
                      <a:ext cx="5943600" cy="2883251"/>
                    </a:xfrm>
                    <a:prstGeom prst="rect">
                      <a:avLst/>
                    </a:prstGeom>
                    <a:noFill/>
                    <a:ln w="9525">
                      <a:noFill/>
                    </a:ln>
                  </pic:spPr>
                </pic:pic>
              </a:graphicData>
            </a:graphic>
          </wp:inline>
        </w:drawing>
      </w:r>
    </w:p>
    <w:p w14:paraId="5C562E25">
      <w:pPr>
        <w:pStyle w:val="3"/>
      </w:pPr>
      <w:r>
        <w:rPr>
          <w:b/>
        </w:rPr>
        <w:t>添加按钮分组</w:t>
      </w:r>
    </w:p>
    <w:p w14:paraId="68630402">
      <w:pPr>
        <w:pStyle w:val="3"/>
      </w:pPr>
      <w:r>
        <w:t>按钮分组主要用于按钮较多显示不下的情况下，将一些操作类似的按钮归成一类，放入一个分组下面。</w:t>
      </w:r>
    </w:p>
    <w:p w14:paraId="18234886">
      <w:pPr>
        <w:pStyle w:val="3"/>
      </w:pPr>
      <w:r>
        <w:drawing>
          <wp:inline distT="0" distB="0" distL="114300" distR="114300">
            <wp:extent cx="5943600" cy="2856865"/>
            <wp:effectExtent l="0" t="0" r="0" b="8255"/>
            <wp:docPr id="1271"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Picture" descr="image.png"/>
                    <pic:cNvPicPr>
                      <a:picLocks noChangeAspect="1" noChangeArrowheads="1"/>
                    </pic:cNvPicPr>
                  </pic:nvPicPr>
                  <pic:blipFill>
                    <a:blip r:embed="rId423"/>
                    <a:stretch>
                      <a:fillRect/>
                    </a:stretch>
                  </pic:blipFill>
                  <pic:spPr>
                    <a:xfrm>
                      <a:off x="0" y="0"/>
                      <a:ext cx="5943600" cy="2857261"/>
                    </a:xfrm>
                    <a:prstGeom prst="rect">
                      <a:avLst/>
                    </a:prstGeom>
                    <a:noFill/>
                    <a:ln w="9525">
                      <a:noFill/>
                    </a:ln>
                  </pic:spPr>
                </pic:pic>
              </a:graphicData>
            </a:graphic>
          </wp:inline>
        </w:drawing>
      </w:r>
    </w:p>
    <w:p w14:paraId="2FD6406B">
      <w:pPr>
        <w:pStyle w:val="3"/>
      </w:pPr>
      <w:r>
        <w:t>按钮分组添加成功后，可拖到按钮到分组下面或编辑按钮时选择创建好的按钮分组。</w:t>
      </w:r>
    </w:p>
    <w:p w14:paraId="040634A4">
      <w:pPr>
        <w:pStyle w:val="3"/>
      </w:pPr>
      <w:r>
        <w:drawing>
          <wp:inline distT="0" distB="0" distL="114300" distR="114300">
            <wp:extent cx="5943600" cy="2864485"/>
            <wp:effectExtent l="0" t="0" r="0" b="635"/>
            <wp:docPr id="1274"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Picture" descr="image.png"/>
                    <pic:cNvPicPr>
                      <a:picLocks noChangeAspect="1" noChangeArrowheads="1"/>
                    </pic:cNvPicPr>
                  </pic:nvPicPr>
                  <pic:blipFill>
                    <a:blip r:embed="rId424"/>
                    <a:stretch>
                      <a:fillRect/>
                    </a:stretch>
                  </pic:blipFill>
                  <pic:spPr>
                    <a:xfrm>
                      <a:off x="0" y="0"/>
                      <a:ext cx="5943600" cy="2864945"/>
                    </a:xfrm>
                    <a:prstGeom prst="rect">
                      <a:avLst/>
                    </a:prstGeom>
                    <a:noFill/>
                    <a:ln w="9525">
                      <a:noFill/>
                    </a:ln>
                  </pic:spPr>
                </pic:pic>
              </a:graphicData>
            </a:graphic>
          </wp:inline>
        </w:drawing>
      </w:r>
    </w:p>
    <w:p w14:paraId="1C8E2479">
      <w:pPr>
        <w:pStyle w:val="3"/>
      </w:pPr>
      <w:r>
        <w:t>编辑按钮时如选择了按钮分组则不可选择按钮类型，因此分组下的按钮类型是跟着按钮分组来的。</w:t>
      </w:r>
    </w:p>
    <w:p w14:paraId="76A46914">
      <w:pPr>
        <w:pStyle w:val="3"/>
      </w:pPr>
      <w:r>
        <w:drawing>
          <wp:inline distT="0" distB="0" distL="114300" distR="114300">
            <wp:extent cx="5943600" cy="2863215"/>
            <wp:effectExtent l="0" t="0" r="0" b="1905"/>
            <wp:docPr id="1277"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Picture" descr="image.png"/>
                    <pic:cNvPicPr>
                      <a:picLocks noChangeAspect="1" noChangeArrowheads="1"/>
                    </pic:cNvPicPr>
                  </pic:nvPicPr>
                  <pic:blipFill>
                    <a:blip r:embed="rId425"/>
                    <a:stretch>
                      <a:fillRect/>
                    </a:stretch>
                  </pic:blipFill>
                  <pic:spPr>
                    <a:xfrm>
                      <a:off x="0" y="0"/>
                      <a:ext cx="5943600" cy="2863453"/>
                    </a:xfrm>
                    <a:prstGeom prst="rect">
                      <a:avLst/>
                    </a:prstGeom>
                    <a:noFill/>
                    <a:ln w="9525">
                      <a:noFill/>
                    </a:ln>
                  </pic:spPr>
                </pic:pic>
              </a:graphicData>
            </a:graphic>
          </wp:inline>
        </w:drawing>
      </w:r>
    </w:p>
    <w:p w14:paraId="4AE38D1C">
      <w:pPr>
        <w:pStyle w:val="3"/>
      </w:pPr>
      <w:r>
        <w:t>将按钮归属到对应的分组下面后，在表单上的显示时先显示分组名称，点击分组后放展示分组下的具体按钮。</w:t>
      </w:r>
    </w:p>
    <w:p w14:paraId="370B6ACC">
      <w:pPr>
        <w:pStyle w:val="3"/>
      </w:pPr>
      <w:r>
        <w:drawing>
          <wp:inline distT="0" distB="0" distL="114300" distR="114300">
            <wp:extent cx="5943600" cy="2875280"/>
            <wp:effectExtent l="0" t="0" r="0" b="5080"/>
            <wp:docPr id="1280"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Picture" descr="image.png"/>
                    <pic:cNvPicPr>
                      <a:picLocks noChangeAspect="1" noChangeArrowheads="1"/>
                    </pic:cNvPicPr>
                  </pic:nvPicPr>
                  <pic:blipFill>
                    <a:blip r:embed="rId426"/>
                    <a:stretch>
                      <a:fillRect/>
                    </a:stretch>
                  </pic:blipFill>
                  <pic:spPr>
                    <a:xfrm>
                      <a:off x="0" y="0"/>
                      <a:ext cx="5943600" cy="2875735"/>
                    </a:xfrm>
                    <a:prstGeom prst="rect">
                      <a:avLst/>
                    </a:prstGeom>
                    <a:noFill/>
                    <a:ln w="9525">
                      <a:noFill/>
                    </a:ln>
                  </pic:spPr>
                </pic:pic>
              </a:graphicData>
            </a:graphic>
          </wp:inline>
        </w:drawing>
      </w:r>
    </w:p>
    <w:p w14:paraId="62F90827">
      <w:pPr>
        <w:pStyle w:val="3"/>
      </w:pPr>
      <w:r>
        <w:rPr>
          <w:b/>
        </w:rPr>
        <w:t>按钮设置</w:t>
      </w:r>
    </w:p>
    <w:p w14:paraId="04E31644">
      <w:pPr>
        <w:pStyle w:val="3"/>
      </w:pPr>
      <w:r>
        <w:t>主要是设置按钮在列表上显示的名称、显示的样式以及所属的分组等。</w:t>
      </w:r>
    </w:p>
    <w:p w14:paraId="51C2FC1D">
      <w:pPr>
        <w:pStyle w:val="3"/>
      </w:pPr>
      <w:r>
        <w:drawing>
          <wp:inline distT="0" distB="0" distL="114300" distR="114300">
            <wp:extent cx="5943600" cy="2863215"/>
            <wp:effectExtent l="0" t="0" r="0" b="1905"/>
            <wp:docPr id="1283"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Picture" descr="image.png"/>
                    <pic:cNvPicPr>
                      <a:picLocks noChangeAspect="1" noChangeArrowheads="1"/>
                    </pic:cNvPicPr>
                  </pic:nvPicPr>
                  <pic:blipFill>
                    <a:blip r:embed="rId427"/>
                    <a:stretch>
                      <a:fillRect/>
                    </a:stretch>
                  </pic:blipFill>
                  <pic:spPr>
                    <a:xfrm>
                      <a:off x="0" y="0"/>
                      <a:ext cx="5943600" cy="2863453"/>
                    </a:xfrm>
                    <a:prstGeom prst="rect">
                      <a:avLst/>
                    </a:prstGeom>
                    <a:noFill/>
                    <a:ln w="9525">
                      <a:noFill/>
                    </a:ln>
                  </pic:spPr>
                </pic:pic>
              </a:graphicData>
            </a:graphic>
          </wp:inline>
        </w:drawing>
      </w:r>
    </w:p>
    <w:p w14:paraId="1523D932">
      <w:pPr>
        <w:pStyle w:val="3"/>
      </w:pPr>
      <w:r>
        <w:rPr>
          <w:b/>
        </w:rPr>
        <w:t>按钮名称</w:t>
      </w:r>
    </w:p>
    <w:p w14:paraId="49725D17">
      <w:pPr>
        <w:pStyle w:val="3"/>
      </w:pPr>
      <w:r>
        <w:t>按钮名称支持修改，例如将提交改成保存、确定等。修改成功后则在表单上也会跟着变。</w:t>
      </w:r>
    </w:p>
    <w:p w14:paraId="0B38A541">
      <w:pPr>
        <w:pStyle w:val="3"/>
      </w:pPr>
      <w:r>
        <w:drawing>
          <wp:inline distT="0" distB="0" distL="114300" distR="114300">
            <wp:extent cx="5943600" cy="2872105"/>
            <wp:effectExtent l="0" t="0" r="0" b="8255"/>
            <wp:docPr id="1286"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Picture" descr="image.png"/>
                    <pic:cNvPicPr>
                      <a:picLocks noChangeAspect="1" noChangeArrowheads="1"/>
                    </pic:cNvPicPr>
                  </pic:nvPicPr>
                  <pic:blipFill>
                    <a:blip r:embed="rId428"/>
                    <a:stretch>
                      <a:fillRect/>
                    </a:stretch>
                  </pic:blipFill>
                  <pic:spPr>
                    <a:xfrm>
                      <a:off x="0" y="0"/>
                      <a:ext cx="5943600" cy="2872533"/>
                    </a:xfrm>
                    <a:prstGeom prst="rect">
                      <a:avLst/>
                    </a:prstGeom>
                    <a:noFill/>
                    <a:ln w="9525">
                      <a:noFill/>
                    </a:ln>
                  </pic:spPr>
                </pic:pic>
              </a:graphicData>
            </a:graphic>
          </wp:inline>
        </w:drawing>
      </w:r>
      <w:r>
        <w:drawing>
          <wp:inline distT="0" distB="0" distL="114300" distR="114300">
            <wp:extent cx="5943600" cy="2866390"/>
            <wp:effectExtent l="0" t="0" r="0" b="13970"/>
            <wp:docPr id="1289"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Picture" descr="image.png"/>
                    <pic:cNvPicPr>
                      <a:picLocks noChangeAspect="1" noChangeArrowheads="1"/>
                    </pic:cNvPicPr>
                  </pic:nvPicPr>
                  <pic:blipFill>
                    <a:blip r:embed="rId429"/>
                    <a:stretch>
                      <a:fillRect/>
                    </a:stretch>
                  </pic:blipFill>
                  <pic:spPr>
                    <a:xfrm>
                      <a:off x="0" y="0"/>
                      <a:ext cx="5943600" cy="2866548"/>
                    </a:xfrm>
                    <a:prstGeom prst="rect">
                      <a:avLst/>
                    </a:prstGeom>
                    <a:noFill/>
                    <a:ln w="9525">
                      <a:noFill/>
                    </a:ln>
                  </pic:spPr>
                </pic:pic>
              </a:graphicData>
            </a:graphic>
          </wp:inline>
        </w:drawing>
      </w:r>
    </w:p>
    <w:p w14:paraId="0D862937">
      <w:pPr>
        <w:pStyle w:val="3"/>
      </w:pPr>
      <w:r>
        <w:rPr>
          <w:b/>
        </w:rPr>
        <w:t>选择按钮</w:t>
      </w:r>
    </w:p>
    <w:p w14:paraId="4F9E53C3">
      <w:pPr>
        <w:pStyle w:val="3"/>
      </w:pPr>
      <w:r>
        <w:t>是指按钮在【按钮管理】中对应的名称及其会执行的前端和后端事件，不支持修改。例如新增按钮执行的是“创建”按钮配置的一系列操作。</w:t>
      </w:r>
    </w:p>
    <w:p w14:paraId="153D3969">
      <w:pPr>
        <w:pStyle w:val="3"/>
      </w:pPr>
      <w:r>
        <w:drawing>
          <wp:inline distT="0" distB="0" distL="114300" distR="114300">
            <wp:extent cx="5943600" cy="2856865"/>
            <wp:effectExtent l="0" t="0" r="0" b="8255"/>
            <wp:docPr id="1292"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Picture" descr="image.png"/>
                    <pic:cNvPicPr>
                      <a:picLocks noChangeAspect="1" noChangeArrowheads="1"/>
                    </pic:cNvPicPr>
                  </pic:nvPicPr>
                  <pic:blipFill>
                    <a:blip r:embed="rId430"/>
                    <a:stretch>
                      <a:fillRect/>
                    </a:stretch>
                  </pic:blipFill>
                  <pic:spPr>
                    <a:xfrm>
                      <a:off x="0" y="0"/>
                      <a:ext cx="5943600" cy="2857261"/>
                    </a:xfrm>
                    <a:prstGeom prst="rect">
                      <a:avLst/>
                    </a:prstGeom>
                    <a:noFill/>
                    <a:ln w="9525">
                      <a:noFill/>
                    </a:ln>
                  </pic:spPr>
                </pic:pic>
              </a:graphicData>
            </a:graphic>
          </wp:inline>
        </w:drawing>
      </w:r>
    </w:p>
    <w:p w14:paraId="2B485937">
      <w:pPr>
        <w:pStyle w:val="3"/>
      </w:pPr>
      <w:r>
        <w:rPr>
          <w:b/>
        </w:rPr>
        <w:t>按钮类型</w:t>
      </w:r>
    </w:p>
    <w:p w14:paraId="4500E46E">
      <w:pPr>
        <w:pStyle w:val="3"/>
      </w:pPr>
      <w:r>
        <w:t>1）按钮类型主要有主按钮、次按钮以及链接按钮，选择不同的类型则按钮显示样式不同；</w:t>
      </w:r>
    </w:p>
    <w:p w14:paraId="4E393A93">
      <w:pPr>
        <w:pStyle w:val="3"/>
      </w:pPr>
      <w:r>
        <w:t>2) 对于一些重要的或使用频次高的按钮，我们往往设为主按钮，选择主按钮后，在表单上按钮会默认显示主题色。</w:t>
      </w:r>
    </w:p>
    <w:p w14:paraId="03153A66">
      <w:pPr>
        <w:pStyle w:val="3"/>
      </w:pPr>
      <w:r>
        <w:drawing>
          <wp:inline distT="0" distB="0" distL="114300" distR="114300">
            <wp:extent cx="5943600" cy="2860040"/>
            <wp:effectExtent l="0" t="0" r="0" b="5080"/>
            <wp:docPr id="1295"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Picture" descr="image.png"/>
                    <pic:cNvPicPr>
                      <a:picLocks noChangeAspect="1" noChangeArrowheads="1"/>
                    </pic:cNvPicPr>
                  </pic:nvPicPr>
                  <pic:blipFill>
                    <a:blip r:embed="rId431"/>
                    <a:stretch>
                      <a:fillRect/>
                    </a:stretch>
                  </pic:blipFill>
                  <pic:spPr>
                    <a:xfrm>
                      <a:off x="0" y="0"/>
                      <a:ext cx="5943600" cy="2860357"/>
                    </a:xfrm>
                    <a:prstGeom prst="rect">
                      <a:avLst/>
                    </a:prstGeom>
                    <a:noFill/>
                    <a:ln w="9525">
                      <a:noFill/>
                    </a:ln>
                  </pic:spPr>
                </pic:pic>
              </a:graphicData>
            </a:graphic>
          </wp:inline>
        </w:drawing>
      </w:r>
      <w:r>
        <w:drawing>
          <wp:inline distT="0" distB="0" distL="114300" distR="114300">
            <wp:extent cx="5943600" cy="2887345"/>
            <wp:effectExtent l="0" t="0" r="0" b="8255"/>
            <wp:docPr id="1298"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Picture" descr="image.png"/>
                    <pic:cNvPicPr>
                      <a:picLocks noChangeAspect="1" noChangeArrowheads="1"/>
                    </pic:cNvPicPr>
                  </pic:nvPicPr>
                  <pic:blipFill>
                    <a:blip r:embed="rId432"/>
                    <a:stretch>
                      <a:fillRect/>
                    </a:stretch>
                  </pic:blipFill>
                  <pic:spPr>
                    <a:xfrm>
                      <a:off x="0" y="0"/>
                      <a:ext cx="5943600" cy="2887956"/>
                    </a:xfrm>
                    <a:prstGeom prst="rect">
                      <a:avLst/>
                    </a:prstGeom>
                    <a:noFill/>
                    <a:ln w="9525">
                      <a:noFill/>
                    </a:ln>
                  </pic:spPr>
                </pic:pic>
              </a:graphicData>
            </a:graphic>
          </wp:inline>
        </w:drawing>
      </w:r>
    </w:p>
    <w:p w14:paraId="1785D630">
      <w:pPr>
        <w:pStyle w:val="3"/>
      </w:pPr>
      <w:r>
        <w:rPr>
          <w:b/>
        </w:rPr>
        <w:t>次按钮</w:t>
      </w:r>
    </w:p>
    <w:p w14:paraId="2CB5EB5D">
      <w:pPr>
        <w:pStyle w:val="3"/>
      </w:pPr>
      <w:r>
        <w:t>对于一些操作不频繁或者使用频率不高的按钮，可以设为次按钮；次按钮没有按钮颜色。</w:t>
      </w:r>
    </w:p>
    <w:p w14:paraId="6999699A">
      <w:pPr>
        <w:pStyle w:val="3"/>
      </w:pPr>
      <w:r>
        <w:drawing>
          <wp:inline distT="0" distB="0" distL="114300" distR="114300">
            <wp:extent cx="5943600" cy="2878455"/>
            <wp:effectExtent l="0" t="0" r="0" b="1905"/>
            <wp:docPr id="1301"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Picture" descr="image.png"/>
                    <pic:cNvPicPr>
                      <a:picLocks noChangeAspect="1" noChangeArrowheads="1"/>
                    </pic:cNvPicPr>
                  </pic:nvPicPr>
                  <pic:blipFill>
                    <a:blip r:embed="rId433"/>
                    <a:stretch>
                      <a:fillRect/>
                    </a:stretch>
                  </pic:blipFill>
                  <pic:spPr>
                    <a:xfrm>
                      <a:off x="0" y="0"/>
                      <a:ext cx="5943600" cy="2878931"/>
                    </a:xfrm>
                    <a:prstGeom prst="rect">
                      <a:avLst/>
                    </a:prstGeom>
                    <a:noFill/>
                    <a:ln w="9525">
                      <a:noFill/>
                    </a:ln>
                  </pic:spPr>
                </pic:pic>
              </a:graphicData>
            </a:graphic>
          </wp:inline>
        </w:drawing>
      </w:r>
      <w:r>
        <w:drawing>
          <wp:inline distT="0" distB="0" distL="114300" distR="114300">
            <wp:extent cx="5943600" cy="2879725"/>
            <wp:effectExtent l="0" t="0" r="0" b="635"/>
            <wp:docPr id="1304"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Picture" descr="image.png"/>
                    <pic:cNvPicPr>
                      <a:picLocks noChangeAspect="1" noChangeArrowheads="1"/>
                    </pic:cNvPicPr>
                  </pic:nvPicPr>
                  <pic:blipFill>
                    <a:blip r:embed="rId434"/>
                    <a:stretch>
                      <a:fillRect/>
                    </a:stretch>
                  </pic:blipFill>
                  <pic:spPr>
                    <a:xfrm>
                      <a:off x="0" y="0"/>
                      <a:ext cx="5943600" cy="2880336"/>
                    </a:xfrm>
                    <a:prstGeom prst="rect">
                      <a:avLst/>
                    </a:prstGeom>
                    <a:noFill/>
                    <a:ln w="9525">
                      <a:noFill/>
                    </a:ln>
                  </pic:spPr>
                </pic:pic>
              </a:graphicData>
            </a:graphic>
          </wp:inline>
        </w:drawing>
      </w:r>
    </w:p>
    <w:p w14:paraId="1489C40B">
      <w:pPr>
        <w:pStyle w:val="3"/>
      </w:pPr>
      <w:r>
        <w:rPr>
          <w:b/>
        </w:rPr>
        <w:t>链接按钮</w:t>
      </w:r>
    </w:p>
    <w:p w14:paraId="569470AC">
      <w:pPr>
        <w:pStyle w:val="3"/>
      </w:pPr>
      <w:r>
        <w:t>链接按钮主要是用于操作列中，在表单中如设置了链接按钮，则按钮会显示成一个可点击的操作链接。</w:t>
      </w:r>
    </w:p>
    <w:p w14:paraId="16B5EEBC">
      <w:pPr>
        <w:pStyle w:val="3"/>
      </w:pPr>
      <w:r>
        <w:drawing>
          <wp:inline distT="0" distB="0" distL="114300" distR="114300">
            <wp:extent cx="5943600" cy="2872740"/>
            <wp:effectExtent l="0" t="0" r="0" b="7620"/>
            <wp:docPr id="1307"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Picture" descr="image.png"/>
                    <pic:cNvPicPr>
                      <a:picLocks noChangeAspect="1" noChangeArrowheads="1"/>
                    </pic:cNvPicPr>
                  </pic:nvPicPr>
                  <pic:blipFill>
                    <a:blip r:embed="rId435"/>
                    <a:stretch>
                      <a:fillRect/>
                    </a:stretch>
                  </pic:blipFill>
                  <pic:spPr>
                    <a:xfrm>
                      <a:off x="0" y="0"/>
                      <a:ext cx="5943600" cy="2872740"/>
                    </a:xfrm>
                    <a:prstGeom prst="rect">
                      <a:avLst/>
                    </a:prstGeom>
                    <a:noFill/>
                    <a:ln w="9525">
                      <a:noFill/>
                    </a:ln>
                  </pic:spPr>
                </pic:pic>
              </a:graphicData>
            </a:graphic>
          </wp:inline>
        </w:drawing>
      </w:r>
      <w:r>
        <w:drawing>
          <wp:inline distT="0" distB="0" distL="114300" distR="114300">
            <wp:extent cx="5943600" cy="2876550"/>
            <wp:effectExtent l="0" t="0" r="0" b="3810"/>
            <wp:docPr id="1310"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Picture" descr="image.png"/>
                    <pic:cNvPicPr>
                      <a:picLocks noChangeAspect="1" noChangeArrowheads="1"/>
                    </pic:cNvPicPr>
                  </pic:nvPicPr>
                  <pic:blipFill>
                    <a:blip r:embed="rId436"/>
                    <a:stretch>
                      <a:fillRect/>
                    </a:stretch>
                  </pic:blipFill>
                  <pic:spPr>
                    <a:xfrm>
                      <a:off x="0" y="0"/>
                      <a:ext cx="5943600" cy="2877037"/>
                    </a:xfrm>
                    <a:prstGeom prst="rect">
                      <a:avLst/>
                    </a:prstGeom>
                    <a:noFill/>
                    <a:ln w="9525">
                      <a:noFill/>
                    </a:ln>
                  </pic:spPr>
                </pic:pic>
              </a:graphicData>
            </a:graphic>
          </wp:inline>
        </w:drawing>
      </w:r>
    </w:p>
    <w:p w14:paraId="1CA4700E">
      <w:pPr>
        <w:pStyle w:val="3"/>
      </w:pPr>
      <w:r>
        <w:t>如不需要显示可进入【表单设计】取消对应按钮的勾选，如取消勾选则表单按钮不显示。</w:t>
      </w:r>
    </w:p>
    <w:p w14:paraId="2FDA83AE">
      <w:pPr>
        <w:pStyle w:val="3"/>
      </w:pPr>
      <w:r>
        <w:drawing>
          <wp:inline distT="0" distB="0" distL="114300" distR="114300">
            <wp:extent cx="5943600" cy="2866390"/>
            <wp:effectExtent l="0" t="0" r="0" b="13970"/>
            <wp:docPr id="1313"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Picture" descr="image.png"/>
                    <pic:cNvPicPr>
                      <a:picLocks noChangeAspect="1" noChangeArrowheads="1"/>
                    </pic:cNvPicPr>
                  </pic:nvPicPr>
                  <pic:blipFill>
                    <a:blip r:embed="rId437"/>
                    <a:stretch>
                      <a:fillRect/>
                    </a:stretch>
                  </pic:blipFill>
                  <pic:spPr>
                    <a:xfrm>
                      <a:off x="0" y="0"/>
                      <a:ext cx="5943600" cy="2866548"/>
                    </a:xfrm>
                    <a:prstGeom prst="rect">
                      <a:avLst/>
                    </a:prstGeom>
                    <a:noFill/>
                    <a:ln w="9525">
                      <a:noFill/>
                    </a:ln>
                  </pic:spPr>
                </pic:pic>
              </a:graphicData>
            </a:graphic>
          </wp:inline>
        </w:drawing>
      </w:r>
      <w:r>
        <w:drawing>
          <wp:inline distT="0" distB="0" distL="114300" distR="114300">
            <wp:extent cx="5943600" cy="2872740"/>
            <wp:effectExtent l="0" t="0" r="0" b="7620"/>
            <wp:docPr id="1316"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Picture" descr="image.png"/>
                    <pic:cNvPicPr>
                      <a:picLocks noChangeAspect="1" noChangeArrowheads="1"/>
                    </pic:cNvPicPr>
                  </pic:nvPicPr>
                  <pic:blipFill>
                    <a:blip r:embed="rId438"/>
                    <a:stretch>
                      <a:fillRect/>
                    </a:stretch>
                  </pic:blipFill>
                  <pic:spPr>
                    <a:xfrm>
                      <a:off x="0" y="0"/>
                      <a:ext cx="5943600" cy="2872740"/>
                    </a:xfrm>
                    <a:prstGeom prst="rect">
                      <a:avLst/>
                    </a:prstGeom>
                    <a:noFill/>
                    <a:ln w="9525">
                      <a:noFill/>
                    </a:ln>
                  </pic:spPr>
                </pic:pic>
              </a:graphicData>
            </a:graphic>
          </wp:inline>
        </w:drawing>
      </w:r>
    </w:p>
    <w:p w14:paraId="6BA6BAD7">
      <w:pPr>
        <w:pStyle w:val="6"/>
        <w:rPr>
          <w:rFonts w:hint="eastAsia"/>
          <w:color w:val="4F81BD" w:themeColor="accent1"/>
          <w:lang w:val="en-US" w:eastAsia="zh-CN"/>
          <w14:textFill>
            <w14:solidFill>
              <w14:schemeClr w14:val="accent1"/>
            </w14:solidFill>
          </w14:textFill>
        </w:rPr>
      </w:pPr>
      <w:bookmarkStart w:id="209" w:name="操作列设置"/>
      <w:r>
        <w:rPr>
          <w:rFonts w:hint="eastAsia"/>
          <w:color w:val="4F81BD" w:themeColor="accent1"/>
          <w:lang w:val="en-US" w:eastAsia="zh-CN"/>
          <w14:textFill>
            <w14:solidFill>
              <w14:schemeClr w14:val="accent1"/>
            </w14:solidFill>
          </w14:textFill>
        </w:rPr>
        <w:t>4.3.3.操作列设置</w:t>
      </w:r>
      <w:bookmarkEnd w:id="209"/>
    </w:p>
    <w:p w14:paraId="48CD24F9">
      <w:pPr>
        <w:pStyle w:val="42"/>
      </w:pPr>
      <w:r>
        <w:t>按钮设计并发布后，同时在列表的操作列中也可使用。系统默认会将所有的列表按钮显示在操作列设置中，默认在操作列上不显示，用户可自行根据需要进行勾选。</w:t>
      </w:r>
    </w:p>
    <w:p w14:paraId="728B2F40">
      <w:pPr>
        <w:pStyle w:val="3"/>
      </w:pPr>
      <w:r>
        <w:t>路径：设计表单&gt;&gt; 列表设计&gt;&gt; 视图配置&gt; 操作列设置</w:t>
      </w:r>
    </w:p>
    <w:p w14:paraId="1E0D54AD">
      <w:pPr>
        <w:pStyle w:val="3"/>
      </w:pPr>
      <w:r>
        <w:drawing>
          <wp:inline distT="0" distB="0" distL="114300" distR="114300">
            <wp:extent cx="5943600" cy="2867660"/>
            <wp:effectExtent l="0" t="0" r="0" b="12700"/>
            <wp:docPr id="1319"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Picture" descr="image.png"/>
                    <pic:cNvPicPr>
                      <a:picLocks noChangeAspect="1" noChangeArrowheads="1"/>
                    </pic:cNvPicPr>
                  </pic:nvPicPr>
                  <pic:blipFill>
                    <a:blip r:embed="rId439"/>
                    <a:stretch>
                      <a:fillRect/>
                    </a:stretch>
                  </pic:blipFill>
                  <pic:spPr>
                    <a:xfrm>
                      <a:off x="0" y="0"/>
                      <a:ext cx="5943600" cy="2868042"/>
                    </a:xfrm>
                    <a:prstGeom prst="rect">
                      <a:avLst/>
                    </a:prstGeom>
                    <a:noFill/>
                    <a:ln w="9525">
                      <a:noFill/>
                    </a:ln>
                  </pic:spPr>
                </pic:pic>
              </a:graphicData>
            </a:graphic>
          </wp:inline>
        </w:drawing>
      </w:r>
    </w:p>
    <w:p w14:paraId="73862396">
      <w:pPr>
        <w:pStyle w:val="3"/>
      </w:pPr>
      <w:r>
        <w:t>开启了操作列后方可进行操作列的配置。</w:t>
      </w:r>
    </w:p>
    <w:p w14:paraId="39061E6F">
      <w:pPr>
        <w:pStyle w:val="3"/>
      </w:pPr>
      <w:r>
        <w:drawing>
          <wp:inline distT="0" distB="0" distL="114300" distR="114300">
            <wp:extent cx="5943600" cy="2879725"/>
            <wp:effectExtent l="0" t="0" r="0" b="635"/>
            <wp:docPr id="1322"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Picture" descr="image.png"/>
                    <pic:cNvPicPr>
                      <a:picLocks noChangeAspect="1" noChangeArrowheads="1"/>
                    </pic:cNvPicPr>
                  </pic:nvPicPr>
                  <pic:blipFill>
                    <a:blip r:embed="rId440"/>
                    <a:stretch>
                      <a:fillRect/>
                    </a:stretch>
                  </pic:blipFill>
                  <pic:spPr>
                    <a:xfrm>
                      <a:off x="0" y="0"/>
                      <a:ext cx="5943600" cy="2880240"/>
                    </a:xfrm>
                    <a:prstGeom prst="rect">
                      <a:avLst/>
                    </a:prstGeom>
                    <a:noFill/>
                    <a:ln w="9525">
                      <a:noFill/>
                    </a:ln>
                  </pic:spPr>
                </pic:pic>
              </a:graphicData>
            </a:graphic>
          </wp:inline>
        </w:drawing>
      </w:r>
    </w:p>
    <w:p w14:paraId="1ADFF4C5">
      <w:pPr>
        <w:pStyle w:val="3"/>
        <w:rPr>
          <w:b/>
          <w:bCs/>
        </w:rPr>
      </w:pPr>
      <w:r>
        <w:rPr>
          <w:b/>
          <w:bCs/>
        </w:rPr>
        <w:t>最多展示操作列数</w:t>
      </w:r>
    </w:p>
    <w:p w14:paraId="4BF30F4D">
      <w:pPr>
        <w:pStyle w:val="3"/>
      </w:pPr>
      <w:r>
        <w:t>用于定义按钮显示在操作列中最多显示的个数，如超过了所设个数，则显示在“更多”按钮中。例如设置了最多列数为2，则表示最多展示2个按钮，操作的按钮显示在“更多”中；</w:t>
      </w:r>
    </w:p>
    <w:p w14:paraId="3FBBEC27">
      <w:pPr>
        <w:pStyle w:val="3"/>
      </w:pPr>
      <w:r>
        <w:drawing>
          <wp:inline distT="0" distB="0" distL="114300" distR="114300">
            <wp:extent cx="5943600" cy="2870835"/>
            <wp:effectExtent l="0" t="0" r="0" b="9525"/>
            <wp:docPr id="1325"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Picture" descr="image.png"/>
                    <pic:cNvPicPr>
                      <a:picLocks noChangeAspect="1" noChangeArrowheads="1"/>
                    </pic:cNvPicPr>
                  </pic:nvPicPr>
                  <pic:blipFill>
                    <a:blip r:embed="rId441"/>
                    <a:stretch>
                      <a:fillRect/>
                    </a:stretch>
                  </pic:blipFill>
                  <pic:spPr>
                    <a:xfrm>
                      <a:off x="0" y="0"/>
                      <a:ext cx="5943600" cy="2871034"/>
                    </a:xfrm>
                    <a:prstGeom prst="rect">
                      <a:avLst/>
                    </a:prstGeom>
                    <a:noFill/>
                    <a:ln w="9525">
                      <a:noFill/>
                    </a:ln>
                  </pic:spPr>
                </pic:pic>
              </a:graphicData>
            </a:graphic>
          </wp:inline>
        </w:drawing>
      </w:r>
      <w:r>
        <w:drawing>
          <wp:inline distT="0" distB="0" distL="114300" distR="114300">
            <wp:extent cx="5943600" cy="2863215"/>
            <wp:effectExtent l="0" t="0" r="0" b="1905"/>
            <wp:docPr id="1328"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Picture" descr="image.png"/>
                    <pic:cNvPicPr>
                      <a:picLocks noChangeAspect="1" noChangeArrowheads="1"/>
                    </pic:cNvPicPr>
                  </pic:nvPicPr>
                  <pic:blipFill>
                    <a:blip r:embed="rId442"/>
                    <a:stretch>
                      <a:fillRect/>
                    </a:stretch>
                  </pic:blipFill>
                  <pic:spPr>
                    <a:xfrm>
                      <a:off x="0" y="0"/>
                      <a:ext cx="5943600" cy="2863453"/>
                    </a:xfrm>
                    <a:prstGeom prst="rect">
                      <a:avLst/>
                    </a:prstGeom>
                    <a:noFill/>
                    <a:ln w="9525">
                      <a:noFill/>
                    </a:ln>
                  </pic:spPr>
                </pic:pic>
              </a:graphicData>
            </a:graphic>
          </wp:inline>
        </w:drawing>
      </w:r>
    </w:p>
    <w:p w14:paraId="6ADC98F4">
      <w:pPr>
        <w:pStyle w:val="3"/>
        <w:rPr>
          <w:b/>
          <w:bCs/>
        </w:rPr>
      </w:pPr>
      <w:r>
        <w:rPr>
          <w:b/>
          <w:bCs/>
        </w:rPr>
        <w:t>设置操作列</w:t>
      </w:r>
    </w:p>
    <w:p w14:paraId="3E226553">
      <w:pPr>
        <w:pStyle w:val="3"/>
      </w:pPr>
      <w:r>
        <w:t>主要是设置列表上的按钮在操作列的显示以及显示的顺序等。易搭云系统默认会将所有的列表按显示在操作列设置中，用户可根据需要自行勾选哪些按钮需要显示在操作列中。</w:t>
      </w:r>
    </w:p>
    <w:p w14:paraId="150781F1">
      <w:pPr>
        <w:pStyle w:val="3"/>
      </w:pPr>
      <w:r>
        <w:drawing>
          <wp:inline distT="0" distB="0" distL="114300" distR="114300">
            <wp:extent cx="5943600" cy="2868930"/>
            <wp:effectExtent l="0" t="0" r="0" b="11430"/>
            <wp:docPr id="1331"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Picture" descr="image.png"/>
                    <pic:cNvPicPr>
                      <a:picLocks noChangeAspect="1" noChangeArrowheads="1"/>
                    </pic:cNvPicPr>
                  </pic:nvPicPr>
                  <pic:blipFill>
                    <a:blip r:embed="rId443"/>
                    <a:stretch>
                      <a:fillRect/>
                    </a:stretch>
                  </pic:blipFill>
                  <pic:spPr>
                    <a:xfrm>
                      <a:off x="0" y="0"/>
                      <a:ext cx="5943600" cy="2869537"/>
                    </a:xfrm>
                    <a:prstGeom prst="rect">
                      <a:avLst/>
                    </a:prstGeom>
                    <a:noFill/>
                    <a:ln w="9525">
                      <a:noFill/>
                    </a:ln>
                  </pic:spPr>
                </pic:pic>
              </a:graphicData>
            </a:graphic>
          </wp:inline>
        </w:drawing>
      </w:r>
      <w:r>
        <w:drawing>
          <wp:inline distT="0" distB="0" distL="114300" distR="114300">
            <wp:extent cx="5943600" cy="2876550"/>
            <wp:effectExtent l="0" t="0" r="0" b="3810"/>
            <wp:docPr id="1334"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Picture" descr="image.png"/>
                    <pic:cNvPicPr>
                      <a:picLocks noChangeAspect="1" noChangeArrowheads="1"/>
                    </pic:cNvPicPr>
                  </pic:nvPicPr>
                  <pic:blipFill>
                    <a:blip r:embed="rId444"/>
                    <a:stretch>
                      <a:fillRect/>
                    </a:stretch>
                  </pic:blipFill>
                  <pic:spPr>
                    <a:xfrm>
                      <a:off x="0" y="0"/>
                      <a:ext cx="5943600" cy="2876938"/>
                    </a:xfrm>
                    <a:prstGeom prst="rect">
                      <a:avLst/>
                    </a:prstGeom>
                    <a:noFill/>
                    <a:ln w="9525">
                      <a:noFill/>
                    </a:ln>
                  </pic:spPr>
                </pic:pic>
              </a:graphicData>
            </a:graphic>
          </wp:inline>
        </w:drawing>
      </w:r>
    </w:p>
    <w:p w14:paraId="54BBDAD1">
      <w:pPr>
        <w:pStyle w:val="4"/>
      </w:pPr>
      <w:bookmarkStart w:id="210" w:name="表单事件"/>
      <w:r>
        <w:t>5、表单事件</w:t>
      </w:r>
      <w:bookmarkEnd w:id="210"/>
    </w:p>
    <w:p w14:paraId="6B2380D9">
      <w:pPr>
        <w:pStyle w:val="4"/>
      </w:pPr>
      <w:bookmarkStart w:id="211" w:name="简介-1"/>
      <w:r>
        <w:rPr>
          <w:rFonts w:hint="eastAsia"/>
          <w:lang w:val="en-US" w:eastAsia="zh-CN"/>
        </w:rPr>
        <w:t>5.</w:t>
      </w:r>
      <w:r>
        <w:t>1. 简介</w:t>
      </w:r>
      <w:bookmarkEnd w:id="211"/>
    </w:p>
    <w:p w14:paraId="4797A3A0">
      <w:pPr>
        <w:pStyle w:val="6"/>
        <w:rPr>
          <w:rFonts w:hint="default"/>
          <w:color w:val="4F81BD" w:themeColor="accent1"/>
          <w:lang w:val="en-US" w:eastAsia="zh-CN"/>
          <w14:textFill>
            <w14:solidFill>
              <w14:schemeClr w14:val="accent1"/>
            </w14:solidFill>
          </w14:textFill>
        </w:rPr>
      </w:pPr>
      <w:bookmarkStart w:id="212" w:name="功能简介-1"/>
      <w:r>
        <w:rPr>
          <w:rFonts w:hint="eastAsia"/>
          <w:color w:val="4F81BD" w:themeColor="accent1"/>
          <w:lang w:val="en-US" w:eastAsia="zh-CN"/>
          <w14:textFill>
            <w14:solidFill>
              <w14:schemeClr w14:val="accent1"/>
            </w14:solidFill>
          </w14:textFill>
        </w:rPr>
        <w:t>5.</w:t>
      </w:r>
      <w:r>
        <w:rPr>
          <w:rFonts w:hint="default"/>
          <w:color w:val="4F81BD" w:themeColor="accent1"/>
          <w:lang w:val="en-US" w:eastAsia="zh-CN"/>
          <w14:textFill>
            <w14:solidFill>
              <w14:schemeClr w14:val="accent1"/>
            </w14:solidFill>
          </w14:textFill>
        </w:rPr>
        <w:t>1.1. 功能简介</w:t>
      </w:r>
      <w:bookmarkEnd w:id="212"/>
    </w:p>
    <w:p w14:paraId="50542093">
      <w:pPr>
        <w:pStyle w:val="42"/>
      </w:pPr>
      <w:r>
        <w:t>为了让用户更好地区分按钮和表单事件中执行的各节点，因此我们将操作分为前端操作以及后台操作，按钮管理中主要包含一些前端操作，而表单事件中则主要包含后端操作。在点击按钮时往往也会触发后端事件，事件中包括一些系统预置的服务、连接器等各种后端节点。</w:t>
      </w:r>
    </w:p>
    <w:p w14:paraId="330E3FF5">
      <w:pPr>
        <w:pStyle w:val="6"/>
        <w:rPr>
          <w:rFonts w:hint="eastAsia"/>
          <w:color w:val="4F81BD" w:themeColor="accent1"/>
          <w:lang w:val="en-US" w:eastAsia="zh-CN"/>
          <w14:textFill>
            <w14:solidFill>
              <w14:schemeClr w14:val="accent1"/>
            </w14:solidFill>
          </w14:textFill>
        </w:rPr>
      </w:pPr>
      <w:bookmarkStart w:id="213" w:name="应用场景-1"/>
      <w:r>
        <w:rPr>
          <w:rFonts w:hint="eastAsia"/>
          <w:color w:val="4F81BD" w:themeColor="accent1"/>
          <w:lang w:val="en-US" w:eastAsia="zh-CN"/>
          <w14:textFill>
            <w14:solidFill>
              <w14:schemeClr w14:val="accent1"/>
            </w14:solidFill>
          </w14:textFill>
        </w:rPr>
        <w:t>5.1.2. 应用场景</w:t>
      </w:r>
      <w:bookmarkEnd w:id="213"/>
    </w:p>
    <w:p w14:paraId="6A7EA6C7">
      <w:pPr>
        <w:pStyle w:val="42"/>
      </w:pPr>
      <w:r>
        <w:t>用户点击某个按钮时，可能不仅仅需要执行前端操作例如打开界面等，同时也会伴随着后端需处理的一系列操作，例如触发系统预置的后台服务，或者调用连接器等；例如点击提交按钮时，会触发系统预置的提交事件，事件中主要包含一些后台操作，例如提交时自动生成编号，校验表单是否满足提交规则，以及必录字段是否填写等逻辑。</w:t>
      </w:r>
    </w:p>
    <w:p w14:paraId="7C4D65D9">
      <w:pPr>
        <w:pStyle w:val="4"/>
        <w:rPr>
          <w:rFonts w:hint="default"/>
          <w:color w:val="4F81BD" w:themeColor="accent1"/>
          <w:lang w:val="en-US" w:eastAsia="zh-CN"/>
          <w14:textFill>
            <w14:solidFill>
              <w14:schemeClr w14:val="accent1"/>
            </w14:solidFill>
          </w14:textFill>
        </w:rPr>
      </w:pPr>
      <w:r>
        <w:rPr>
          <w:rFonts w:hint="eastAsia"/>
          <w:color w:val="4F81BD" w:themeColor="accent1"/>
          <w:lang w:val="en-US" w:eastAsia="zh-CN"/>
          <w14:textFill>
            <w14:solidFill>
              <w14:schemeClr w14:val="accent1"/>
            </w14:solidFill>
          </w14:textFill>
        </w:rPr>
        <w:t>5</w:t>
      </w:r>
      <w:r>
        <w:rPr>
          <w:rFonts w:hint="default"/>
          <w:color w:val="4F81BD" w:themeColor="accent1"/>
          <w:lang w:val="en-US" w:eastAsia="zh-CN"/>
          <w14:textFill>
            <w14:solidFill>
              <w14:schemeClr w14:val="accent1"/>
            </w14:solidFill>
          </w14:textFill>
        </w:rPr>
        <w:t>.</w:t>
      </w:r>
      <w:r>
        <w:rPr>
          <w:rFonts w:hint="eastAsia"/>
          <w:color w:val="4F81BD" w:themeColor="accent1"/>
          <w:lang w:val="en-US" w:eastAsia="zh-CN"/>
          <w14:textFill>
            <w14:solidFill>
              <w14:schemeClr w14:val="accent1"/>
            </w14:solidFill>
          </w14:textFill>
        </w:rPr>
        <w:t>2</w:t>
      </w:r>
      <w:r>
        <w:rPr>
          <w:rFonts w:hint="default"/>
          <w:color w:val="4F81BD" w:themeColor="accent1"/>
          <w:lang w:val="en-US" w:eastAsia="zh-CN"/>
          <w14:textFill>
            <w14:solidFill>
              <w14:schemeClr w14:val="accent1"/>
            </w14:solidFill>
          </w14:textFill>
        </w:rPr>
        <w:t>. 事件列表</w:t>
      </w:r>
    </w:p>
    <w:p w14:paraId="20E4C6A7">
      <w:pPr>
        <w:pStyle w:val="3"/>
      </w:pPr>
      <w:r>
        <w:t>路径：设计表单&gt;&gt; 业务逻辑 &gt;&gt; 表单事件&gt;&gt; 表单事件列表</w:t>
      </w:r>
    </w:p>
    <w:p w14:paraId="2093A02B">
      <w:pPr>
        <w:pStyle w:val="3"/>
      </w:pPr>
      <w:r>
        <w:t>为了用户更方便快捷地使用易搭云，因此在用户设计并发布后，易搭云系统会自动给表单预置暂存、删除、提交、撤销、更新事件。同时用户也可根据使用表单的需要自行添加表单事件。</w:t>
      </w:r>
    </w:p>
    <w:p w14:paraId="7A0A41F4">
      <w:pPr>
        <w:pStyle w:val="3"/>
      </w:pPr>
      <w:r>
        <w:drawing>
          <wp:inline distT="0" distB="0" distL="114300" distR="114300">
            <wp:extent cx="5943600" cy="2867660"/>
            <wp:effectExtent l="0" t="0" r="0" b="12700"/>
            <wp:docPr id="1337"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Picture" descr="image.png"/>
                    <pic:cNvPicPr>
                      <a:picLocks noChangeAspect="1" noChangeArrowheads="1"/>
                    </pic:cNvPicPr>
                  </pic:nvPicPr>
                  <pic:blipFill>
                    <a:blip r:embed="rId445"/>
                    <a:stretch>
                      <a:fillRect/>
                    </a:stretch>
                  </pic:blipFill>
                  <pic:spPr>
                    <a:xfrm>
                      <a:off x="0" y="0"/>
                      <a:ext cx="5943600" cy="2868042"/>
                    </a:xfrm>
                    <a:prstGeom prst="rect">
                      <a:avLst/>
                    </a:prstGeom>
                    <a:noFill/>
                    <a:ln w="9525">
                      <a:noFill/>
                    </a:ln>
                  </pic:spPr>
                </pic:pic>
              </a:graphicData>
            </a:graphic>
          </wp:inline>
        </w:drawing>
      </w:r>
    </w:p>
    <w:p w14:paraId="6768C7F2">
      <w:pPr>
        <w:pStyle w:val="6"/>
        <w:rPr>
          <w:rFonts w:hint="eastAsia"/>
          <w:color w:val="4F81BD" w:themeColor="accent1"/>
          <w:lang w:val="en-US" w:eastAsia="zh-CN"/>
          <w14:textFill>
            <w14:solidFill>
              <w14:schemeClr w14:val="accent1"/>
            </w14:solidFill>
          </w14:textFill>
        </w:rPr>
      </w:pPr>
      <w:r>
        <w:rPr>
          <w:rFonts w:hint="eastAsia"/>
          <w:color w:val="4F81BD" w:themeColor="accent1"/>
          <w:lang w:val="en-US" w:eastAsia="zh-CN"/>
          <w14:textFill>
            <w14:solidFill>
              <w14:schemeClr w14:val="accent1"/>
            </w14:solidFill>
          </w14:textFill>
        </w:rPr>
        <w:t>5.2.1.</w:t>
      </w:r>
      <w:r>
        <w:rPr>
          <w:color w:val="4F81BD" w:themeColor="accent1"/>
          <w14:textFill>
            <w14:solidFill>
              <w14:schemeClr w14:val="accent1"/>
            </w14:solidFill>
          </w14:textFill>
        </w:rPr>
        <w:t>创建表单事件</w:t>
      </w:r>
    </w:p>
    <w:p w14:paraId="2CC7BE25">
      <w:pPr>
        <w:pStyle w:val="3"/>
      </w:pPr>
      <w:r>
        <w:t>点击列表上的创建按钮，即会进入表单事件的设计界面。</w:t>
      </w:r>
    </w:p>
    <w:p w14:paraId="553B989A">
      <w:pPr>
        <w:pStyle w:val="3"/>
      </w:pPr>
      <w:r>
        <w:drawing>
          <wp:inline distT="0" distB="0" distL="114300" distR="114300">
            <wp:extent cx="5943600" cy="2869565"/>
            <wp:effectExtent l="0" t="0" r="0" b="10795"/>
            <wp:docPr id="1340"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Picture" descr="image.png"/>
                    <pic:cNvPicPr>
                      <a:picLocks noChangeAspect="1" noChangeArrowheads="1"/>
                    </pic:cNvPicPr>
                  </pic:nvPicPr>
                  <pic:blipFill>
                    <a:blip r:embed="rId446"/>
                    <a:stretch>
                      <a:fillRect/>
                    </a:stretch>
                  </pic:blipFill>
                  <pic:spPr>
                    <a:xfrm>
                      <a:off x="0" y="0"/>
                      <a:ext cx="5943600" cy="2869644"/>
                    </a:xfrm>
                    <a:prstGeom prst="rect">
                      <a:avLst/>
                    </a:prstGeom>
                    <a:noFill/>
                    <a:ln w="9525">
                      <a:noFill/>
                    </a:ln>
                  </pic:spPr>
                </pic:pic>
              </a:graphicData>
            </a:graphic>
          </wp:inline>
        </w:drawing>
      </w:r>
    </w:p>
    <w:p w14:paraId="5BEF0AC3">
      <w:pPr>
        <w:pStyle w:val="6"/>
        <w:rPr>
          <w:rFonts w:hint="eastAsia"/>
          <w:color w:val="4F81BD" w:themeColor="accent1"/>
          <w:lang w:val="en-US" w:eastAsia="zh-CN"/>
          <w14:textFill>
            <w14:solidFill>
              <w14:schemeClr w14:val="accent1"/>
            </w14:solidFill>
          </w14:textFill>
        </w:rPr>
      </w:pPr>
      <w:r>
        <w:rPr>
          <w:rFonts w:hint="eastAsia"/>
          <w:color w:val="4F81BD" w:themeColor="accent1"/>
          <w:lang w:val="en-US" w:eastAsia="zh-CN"/>
          <w14:textFill>
            <w14:solidFill>
              <w14:schemeClr w14:val="accent1"/>
            </w14:solidFill>
          </w14:textFill>
        </w:rPr>
        <w:t>5.2.2.复制</w:t>
      </w:r>
    </w:p>
    <w:p w14:paraId="4D67E759">
      <w:pPr>
        <w:pStyle w:val="3"/>
      </w:pPr>
      <w:r>
        <w:t>为方便用户快速添加表单事件，可复制表单事件后再进行修改，复制成功后，事件名称会自动加上“_副本”的后缀。</w:t>
      </w:r>
    </w:p>
    <w:p w14:paraId="114D7BC9">
      <w:pPr>
        <w:pStyle w:val="3"/>
      </w:pPr>
      <w:r>
        <w:drawing>
          <wp:inline distT="0" distB="0" distL="114300" distR="114300">
            <wp:extent cx="5943600" cy="2869565"/>
            <wp:effectExtent l="0" t="0" r="0" b="10795"/>
            <wp:docPr id="1343"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Picture" descr="image.png"/>
                    <pic:cNvPicPr>
                      <a:picLocks noChangeAspect="1" noChangeArrowheads="1"/>
                    </pic:cNvPicPr>
                  </pic:nvPicPr>
                  <pic:blipFill>
                    <a:blip r:embed="rId447"/>
                    <a:stretch>
                      <a:fillRect/>
                    </a:stretch>
                  </pic:blipFill>
                  <pic:spPr>
                    <a:xfrm>
                      <a:off x="0" y="0"/>
                      <a:ext cx="5943600" cy="2869644"/>
                    </a:xfrm>
                    <a:prstGeom prst="rect">
                      <a:avLst/>
                    </a:prstGeom>
                    <a:noFill/>
                    <a:ln w="9525">
                      <a:noFill/>
                    </a:ln>
                  </pic:spPr>
                </pic:pic>
              </a:graphicData>
            </a:graphic>
          </wp:inline>
        </w:drawing>
      </w:r>
    </w:p>
    <w:p w14:paraId="418D6AC7">
      <w:pPr>
        <w:pStyle w:val="6"/>
        <w:rPr>
          <w:rFonts w:hint="eastAsia"/>
          <w:color w:val="4F81BD" w:themeColor="accent1"/>
          <w:lang w:val="en-US" w:eastAsia="zh-CN"/>
          <w14:textFill>
            <w14:solidFill>
              <w14:schemeClr w14:val="accent1"/>
            </w14:solidFill>
          </w14:textFill>
        </w:rPr>
      </w:pPr>
      <w:r>
        <w:rPr>
          <w:rFonts w:hint="eastAsia"/>
          <w:color w:val="4F81BD" w:themeColor="accent1"/>
          <w:lang w:val="en-US" w:eastAsia="zh-CN"/>
          <w14:textFill>
            <w14:solidFill>
              <w14:schemeClr w14:val="accent1"/>
            </w14:solidFill>
          </w14:textFill>
        </w:rPr>
        <w:t>5.2.3.删除</w:t>
      </w:r>
    </w:p>
    <w:p w14:paraId="0239DC13">
      <w:pPr>
        <w:pStyle w:val="3"/>
      </w:pPr>
      <w:r>
        <w:t>系统预置的表单事件不允许删除，因此没有删除按钮；用户自定义添加的按钮支持用户删除。</w:t>
      </w:r>
    </w:p>
    <w:p w14:paraId="69EB3644">
      <w:pPr>
        <w:pStyle w:val="3"/>
      </w:pPr>
      <w:r>
        <w:drawing>
          <wp:inline distT="0" distB="0" distL="114300" distR="114300">
            <wp:extent cx="5943600" cy="2863215"/>
            <wp:effectExtent l="0" t="0" r="0" b="1905"/>
            <wp:docPr id="1346"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Picture" descr="image.png"/>
                    <pic:cNvPicPr>
                      <a:picLocks noChangeAspect="1" noChangeArrowheads="1"/>
                    </pic:cNvPicPr>
                  </pic:nvPicPr>
                  <pic:blipFill>
                    <a:blip r:embed="rId448"/>
                    <a:stretch>
                      <a:fillRect/>
                    </a:stretch>
                  </pic:blipFill>
                  <pic:spPr>
                    <a:xfrm>
                      <a:off x="0" y="0"/>
                      <a:ext cx="5943600" cy="2863340"/>
                    </a:xfrm>
                    <a:prstGeom prst="rect">
                      <a:avLst/>
                    </a:prstGeom>
                    <a:noFill/>
                    <a:ln w="9525">
                      <a:noFill/>
                    </a:ln>
                  </pic:spPr>
                </pic:pic>
              </a:graphicData>
            </a:graphic>
          </wp:inline>
        </w:drawing>
      </w:r>
    </w:p>
    <w:p w14:paraId="7681538E">
      <w:pPr>
        <w:pStyle w:val="4"/>
        <w:rPr>
          <w:rFonts w:hint="default"/>
          <w:color w:val="4F81BD" w:themeColor="accent1"/>
          <w:lang w:val="en-US" w:eastAsia="zh-CN"/>
          <w14:textFill>
            <w14:solidFill>
              <w14:schemeClr w14:val="accent1"/>
            </w14:solidFill>
          </w14:textFill>
        </w:rPr>
      </w:pPr>
      <w:r>
        <w:rPr>
          <w:rFonts w:hint="eastAsia"/>
          <w:color w:val="4F81BD" w:themeColor="accent1"/>
          <w:lang w:val="en-US" w:eastAsia="zh-CN"/>
          <w14:textFill>
            <w14:solidFill>
              <w14:schemeClr w14:val="accent1"/>
            </w14:solidFill>
          </w14:textFill>
        </w:rPr>
        <w:t>5.3.</w:t>
      </w:r>
      <w:r>
        <w:rPr>
          <w:rFonts w:hint="default"/>
          <w:color w:val="4F81BD" w:themeColor="accent1"/>
          <w:lang w:val="en-US" w:eastAsia="zh-CN"/>
          <w14:textFill>
            <w14:solidFill>
              <w14:schemeClr w14:val="accent1"/>
            </w14:solidFill>
          </w14:textFill>
        </w:rPr>
        <w:t>基本属性</w:t>
      </w:r>
    </w:p>
    <w:p w14:paraId="2FB359AA">
      <w:pPr>
        <w:pStyle w:val="3"/>
      </w:pPr>
      <w:r>
        <w:t>鼠标放入空白区域，右侧即会展示表单事件的基本属性。</w:t>
      </w:r>
    </w:p>
    <w:p w14:paraId="1350CA84">
      <w:pPr>
        <w:pStyle w:val="3"/>
      </w:pPr>
      <w:r>
        <w:drawing>
          <wp:inline distT="0" distB="0" distL="114300" distR="114300">
            <wp:extent cx="5943600" cy="2865755"/>
            <wp:effectExtent l="0" t="0" r="0" b="14605"/>
            <wp:docPr id="1349"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Picture" descr="image.png"/>
                    <pic:cNvPicPr>
                      <a:picLocks noChangeAspect="1" noChangeArrowheads="1"/>
                    </pic:cNvPicPr>
                  </pic:nvPicPr>
                  <pic:blipFill>
                    <a:blip r:embed="rId449"/>
                    <a:stretch>
                      <a:fillRect/>
                    </a:stretch>
                  </pic:blipFill>
                  <pic:spPr>
                    <a:xfrm>
                      <a:off x="0" y="0"/>
                      <a:ext cx="5943600" cy="2865997"/>
                    </a:xfrm>
                    <a:prstGeom prst="rect">
                      <a:avLst/>
                    </a:prstGeom>
                    <a:noFill/>
                    <a:ln w="9525">
                      <a:noFill/>
                    </a:ln>
                  </pic:spPr>
                </pic:pic>
              </a:graphicData>
            </a:graphic>
          </wp:inline>
        </w:drawing>
      </w:r>
    </w:p>
    <w:p w14:paraId="42B76CD8">
      <w:pPr>
        <w:pStyle w:val="6"/>
        <w:rPr>
          <w:color w:val="4F81BD" w:themeColor="accent1"/>
          <w14:textFill>
            <w14:solidFill>
              <w14:schemeClr w14:val="accent1"/>
            </w14:solidFill>
          </w14:textFill>
        </w:rPr>
      </w:pPr>
      <w:r>
        <w:rPr>
          <w:rFonts w:hint="eastAsia"/>
          <w:color w:val="4F81BD" w:themeColor="accent1"/>
          <w:lang w:val="en-US" w:eastAsia="zh-CN"/>
          <w14:textFill>
            <w14:solidFill>
              <w14:schemeClr w14:val="accent1"/>
            </w14:solidFill>
          </w14:textFill>
        </w:rPr>
        <w:t>5.3.1.</w:t>
      </w:r>
      <w:r>
        <w:rPr>
          <w:color w:val="4F81BD" w:themeColor="accent1"/>
          <w14:textFill>
            <w14:solidFill>
              <w14:schemeClr w14:val="accent1"/>
            </w14:solidFill>
          </w14:textFill>
        </w:rPr>
        <w:t>表单事件名称</w:t>
      </w:r>
    </w:p>
    <w:p w14:paraId="384C3880">
      <w:pPr>
        <w:pStyle w:val="3"/>
      </w:pPr>
      <w:r>
        <w:t>系统默认表单事件的名称为“表单事件”，为了更好地在区分表单事件，支持用户根据需要修改表单名称；</w:t>
      </w:r>
    </w:p>
    <w:p w14:paraId="6710194A">
      <w:pPr>
        <w:pStyle w:val="3"/>
      </w:pPr>
      <w:r>
        <w:drawing>
          <wp:inline distT="0" distB="0" distL="114300" distR="114300">
            <wp:extent cx="5943600" cy="2861310"/>
            <wp:effectExtent l="0" t="0" r="0" b="3810"/>
            <wp:docPr id="1352"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Picture" descr="image.png"/>
                    <pic:cNvPicPr>
                      <a:picLocks noChangeAspect="1" noChangeArrowheads="1"/>
                    </pic:cNvPicPr>
                  </pic:nvPicPr>
                  <pic:blipFill>
                    <a:blip r:embed="rId450"/>
                    <a:stretch>
                      <a:fillRect/>
                    </a:stretch>
                  </pic:blipFill>
                  <pic:spPr>
                    <a:xfrm>
                      <a:off x="0" y="0"/>
                      <a:ext cx="5943600" cy="2861387"/>
                    </a:xfrm>
                    <a:prstGeom prst="rect">
                      <a:avLst/>
                    </a:prstGeom>
                    <a:noFill/>
                    <a:ln w="9525">
                      <a:noFill/>
                    </a:ln>
                  </pic:spPr>
                </pic:pic>
              </a:graphicData>
            </a:graphic>
          </wp:inline>
        </w:drawing>
      </w:r>
    </w:p>
    <w:p w14:paraId="0A39938C">
      <w:pPr>
        <w:pStyle w:val="6"/>
        <w:rPr>
          <w:color w:val="4F81BD" w:themeColor="accent1"/>
          <w14:textFill>
            <w14:solidFill>
              <w14:schemeClr w14:val="accent1"/>
            </w14:solidFill>
          </w14:textFill>
        </w:rPr>
      </w:pPr>
      <w:r>
        <w:rPr>
          <w:rFonts w:hint="eastAsia"/>
          <w:color w:val="4F81BD" w:themeColor="accent1"/>
          <w:lang w:val="en-US" w:eastAsia="zh-CN"/>
          <w14:textFill>
            <w14:solidFill>
              <w14:schemeClr w14:val="accent1"/>
            </w14:solidFill>
          </w14:textFill>
        </w:rPr>
        <w:t>5.3.2.</w:t>
      </w:r>
      <w:r>
        <w:rPr>
          <w:color w:val="4F81BD" w:themeColor="accent1"/>
          <w14:textFill>
            <w14:solidFill>
              <w14:schemeClr w14:val="accent1"/>
            </w14:solidFill>
          </w14:textFill>
        </w:rPr>
        <w:t>关联表单</w:t>
      </w:r>
    </w:p>
    <w:p w14:paraId="330A70F1">
      <w:pPr>
        <w:pStyle w:val="3"/>
      </w:pPr>
      <w:r>
        <w:t>默认关联当前的表单，不支持用户修改。</w:t>
      </w:r>
    </w:p>
    <w:p w14:paraId="2E3A875B">
      <w:pPr>
        <w:pStyle w:val="3"/>
      </w:pPr>
      <w:r>
        <w:drawing>
          <wp:inline distT="0" distB="0" distL="114300" distR="114300">
            <wp:extent cx="5943600" cy="2867025"/>
            <wp:effectExtent l="0" t="0" r="0" b="13335"/>
            <wp:docPr id="1355"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Picture" descr="image.png"/>
                    <pic:cNvPicPr>
                      <a:picLocks noChangeAspect="1" noChangeArrowheads="1"/>
                    </pic:cNvPicPr>
                  </pic:nvPicPr>
                  <pic:blipFill>
                    <a:blip r:embed="rId451"/>
                    <a:stretch>
                      <a:fillRect/>
                    </a:stretch>
                  </pic:blipFill>
                  <pic:spPr>
                    <a:xfrm>
                      <a:off x="0" y="0"/>
                      <a:ext cx="5943600" cy="2867608"/>
                    </a:xfrm>
                    <a:prstGeom prst="rect">
                      <a:avLst/>
                    </a:prstGeom>
                    <a:noFill/>
                    <a:ln w="9525">
                      <a:noFill/>
                    </a:ln>
                  </pic:spPr>
                </pic:pic>
              </a:graphicData>
            </a:graphic>
          </wp:inline>
        </w:drawing>
      </w:r>
    </w:p>
    <w:p w14:paraId="0D0E000B">
      <w:pPr>
        <w:pStyle w:val="4"/>
        <w:rPr>
          <w:rFonts w:hint="default"/>
          <w:color w:val="4F81BD" w:themeColor="accent1"/>
          <w:lang w:val="en-US"/>
          <w14:textFill>
            <w14:solidFill>
              <w14:schemeClr w14:val="accent1"/>
            </w14:solidFill>
          </w14:textFill>
        </w:rPr>
      </w:pPr>
      <w:r>
        <w:rPr>
          <w:rFonts w:hint="eastAsia"/>
          <w:color w:val="4F81BD" w:themeColor="accent1"/>
          <w:lang w:val="en-US" w:eastAsia="zh-CN"/>
          <w14:textFill>
            <w14:solidFill>
              <w14:schemeClr w14:val="accent1"/>
            </w14:solidFill>
          </w14:textFill>
        </w:rPr>
        <w:t>5.4.设计表单事件</w:t>
      </w:r>
    </w:p>
    <w:p w14:paraId="2C83885E">
      <w:pPr>
        <w:pStyle w:val="6"/>
        <w:rPr>
          <w:color w:val="4F81BD" w:themeColor="accent1"/>
          <w14:textFill>
            <w14:solidFill>
              <w14:schemeClr w14:val="accent1"/>
            </w14:solidFill>
          </w14:textFill>
        </w:rPr>
      </w:pPr>
      <w:r>
        <w:rPr>
          <w:rFonts w:hint="eastAsia"/>
          <w:color w:val="4F81BD" w:themeColor="accent1"/>
          <w:lang w:val="en-US" w:eastAsia="zh-CN"/>
          <w14:textFill>
            <w14:solidFill>
              <w14:schemeClr w14:val="accent1"/>
            </w14:solidFill>
          </w14:textFill>
        </w:rPr>
        <w:t>5.4.1.</w:t>
      </w:r>
      <w:r>
        <w:rPr>
          <w:color w:val="4F81BD" w:themeColor="accent1"/>
          <w14:textFill>
            <w14:solidFill>
              <w14:schemeClr w14:val="accent1"/>
            </w14:solidFill>
          </w14:textFill>
        </w:rPr>
        <w:t>表单事件</w:t>
      </w:r>
    </w:p>
    <w:p w14:paraId="576EE091">
      <w:pPr>
        <w:pStyle w:val="3"/>
      </w:pPr>
      <w:r>
        <w:t>如现有的表单事件不满足需要，则用户可通过创建按钮，自行添加表单事件。</w:t>
      </w:r>
    </w:p>
    <w:p w14:paraId="301EF1CA">
      <w:pPr>
        <w:pStyle w:val="3"/>
      </w:pPr>
      <w:r>
        <w:t>选中两个节点连接线上的 “ + ” ，添加表单事件。</w:t>
      </w:r>
    </w:p>
    <w:p w14:paraId="1AE33A50">
      <w:pPr>
        <w:pStyle w:val="3"/>
      </w:pPr>
      <w:r>
        <w:drawing>
          <wp:inline distT="0" distB="0" distL="114300" distR="114300">
            <wp:extent cx="5943600" cy="2861310"/>
            <wp:effectExtent l="0" t="0" r="0" b="3810"/>
            <wp:docPr id="1358"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Picture" descr="image.png"/>
                    <pic:cNvPicPr>
                      <a:picLocks noChangeAspect="1" noChangeArrowheads="1"/>
                    </pic:cNvPicPr>
                  </pic:nvPicPr>
                  <pic:blipFill>
                    <a:blip r:embed="rId452"/>
                    <a:stretch>
                      <a:fillRect/>
                    </a:stretch>
                  </pic:blipFill>
                  <pic:spPr>
                    <a:xfrm>
                      <a:off x="0" y="0"/>
                      <a:ext cx="5943600" cy="2861503"/>
                    </a:xfrm>
                    <a:prstGeom prst="rect">
                      <a:avLst/>
                    </a:prstGeom>
                    <a:noFill/>
                    <a:ln w="9525">
                      <a:noFill/>
                    </a:ln>
                  </pic:spPr>
                </pic:pic>
              </a:graphicData>
            </a:graphic>
          </wp:inline>
        </w:drawing>
      </w:r>
    </w:p>
    <w:p w14:paraId="6D50F67B">
      <w:pPr>
        <w:pStyle w:val="7"/>
        <w:rPr>
          <w:rFonts w:hint="eastAsia"/>
          <w:color w:val="4F81BD" w:themeColor="accent1"/>
          <w:lang w:val="en-US" w:eastAsia="zh-CN"/>
          <w14:textFill>
            <w14:solidFill>
              <w14:schemeClr w14:val="accent1"/>
            </w14:solidFill>
          </w14:textFill>
        </w:rPr>
      </w:pPr>
      <w:r>
        <w:rPr>
          <w:rFonts w:hint="default"/>
          <w:color w:val="4F81BD" w:themeColor="accent1"/>
          <w:lang w:val="en-US" w:eastAsia="zh-CN"/>
          <w14:textFill>
            <w14:solidFill>
              <w14:schemeClr w14:val="accent1"/>
            </w14:solidFill>
          </w14:textFill>
        </w:rPr>
        <w:t>5.4.1.1. 修改事件名称</w:t>
      </w:r>
    </w:p>
    <w:p w14:paraId="6E93AADC">
      <w:pPr>
        <w:pStyle w:val="18"/>
        <w:keepNext w:val="0"/>
        <w:keepLines w:val="0"/>
        <w:widowControl/>
        <w:suppressLineNumbers w:val="0"/>
        <w:shd w:val="clear" w:fill="FFFFFF"/>
        <w:spacing w:line="20" w:lineRule="atLeast"/>
        <w:ind w:left="0" w:firstLine="0"/>
        <w:rPr>
          <w:rFonts w:hint="default" w:ascii="Segoe UI" w:hAnsi="Segoe UI" w:eastAsia="Segoe UI" w:cs="Segoe UI"/>
          <w:i w:val="0"/>
          <w:iCs w:val="0"/>
          <w:caps w:val="0"/>
          <w:color w:val="2C3E50"/>
          <w:spacing w:val="0"/>
          <w:sz w:val="19"/>
          <w:szCs w:val="19"/>
        </w:rPr>
      </w:pPr>
      <w:r>
        <w:rPr>
          <w:rFonts w:hint="default" w:ascii="Segoe UI" w:hAnsi="Segoe UI" w:eastAsia="Segoe UI" w:cs="Segoe UI"/>
          <w:i w:val="0"/>
          <w:iCs w:val="0"/>
          <w:caps w:val="0"/>
          <w:color w:val="2C3E50"/>
          <w:spacing w:val="0"/>
          <w:sz w:val="19"/>
          <w:szCs w:val="19"/>
          <w:shd w:val="clear" w:fill="FFFFFF"/>
        </w:rPr>
        <w:t>为了便于用户更好地理解每个节点执行的操作，支持用户自行修改节点名称。</w:t>
      </w:r>
    </w:p>
    <w:p w14:paraId="2592432B">
      <w:pPr>
        <w:pStyle w:val="3"/>
      </w:pPr>
      <w:r>
        <w:drawing>
          <wp:inline distT="0" distB="0" distL="114300" distR="114300">
            <wp:extent cx="5943600" cy="2856865"/>
            <wp:effectExtent l="0" t="0" r="0" b="8255"/>
            <wp:docPr id="1361"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Picture" descr="image.png"/>
                    <pic:cNvPicPr>
                      <a:picLocks noChangeAspect="1" noChangeArrowheads="1"/>
                    </pic:cNvPicPr>
                  </pic:nvPicPr>
                  <pic:blipFill>
                    <a:blip r:embed="rId453"/>
                    <a:stretch>
                      <a:fillRect/>
                    </a:stretch>
                  </pic:blipFill>
                  <pic:spPr>
                    <a:xfrm>
                      <a:off x="0" y="0"/>
                      <a:ext cx="5943600" cy="2856902"/>
                    </a:xfrm>
                    <a:prstGeom prst="rect">
                      <a:avLst/>
                    </a:prstGeom>
                    <a:noFill/>
                    <a:ln w="9525">
                      <a:noFill/>
                    </a:ln>
                  </pic:spPr>
                </pic:pic>
              </a:graphicData>
            </a:graphic>
          </wp:inline>
        </w:drawing>
      </w:r>
    </w:p>
    <w:p w14:paraId="5C23E6C6">
      <w:pPr>
        <w:pStyle w:val="7"/>
        <w:rPr>
          <w:rFonts w:hint="eastAsia"/>
          <w:color w:val="4F81BD" w:themeColor="accent1"/>
          <w:lang w:val="en-US" w:eastAsia="zh-CN"/>
          <w14:textFill>
            <w14:solidFill>
              <w14:schemeClr w14:val="accent1"/>
            </w14:solidFill>
          </w14:textFill>
        </w:rPr>
      </w:pPr>
      <w:r>
        <w:rPr>
          <w:rFonts w:hint="eastAsia"/>
          <w:color w:val="4F81BD" w:themeColor="accent1"/>
          <w:lang w:val="en-US" w:eastAsia="zh-CN"/>
          <w14:textFill>
            <w14:solidFill>
              <w14:schemeClr w14:val="accent1"/>
            </w14:solidFill>
          </w14:textFill>
        </w:rPr>
        <w:t>5.4.1.2.关联表单</w:t>
      </w:r>
    </w:p>
    <w:p w14:paraId="357C2111">
      <w:pPr>
        <w:pStyle w:val="3"/>
      </w:pPr>
      <w:r>
        <w:t>每个表单都有其对应的事件，因此需要先选择表单，才能确定其表单下有哪些事件。</w:t>
      </w:r>
    </w:p>
    <w:p w14:paraId="638ABBD5">
      <w:pPr>
        <w:pStyle w:val="3"/>
      </w:pPr>
      <w:r>
        <w:drawing>
          <wp:inline distT="0" distB="0" distL="114300" distR="114300">
            <wp:extent cx="5943600" cy="2864485"/>
            <wp:effectExtent l="0" t="0" r="0" b="635"/>
            <wp:docPr id="1364"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Picture" descr="image.png"/>
                    <pic:cNvPicPr>
                      <a:picLocks noChangeAspect="1" noChangeArrowheads="1"/>
                    </pic:cNvPicPr>
                  </pic:nvPicPr>
                  <pic:blipFill>
                    <a:blip r:embed="rId454"/>
                    <a:stretch>
                      <a:fillRect/>
                    </a:stretch>
                  </pic:blipFill>
                  <pic:spPr>
                    <a:xfrm>
                      <a:off x="0" y="0"/>
                      <a:ext cx="5943600" cy="2864497"/>
                    </a:xfrm>
                    <a:prstGeom prst="rect">
                      <a:avLst/>
                    </a:prstGeom>
                    <a:noFill/>
                    <a:ln w="9525">
                      <a:noFill/>
                    </a:ln>
                  </pic:spPr>
                </pic:pic>
              </a:graphicData>
            </a:graphic>
          </wp:inline>
        </w:drawing>
      </w:r>
    </w:p>
    <w:p w14:paraId="617316D1">
      <w:pPr>
        <w:pStyle w:val="7"/>
        <w:rPr>
          <w:rFonts w:hint="eastAsia"/>
          <w:color w:val="4F81BD" w:themeColor="accent1"/>
          <w:lang w:val="en-US" w:eastAsia="zh-CN"/>
          <w14:textFill>
            <w14:solidFill>
              <w14:schemeClr w14:val="accent1"/>
            </w14:solidFill>
          </w14:textFill>
        </w:rPr>
      </w:pPr>
      <w:r>
        <w:rPr>
          <w:rFonts w:hint="eastAsia"/>
          <w:color w:val="4F81BD" w:themeColor="accent1"/>
          <w:lang w:val="en-US" w:eastAsia="zh-CN"/>
          <w14:textFill>
            <w14:solidFill>
              <w14:schemeClr w14:val="accent1"/>
            </w14:solidFill>
          </w14:textFill>
        </w:rPr>
        <w:t>5.4.1.3.选择表单事件</w:t>
      </w:r>
    </w:p>
    <w:p w14:paraId="7C849F1C">
      <w:pPr>
        <w:pStyle w:val="3"/>
      </w:pPr>
      <w:r>
        <w:t>仅支持选到上面关联表单上添加的事件，包括系统预置的事件和用户自定义的事件。</w:t>
      </w:r>
    </w:p>
    <w:p w14:paraId="4E54A78B">
      <w:pPr>
        <w:pStyle w:val="3"/>
      </w:pPr>
      <w:r>
        <w:drawing>
          <wp:inline distT="0" distB="0" distL="114300" distR="114300">
            <wp:extent cx="5943600" cy="2861310"/>
            <wp:effectExtent l="0" t="0" r="0" b="3810"/>
            <wp:docPr id="1367"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Picture" descr="image.png"/>
                    <pic:cNvPicPr>
                      <a:picLocks noChangeAspect="1" noChangeArrowheads="1"/>
                    </pic:cNvPicPr>
                  </pic:nvPicPr>
                  <pic:blipFill>
                    <a:blip r:embed="rId455"/>
                    <a:stretch>
                      <a:fillRect/>
                    </a:stretch>
                  </pic:blipFill>
                  <pic:spPr>
                    <a:xfrm>
                      <a:off x="0" y="0"/>
                      <a:ext cx="5943600" cy="2861503"/>
                    </a:xfrm>
                    <a:prstGeom prst="rect">
                      <a:avLst/>
                    </a:prstGeom>
                    <a:noFill/>
                    <a:ln w="9525">
                      <a:noFill/>
                    </a:ln>
                  </pic:spPr>
                </pic:pic>
              </a:graphicData>
            </a:graphic>
          </wp:inline>
        </w:drawing>
      </w:r>
    </w:p>
    <w:p w14:paraId="7A5F7BE3">
      <w:pPr>
        <w:pStyle w:val="6"/>
        <w:rPr>
          <w:rFonts w:hint="eastAsia"/>
          <w:color w:val="4F81BD" w:themeColor="accent1"/>
          <w:lang w:val="en-US" w:eastAsia="zh-CN"/>
          <w14:textFill>
            <w14:solidFill>
              <w14:schemeClr w14:val="accent1"/>
            </w14:solidFill>
          </w14:textFill>
        </w:rPr>
      </w:pPr>
      <w:bookmarkStart w:id="214" w:name="连接器"/>
      <w:r>
        <w:rPr>
          <w:rFonts w:hint="eastAsia"/>
          <w:color w:val="4F81BD" w:themeColor="accent1"/>
          <w:lang w:val="en-US" w:eastAsia="zh-CN"/>
          <w14:textFill>
            <w14:solidFill>
              <w14:schemeClr w14:val="accent1"/>
            </w14:solidFill>
          </w14:textFill>
        </w:rPr>
        <w:t>5.4.2.连接器</w:t>
      </w:r>
      <w:bookmarkEnd w:id="214"/>
    </w:p>
    <w:p w14:paraId="53913129">
      <w:pPr>
        <w:pStyle w:val="42"/>
      </w:pPr>
      <w:r>
        <w:t>具体帮助说明可见</w:t>
      </w:r>
      <w:r>
        <w:fldChar w:fldCharType="begin"/>
      </w:r>
      <w:r>
        <w:instrText xml:space="preserve"> HYPERLINK "https://docs.qq.com/doc/DTnl2akRQZktKWUhZ?scene=3767f323876535ac22805b247r8eo1&amp;_t=1666246446189" \h </w:instrText>
      </w:r>
      <w:r>
        <w:fldChar w:fldCharType="separate"/>
      </w:r>
      <w:r>
        <w:rPr>
          <w:rStyle w:val="22"/>
          <w:u w:val="single"/>
        </w:rPr>
        <w:t>https://docs.qq.com/doc/DTnl2akRQZktKWUhZ?scene=3767f323876535ac22805b247r8eo1&amp;_t=1666246446189</w:t>
      </w:r>
      <w:r>
        <w:rPr>
          <w:rStyle w:val="22"/>
          <w:u w:val="single"/>
        </w:rPr>
        <w:fldChar w:fldCharType="end"/>
      </w:r>
    </w:p>
    <w:p w14:paraId="04E4E911">
      <w:pPr>
        <w:pStyle w:val="6"/>
        <w:rPr>
          <w:rFonts w:hint="eastAsia"/>
          <w:color w:val="4F81BD" w:themeColor="accent1"/>
          <w:lang w:val="en-US" w:eastAsia="zh-CN"/>
          <w14:textFill>
            <w14:solidFill>
              <w14:schemeClr w14:val="accent1"/>
            </w14:solidFill>
          </w14:textFill>
        </w:rPr>
      </w:pPr>
      <w:bookmarkStart w:id="215" w:name="特殊服务"/>
      <w:r>
        <w:rPr>
          <w:rFonts w:hint="eastAsia"/>
          <w:color w:val="4F81BD" w:themeColor="accent1"/>
          <w:lang w:val="en-US" w:eastAsia="zh-CN"/>
          <w14:textFill>
            <w14:solidFill>
              <w14:schemeClr w14:val="accent1"/>
            </w14:solidFill>
          </w14:textFill>
        </w:rPr>
        <w:t>5.4.3.特殊服务</w:t>
      </w:r>
      <w:bookmarkEnd w:id="215"/>
    </w:p>
    <w:p w14:paraId="3AD35055">
      <w:pPr>
        <w:pStyle w:val="42"/>
      </w:pPr>
      <w:r>
        <w:t>主要是为了满足系统预置的某些单据需要的部分功能而提供的特殊服务，如是用户自行创建的表单则一般没有特殊的服务。</w:t>
      </w:r>
    </w:p>
    <w:p w14:paraId="6EAC2C54">
      <w:pPr>
        <w:pStyle w:val="3"/>
      </w:pPr>
      <w:r>
        <w:t>例如在角色功能权限中，为了满足设置角色权限的需要，而预置了两个特殊的服务--批量有权和批量无权；因为不是所有的表单都有这个功能，因此我们只给【角色功能权限】这个表单提供了特殊服务。</w:t>
      </w:r>
    </w:p>
    <w:p w14:paraId="7294633E">
      <w:pPr>
        <w:pStyle w:val="3"/>
      </w:pPr>
      <w:r>
        <w:drawing>
          <wp:inline distT="0" distB="0" distL="114300" distR="114300">
            <wp:extent cx="5943600" cy="2863215"/>
            <wp:effectExtent l="0" t="0" r="0" b="1905"/>
            <wp:docPr id="1370"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Picture" descr="image.png"/>
                    <pic:cNvPicPr>
                      <a:picLocks noChangeAspect="1" noChangeArrowheads="1"/>
                    </pic:cNvPicPr>
                  </pic:nvPicPr>
                  <pic:blipFill>
                    <a:blip r:embed="rId456"/>
                    <a:stretch>
                      <a:fillRect/>
                    </a:stretch>
                  </pic:blipFill>
                  <pic:spPr>
                    <a:xfrm>
                      <a:off x="0" y="0"/>
                      <a:ext cx="5943600" cy="2863226"/>
                    </a:xfrm>
                    <a:prstGeom prst="rect">
                      <a:avLst/>
                    </a:prstGeom>
                    <a:noFill/>
                    <a:ln w="9525">
                      <a:noFill/>
                    </a:ln>
                  </pic:spPr>
                </pic:pic>
              </a:graphicData>
            </a:graphic>
          </wp:inline>
        </w:drawing>
      </w:r>
    </w:p>
    <w:p w14:paraId="68E57CB7">
      <w:pPr>
        <w:pStyle w:val="3"/>
      </w:pPr>
      <w:r>
        <w:t>用户自行创建的表单则选不到特殊的服务。</w:t>
      </w:r>
    </w:p>
    <w:p w14:paraId="4348DC57">
      <w:pPr>
        <w:pStyle w:val="3"/>
      </w:pPr>
      <w:r>
        <w:drawing>
          <wp:inline distT="0" distB="0" distL="114300" distR="114300">
            <wp:extent cx="5943600" cy="2870200"/>
            <wp:effectExtent l="0" t="0" r="0" b="10160"/>
            <wp:docPr id="1373"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Picture" descr="image.png"/>
                    <pic:cNvPicPr>
                      <a:picLocks noChangeAspect="1" noChangeArrowheads="1"/>
                    </pic:cNvPicPr>
                  </pic:nvPicPr>
                  <pic:blipFill>
                    <a:blip r:embed="rId457"/>
                    <a:stretch>
                      <a:fillRect/>
                    </a:stretch>
                  </pic:blipFill>
                  <pic:spPr>
                    <a:xfrm>
                      <a:off x="0" y="0"/>
                      <a:ext cx="5943600" cy="2870824"/>
                    </a:xfrm>
                    <a:prstGeom prst="rect">
                      <a:avLst/>
                    </a:prstGeom>
                    <a:noFill/>
                    <a:ln w="9525">
                      <a:noFill/>
                    </a:ln>
                  </pic:spPr>
                </pic:pic>
              </a:graphicData>
            </a:graphic>
          </wp:inline>
        </w:drawing>
      </w:r>
    </w:p>
    <w:p w14:paraId="6075BF8B">
      <w:pPr>
        <w:pStyle w:val="4"/>
        <w:rPr>
          <w:rFonts w:hint="eastAsia"/>
          <w:color w:val="4F81BD" w:themeColor="accent1"/>
          <w:lang w:val="en-US" w:eastAsia="zh-CN"/>
          <w14:textFill>
            <w14:solidFill>
              <w14:schemeClr w14:val="accent1"/>
            </w14:solidFill>
          </w14:textFill>
        </w:rPr>
      </w:pPr>
      <w:bookmarkStart w:id="216" w:name="表单事件的使用"/>
      <w:r>
        <w:rPr>
          <w:rFonts w:hint="eastAsia"/>
          <w:color w:val="4F81BD" w:themeColor="accent1"/>
          <w:lang w:val="en-US" w:eastAsia="zh-CN"/>
          <w14:textFill>
            <w14:solidFill>
              <w14:schemeClr w14:val="accent1"/>
            </w14:solidFill>
          </w14:textFill>
        </w:rPr>
        <w:t>5.5.</w:t>
      </w:r>
      <w:r>
        <w:rPr>
          <w:rFonts w:hint="default"/>
          <w:color w:val="4F81BD" w:themeColor="accent1"/>
          <w:lang w:val="en-US" w:eastAsia="zh-CN"/>
          <w14:textFill>
            <w14:solidFill>
              <w14:schemeClr w14:val="accent1"/>
            </w14:solidFill>
          </w14:textFill>
        </w:rPr>
        <w:t>表单</w:t>
      </w:r>
      <w:r>
        <w:rPr>
          <w:rFonts w:hint="eastAsia"/>
          <w:color w:val="4F81BD" w:themeColor="accent1"/>
          <w:lang w:val="en-US" w:eastAsia="zh-CN"/>
          <w14:textFill>
            <w14:solidFill>
              <w14:schemeClr w14:val="accent1"/>
            </w14:solidFill>
          </w14:textFill>
        </w:rPr>
        <w:t>事件的使用</w:t>
      </w:r>
      <w:bookmarkEnd w:id="216"/>
    </w:p>
    <w:p w14:paraId="01473071">
      <w:pPr>
        <w:pStyle w:val="42"/>
      </w:pPr>
      <w:r>
        <w:t>设置好表单事件后，需要设置其触发时机，目前仅支持按钮触发表单事件；例如，点击提交按钮时需要触发提交事件，因此需要配置好事件后供按钮调用。</w:t>
      </w:r>
    </w:p>
    <w:p w14:paraId="36652B12">
      <w:pPr>
        <w:pStyle w:val="3"/>
      </w:pPr>
      <w:r>
        <w:t>进入按钮设计的界面，系统默认预置了一个表单事件的节点。用户可根据需要配置表单事件也可不配置。</w:t>
      </w:r>
    </w:p>
    <w:p w14:paraId="76A63E95">
      <w:pPr>
        <w:pStyle w:val="3"/>
      </w:pPr>
      <w:r>
        <w:t>点击表单事件的节点，右侧即展示其相关属性。</w:t>
      </w:r>
    </w:p>
    <w:p w14:paraId="5351F0A4">
      <w:pPr>
        <w:pStyle w:val="3"/>
      </w:pPr>
      <w:r>
        <w:drawing>
          <wp:inline distT="0" distB="0" distL="114300" distR="114300">
            <wp:extent cx="5943600" cy="2861310"/>
            <wp:effectExtent l="0" t="0" r="0" b="3810"/>
            <wp:docPr id="1376"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Picture" descr="image.png"/>
                    <pic:cNvPicPr>
                      <a:picLocks noChangeAspect="1" noChangeArrowheads="1"/>
                    </pic:cNvPicPr>
                  </pic:nvPicPr>
                  <pic:blipFill>
                    <a:blip r:embed="rId458"/>
                    <a:stretch>
                      <a:fillRect/>
                    </a:stretch>
                  </pic:blipFill>
                  <pic:spPr>
                    <a:xfrm>
                      <a:off x="0" y="0"/>
                      <a:ext cx="5943600" cy="2861503"/>
                    </a:xfrm>
                    <a:prstGeom prst="rect">
                      <a:avLst/>
                    </a:prstGeom>
                    <a:noFill/>
                    <a:ln w="9525">
                      <a:noFill/>
                    </a:ln>
                  </pic:spPr>
                </pic:pic>
              </a:graphicData>
            </a:graphic>
          </wp:inline>
        </w:drawing>
      </w:r>
    </w:p>
    <w:p w14:paraId="232AEF92">
      <w:pPr>
        <w:pStyle w:val="3"/>
      </w:pPr>
      <w:r>
        <w:rPr>
          <w:b/>
        </w:rPr>
        <w:t>关联对象</w:t>
      </w:r>
    </w:p>
    <w:p w14:paraId="1C58EDE0">
      <w:pPr>
        <w:pStyle w:val="3"/>
      </w:pPr>
      <w:r>
        <w:t>默认关联当前表单，且用户不可修改。</w:t>
      </w:r>
    </w:p>
    <w:p w14:paraId="30666E30">
      <w:pPr>
        <w:pStyle w:val="3"/>
      </w:pPr>
      <w:r>
        <w:drawing>
          <wp:inline distT="0" distB="0" distL="114300" distR="114300">
            <wp:extent cx="5943600" cy="2862580"/>
            <wp:effectExtent l="0" t="0" r="0" b="2540"/>
            <wp:docPr id="1379"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Picture" descr="image.png"/>
                    <pic:cNvPicPr>
                      <a:picLocks noChangeAspect="1" noChangeArrowheads="1"/>
                    </pic:cNvPicPr>
                  </pic:nvPicPr>
                  <pic:blipFill>
                    <a:blip r:embed="rId459"/>
                    <a:stretch>
                      <a:fillRect/>
                    </a:stretch>
                  </pic:blipFill>
                  <pic:spPr>
                    <a:xfrm>
                      <a:off x="0" y="0"/>
                      <a:ext cx="5943600" cy="2862999"/>
                    </a:xfrm>
                    <a:prstGeom prst="rect">
                      <a:avLst/>
                    </a:prstGeom>
                    <a:noFill/>
                    <a:ln w="9525">
                      <a:noFill/>
                    </a:ln>
                  </pic:spPr>
                </pic:pic>
              </a:graphicData>
            </a:graphic>
          </wp:inline>
        </w:drawing>
      </w:r>
    </w:p>
    <w:p w14:paraId="3D4482D9">
      <w:pPr>
        <w:pStyle w:val="3"/>
      </w:pPr>
      <w:r>
        <w:rPr>
          <w:b/>
        </w:rPr>
        <w:t>选择表单事件</w:t>
      </w:r>
    </w:p>
    <w:p w14:paraId="70287E97">
      <w:pPr>
        <w:pStyle w:val="3"/>
      </w:pPr>
      <w:r>
        <w:t>仅可选到关联对象下的表单事件，因为关联对象只能选到当前表单因此可选到的表单事件也是仅限于当前表单下添加的自定义以及预置的事件。</w:t>
      </w:r>
    </w:p>
    <w:p w14:paraId="4971E3E8">
      <w:pPr>
        <w:pStyle w:val="3"/>
      </w:pPr>
      <w:r>
        <w:drawing>
          <wp:inline distT="0" distB="0" distL="114300" distR="114300">
            <wp:extent cx="5943600" cy="2861310"/>
            <wp:effectExtent l="0" t="0" r="0" b="3810"/>
            <wp:docPr id="1382" name="Picture"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Picture" descr="image.png"/>
                    <pic:cNvPicPr>
                      <a:picLocks noChangeAspect="1" noChangeArrowheads="1"/>
                    </pic:cNvPicPr>
                  </pic:nvPicPr>
                  <pic:blipFill>
                    <a:blip r:embed="rId460"/>
                    <a:stretch>
                      <a:fillRect/>
                    </a:stretch>
                  </pic:blipFill>
                  <pic:spPr>
                    <a:xfrm>
                      <a:off x="0" y="0"/>
                      <a:ext cx="5943600" cy="2861387"/>
                    </a:xfrm>
                    <a:prstGeom prst="rect">
                      <a:avLst/>
                    </a:prstGeom>
                    <a:noFill/>
                    <a:ln w="9525">
                      <a:noFill/>
                    </a:ln>
                  </pic:spPr>
                </pic:pic>
              </a:graphicData>
            </a:graphic>
          </wp:inline>
        </w:drawing>
      </w:r>
    </w:p>
    <w:p w14:paraId="7EDBDB5C">
      <w:pPr>
        <w:pStyle w:val="3"/>
      </w:pPr>
    </w:p>
    <w:bookmarkEnd w:id="142"/>
    <w:bookmarkEnd w:id="185"/>
    <w:bookmarkEnd w:id="191"/>
    <w:p w14:paraId="0AB634A7">
      <w:pPr>
        <w:pStyle w:val="2"/>
      </w:pPr>
      <w:bookmarkStart w:id="217" w:name="七数据管理"/>
      <w:r>
        <w:t>七、数据管理</w:t>
      </w:r>
    </w:p>
    <w:p w14:paraId="77AEFCC9">
      <w:pPr>
        <w:pStyle w:val="4"/>
      </w:pPr>
      <w:bookmarkStart w:id="218" w:name="X6ee441eef4fcb59c2e3cd743b6a90a9f5aa01a1"/>
      <w:r>
        <w:t>1. 导入数据</w:t>
      </w:r>
    </w:p>
    <w:p w14:paraId="0742FC4D">
      <w:pPr>
        <w:pStyle w:val="42"/>
      </w:pPr>
      <w:r>
        <w:t>工作表单设计好之后就可以在列表直接导入Excel的数据，快速、便捷地将本地的Excel数据导入到工作表中。</w:t>
      </w:r>
    </w:p>
    <w:p w14:paraId="66A11B83">
      <w:pPr>
        <w:pStyle w:val="5"/>
      </w:pPr>
      <w:bookmarkStart w:id="219" w:name="Xa8ef78461372b37d140b3adf6e38def1213afb3"/>
      <w:r>
        <w:t>1.1. 导入步骤</w:t>
      </w:r>
    </w:p>
    <w:p w14:paraId="4380532A">
      <w:pPr>
        <w:pStyle w:val="6"/>
      </w:pPr>
      <w:bookmarkStart w:id="220" w:name="X997222598cde07e19231e6197b6d995695baf32"/>
      <w:r>
        <w:t>1.1.1. 导入操作入口</w:t>
      </w:r>
    </w:p>
    <w:p w14:paraId="366E9BE7">
      <w:pPr>
        <w:pStyle w:val="42"/>
      </w:pPr>
      <w:r>
        <w:t>点击表单列表上的导入按钮</w:t>
      </w:r>
    </w:p>
    <w:p w14:paraId="2BC4F729">
      <w:pPr>
        <w:pStyle w:val="41"/>
      </w:pPr>
      <w:r>
        <w:drawing>
          <wp:inline distT="0" distB="0" distL="114300" distR="114300">
            <wp:extent cx="5334000" cy="3001010"/>
            <wp:effectExtent l="0" t="0" r="0" b="1270"/>
            <wp:docPr id="13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Picture"/>
                    <pic:cNvPicPr>
                      <a:picLocks noChangeAspect="1" noChangeArrowheads="1"/>
                    </pic:cNvPicPr>
                  </pic:nvPicPr>
                  <pic:blipFill>
                    <a:blip r:embed="rId461"/>
                    <a:stretch>
                      <a:fillRect/>
                    </a:stretch>
                  </pic:blipFill>
                  <pic:spPr>
                    <a:xfrm>
                      <a:off x="0" y="0"/>
                      <a:ext cx="5334000" cy="3001433"/>
                    </a:xfrm>
                    <a:prstGeom prst="rect">
                      <a:avLst/>
                    </a:prstGeom>
                    <a:noFill/>
                    <a:ln w="9525">
                      <a:noFill/>
                    </a:ln>
                  </pic:spPr>
                </pic:pic>
              </a:graphicData>
            </a:graphic>
          </wp:inline>
        </w:drawing>
      </w:r>
    </w:p>
    <w:p w14:paraId="05286420">
      <w:pPr>
        <w:pStyle w:val="40"/>
      </w:pPr>
    </w:p>
    <w:bookmarkEnd w:id="220"/>
    <w:p w14:paraId="626EE651">
      <w:pPr>
        <w:pStyle w:val="6"/>
      </w:pPr>
      <w:bookmarkStart w:id="221" w:name="X7deb7738729f835871e8d7ef91f77090817d02b"/>
      <w:r>
        <w:t>1.1.2. 选择Excel文件</w:t>
      </w:r>
    </w:p>
    <w:p w14:paraId="626F6996">
      <w:pPr>
        <w:pStyle w:val="42"/>
      </w:pPr>
      <w:r>
        <w:t>可以将导入文件拖拽到以下虚框内，或点击虚框内任一位置打开选择文件，一次只允许拖拽或选择一个文件”。</w:t>
      </w:r>
    </w:p>
    <w:p w14:paraId="52F7B710">
      <w:pPr>
        <w:pStyle w:val="3"/>
      </w:pPr>
      <w:r>
        <w:drawing>
          <wp:inline distT="0" distB="0" distL="114300" distR="114300">
            <wp:extent cx="5334000" cy="3001010"/>
            <wp:effectExtent l="0" t="0" r="0" b="1270"/>
            <wp:docPr id="1388"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Picture" title="fig:"/>
                    <pic:cNvPicPr>
                      <a:picLocks noChangeAspect="1" noChangeArrowheads="1"/>
                    </pic:cNvPicPr>
                  </pic:nvPicPr>
                  <pic:blipFill>
                    <a:blip r:embed="rId462"/>
                    <a:stretch>
                      <a:fillRect/>
                    </a:stretch>
                  </pic:blipFill>
                  <pic:spPr>
                    <a:xfrm>
                      <a:off x="0" y="0"/>
                      <a:ext cx="5334000" cy="3001433"/>
                    </a:xfrm>
                    <a:prstGeom prst="rect">
                      <a:avLst/>
                    </a:prstGeom>
                    <a:noFill/>
                    <a:ln w="9525">
                      <a:noFill/>
                    </a:ln>
                  </pic:spPr>
                </pic:pic>
              </a:graphicData>
            </a:graphic>
          </wp:inline>
        </w:drawing>
      </w:r>
      <w:r>
        <w:t>支持20 MB以内的xls、xlsx文件，数据不能超过10000行，200列；</w:t>
      </w:r>
    </w:p>
    <w:p w14:paraId="76C9DBDB">
      <w:pPr>
        <w:pStyle w:val="3"/>
      </w:pPr>
      <w:r>
        <w:t>1）导入多选类型的组件字段，Excel表格内每个选项之间用英文逗号 “，”隔开，例如： 选项1,选项2；</w:t>
      </w:r>
    </w:p>
    <w:p w14:paraId="2D00A8B6">
      <w:pPr>
        <w:pStyle w:val="3"/>
      </w:pPr>
      <w:r>
        <w:t>2）一个表单需要上传的数据包含表体时数据都放在一个sheet中，一行主表数据对应多行表体数据时，可以同一张单的主表数据只填第一行，或者同一张表单的主表数据行都填写相同，或者将同一张单的主表数据合并为单元格为一行，三种格式如下：</w:t>
      </w:r>
    </w:p>
    <w:p w14:paraId="096CA02A">
      <w:pPr>
        <w:pStyle w:val="3"/>
      </w:pPr>
      <w:r>
        <w:t>同一张单的主表数据（表头）只填第一行：</w:t>
      </w:r>
    </w:p>
    <w:p w14:paraId="1B36CF2C">
      <w:pPr>
        <w:pStyle w:val="3"/>
      </w:pPr>
      <w:r>
        <w:drawing>
          <wp:inline distT="0" distB="0" distL="114300" distR="114300">
            <wp:extent cx="5334000" cy="730250"/>
            <wp:effectExtent l="0" t="0" r="0" b="1270"/>
            <wp:docPr id="1391"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Picture" title="fig:"/>
                    <pic:cNvPicPr>
                      <a:picLocks noChangeAspect="1" noChangeArrowheads="1"/>
                    </pic:cNvPicPr>
                  </pic:nvPicPr>
                  <pic:blipFill>
                    <a:blip r:embed="rId463"/>
                    <a:stretch>
                      <a:fillRect/>
                    </a:stretch>
                  </pic:blipFill>
                  <pic:spPr>
                    <a:xfrm>
                      <a:off x="0" y="0"/>
                      <a:ext cx="5334000" cy="730603"/>
                    </a:xfrm>
                    <a:prstGeom prst="rect">
                      <a:avLst/>
                    </a:prstGeom>
                    <a:noFill/>
                    <a:ln w="9525">
                      <a:noFill/>
                    </a:ln>
                  </pic:spPr>
                </pic:pic>
              </a:graphicData>
            </a:graphic>
          </wp:inline>
        </w:drawing>
      </w:r>
      <w:r>
        <w:t>同一张表单的主表数据行（表头）都填写相同：</w:t>
      </w:r>
    </w:p>
    <w:p w14:paraId="0E101E9C">
      <w:pPr>
        <w:pStyle w:val="3"/>
      </w:pPr>
      <w:r>
        <w:drawing>
          <wp:inline distT="0" distB="0" distL="114300" distR="114300">
            <wp:extent cx="5334000" cy="730250"/>
            <wp:effectExtent l="0" t="0" r="0" b="1270"/>
            <wp:docPr id="1394"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Picture" title="fig:"/>
                    <pic:cNvPicPr>
                      <a:picLocks noChangeAspect="1" noChangeArrowheads="1"/>
                    </pic:cNvPicPr>
                  </pic:nvPicPr>
                  <pic:blipFill>
                    <a:blip r:embed="rId464"/>
                    <a:stretch>
                      <a:fillRect/>
                    </a:stretch>
                  </pic:blipFill>
                  <pic:spPr>
                    <a:xfrm>
                      <a:off x="0" y="0"/>
                      <a:ext cx="5334000" cy="730603"/>
                    </a:xfrm>
                    <a:prstGeom prst="rect">
                      <a:avLst/>
                    </a:prstGeom>
                    <a:noFill/>
                    <a:ln w="9525">
                      <a:noFill/>
                    </a:ln>
                  </pic:spPr>
                </pic:pic>
              </a:graphicData>
            </a:graphic>
          </wp:inline>
        </w:drawing>
      </w:r>
      <w:r>
        <w:t>同一张单的主表数据（表头）合并单元格为一行：</w:t>
      </w:r>
    </w:p>
    <w:p w14:paraId="7336B33A">
      <w:pPr>
        <w:pStyle w:val="41"/>
      </w:pPr>
      <w:r>
        <w:drawing>
          <wp:inline distT="0" distB="0" distL="114300" distR="114300">
            <wp:extent cx="5334000" cy="730250"/>
            <wp:effectExtent l="0" t="0" r="0" b="1270"/>
            <wp:docPr id="13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Picture"/>
                    <pic:cNvPicPr>
                      <a:picLocks noChangeAspect="1" noChangeArrowheads="1"/>
                    </pic:cNvPicPr>
                  </pic:nvPicPr>
                  <pic:blipFill>
                    <a:blip r:embed="rId465"/>
                    <a:stretch>
                      <a:fillRect/>
                    </a:stretch>
                  </pic:blipFill>
                  <pic:spPr>
                    <a:xfrm>
                      <a:off x="0" y="0"/>
                      <a:ext cx="5334000" cy="730603"/>
                    </a:xfrm>
                    <a:prstGeom prst="rect">
                      <a:avLst/>
                    </a:prstGeom>
                    <a:noFill/>
                    <a:ln w="9525">
                      <a:noFill/>
                    </a:ln>
                  </pic:spPr>
                </pic:pic>
              </a:graphicData>
            </a:graphic>
          </wp:inline>
        </w:drawing>
      </w:r>
    </w:p>
    <w:p w14:paraId="3806DA54">
      <w:pPr>
        <w:pStyle w:val="40"/>
      </w:pPr>
    </w:p>
    <w:p w14:paraId="342C1D88">
      <w:pPr>
        <w:pStyle w:val="41"/>
      </w:pPr>
      <w:r>
        <w:drawing>
          <wp:inline distT="0" distB="0" distL="114300" distR="114300">
            <wp:extent cx="5334000" cy="2030095"/>
            <wp:effectExtent l="0" t="0" r="0" b="12065"/>
            <wp:docPr id="14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Picture"/>
                    <pic:cNvPicPr>
                      <a:picLocks noChangeAspect="1" noChangeArrowheads="1"/>
                    </pic:cNvPicPr>
                  </pic:nvPicPr>
                  <pic:blipFill>
                    <a:blip r:embed="rId466"/>
                    <a:stretch>
                      <a:fillRect/>
                    </a:stretch>
                  </pic:blipFill>
                  <pic:spPr>
                    <a:xfrm>
                      <a:off x="0" y="0"/>
                      <a:ext cx="5334000" cy="2030198"/>
                    </a:xfrm>
                    <a:prstGeom prst="rect">
                      <a:avLst/>
                    </a:prstGeom>
                    <a:noFill/>
                    <a:ln w="9525">
                      <a:noFill/>
                    </a:ln>
                  </pic:spPr>
                </pic:pic>
              </a:graphicData>
            </a:graphic>
          </wp:inline>
        </w:drawing>
      </w:r>
    </w:p>
    <w:p w14:paraId="2670C7E5">
      <w:pPr>
        <w:pStyle w:val="40"/>
      </w:pPr>
    </w:p>
    <w:p w14:paraId="77ECAB5A">
      <w:pPr>
        <w:pStyle w:val="3"/>
      </w:pPr>
      <w:r>
        <w:t>特别说明：对于主表数据（表头）的值完全相同的但又需要导入成每一行是一张单据时，需要在Excel文件中再增加一列，并通过这一列的值不一致来区分是不同的单据，例如以下Excel文件需要导入成5张单据，就需要增加一列“导入标识列”（可自行命名），值可以为数字自动递增，在导入的目标表单表头也增加同样的字段（可以隐藏不显示），这样才可以按行导入成不同的5张单据：</w:t>
      </w:r>
      <w:r>
        <w:drawing>
          <wp:inline distT="0" distB="0" distL="114300" distR="114300">
            <wp:extent cx="5334000" cy="2030095"/>
            <wp:effectExtent l="0" t="0" r="0" b="12065"/>
            <wp:docPr id="1403"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Picture" title="fig:"/>
                    <pic:cNvPicPr>
                      <a:picLocks noChangeAspect="1" noChangeArrowheads="1"/>
                    </pic:cNvPicPr>
                  </pic:nvPicPr>
                  <pic:blipFill>
                    <a:blip r:embed="rId466"/>
                    <a:stretch>
                      <a:fillRect/>
                    </a:stretch>
                  </pic:blipFill>
                  <pic:spPr>
                    <a:xfrm>
                      <a:off x="0" y="0"/>
                      <a:ext cx="5334000" cy="2030198"/>
                    </a:xfrm>
                    <a:prstGeom prst="rect">
                      <a:avLst/>
                    </a:prstGeom>
                    <a:noFill/>
                    <a:ln w="9525">
                      <a:noFill/>
                    </a:ln>
                  </pic:spPr>
                </pic:pic>
              </a:graphicData>
            </a:graphic>
          </wp:inline>
        </w:drawing>
      </w:r>
    </w:p>
    <w:bookmarkEnd w:id="221"/>
    <w:p w14:paraId="6B8A6D9F">
      <w:pPr>
        <w:pStyle w:val="6"/>
      </w:pPr>
      <w:bookmarkStart w:id="222" w:name="X7b157977eaf45ea0a07f27704603af5fe9b4abc"/>
      <w:r>
        <w:t>1.1.3. 导入数据预览</w:t>
      </w:r>
    </w:p>
    <w:p w14:paraId="67ED38C7">
      <w:pPr>
        <w:pStyle w:val="42"/>
      </w:pPr>
      <w:r>
        <w:t>文件上传成功后自动跳转到选择数据的预览界面</w:t>
      </w:r>
    </w:p>
    <w:p w14:paraId="23B8E58C">
      <w:pPr>
        <w:pStyle w:val="3"/>
      </w:pPr>
      <w:r>
        <w:drawing>
          <wp:inline distT="0" distB="0" distL="114300" distR="114300">
            <wp:extent cx="5334000" cy="3001010"/>
            <wp:effectExtent l="0" t="0" r="0" b="1270"/>
            <wp:docPr id="1406"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Picture" title="fig:"/>
                    <pic:cNvPicPr>
                      <a:picLocks noChangeAspect="1" noChangeArrowheads="1"/>
                    </pic:cNvPicPr>
                  </pic:nvPicPr>
                  <pic:blipFill>
                    <a:blip r:embed="rId467"/>
                    <a:stretch>
                      <a:fillRect/>
                    </a:stretch>
                  </pic:blipFill>
                  <pic:spPr>
                    <a:xfrm>
                      <a:off x="0" y="0"/>
                      <a:ext cx="5334000" cy="3001433"/>
                    </a:xfrm>
                    <a:prstGeom prst="rect">
                      <a:avLst/>
                    </a:prstGeom>
                    <a:noFill/>
                    <a:ln w="9525">
                      <a:noFill/>
                    </a:ln>
                  </pic:spPr>
                </pic:pic>
              </a:graphicData>
            </a:graphic>
          </wp:inline>
        </w:drawing>
      </w:r>
      <w:r>
        <w:drawing>
          <wp:inline distT="0" distB="0" distL="114300" distR="114300">
            <wp:extent cx="5334000" cy="3001010"/>
            <wp:effectExtent l="0" t="0" r="0" b="1270"/>
            <wp:docPr id="1409"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 name="Picture" title="fig:"/>
                    <pic:cNvPicPr>
                      <a:picLocks noChangeAspect="1" noChangeArrowheads="1"/>
                    </pic:cNvPicPr>
                  </pic:nvPicPr>
                  <pic:blipFill>
                    <a:blip r:embed="rId468"/>
                    <a:stretch>
                      <a:fillRect/>
                    </a:stretch>
                  </pic:blipFill>
                  <pic:spPr>
                    <a:xfrm>
                      <a:off x="0" y="0"/>
                      <a:ext cx="5334000" cy="3001433"/>
                    </a:xfrm>
                    <a:prstGeom prst="rect">
                      <a:avLst/>
                    </a:prstGeom>
                    <a:noFill/>
                    <a:ln w="9525">
                      <a:noFill/>
                    </a:ln>
                  </pic:spPr>
                </pic:pic>
              </a:graphicData>
            </a:graphic>
          </wp:inline>
        </w:drawing>
      </w:r>
    </w:p>
    <w:p w14:paraId="0E8CDC32">
      <w:pPr>
        <w:pStyle w:val="3"/>
      </w:pPr>
      <w:r>
        <w:t>对于Excel合并单元格的表头将会自动解析成多行或多列，例如以下Excel中有纵向合并和横向合并的表头，例如：</w:t>
      </w:r>
    </w:p>
    <w:p w14:paraId="38D54207">
      <w:pPr>
        <w:pStyle w:val="3"/>
      </w:pPr>
      <w:r>
        <w:drawing>
          <wp:inline distT="0" distB="0" distL="114300" distR="114300">
            <wp:extent cx="5334000" cy="2543810"/>
            <wp:effectExtent l="0" t="0" r="0" b="1270"/>
            <wp:docPr id="1412"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Picture" title="fig:"/>
                    <pic:cNvPicPr>
                      <a:picLocks noChangeAspect="1" noChangeArrowheads="1"/>
                    </pic:cNvPicPr>
                  </pic:nvPicPr>
                  <pic:blipFill>
                    <a:blip r:embed="rId469"/>
                    <a:stretch>
                      <a:fillRect/>
                    </a:stretch>
                  </pic:blipFill>
                  <pic:spPr>
                    <a:xfrm>
                      <a:off x="0" y="0"/>
                      <a:ext cx="5334000" cy="2544233"/>
                    </a:xfrm>
                    <a:prstGeom prst="rect">
                      <a:avLst/>
                    </a:prstGeom>
                    <a:noFill/>
                    <a:ln w="9525">
                      <a:noFill/>
                    </a:ln>
                  </pic:spPr>
                </pic:pic>
              </a:graphicData>
            </a:graphic>
          </wp:inline>
        </w:drawing>
      </w:r>
      <w:r>
        <w:t>导入后表头自动解析成如下格式：</w:t>
      </w:r>
    </w:p>
    <w:p w14:paraId="5FDEAF57">
      <w:pPr>
        <w:pStyle w:val="41"/>
      </w:pPr>
      <w:r>
        <w:drawing>
          <wp:inline distT="0" distB="0" distL="114300" distR="114300">
            <wp:extent cx="5334000" cy="3001010"/>
            <wp:effectExtent l="0" t="0" r="0" b="1270"/>
            <wp:docPr id="14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Picture"/>
                    <pic:cNvPicPr>
                      <a:picLocks noChangeAspect="1" noChangeArrowheads="1"/>
                    </pic:cNvPicPr>
                  </pic:nvPicPr>
                  <pic:blipFill>
                    <a:blip r:embed="rId470"/>
                    <a:stretch>
                      <a:fillRect/>
                    </a:stretch>
                  </pic:blipFill>
                  <pic:spPr>
                    <a:xfrm>
                      <a:off x="0" y="0"/>
                      <a:ext cx="5334000" cy="3001433"/>
                    </a:xfrm>
                    <a:prstGeom prst="rect">
                      <a:avLst/>
                    </a:prstGeom>
                    <a:noFill/>
                    <a:ln w="9525">
                      <a:noFill/>
                    </a:ln>
                  </pic:spPr>
                </pic:pic>
              </a:graphicData>
            </a:graphic>
          </wp:inline>
        </w:drawing>
      </w:r>
    </w:p>
    <w:p w14:paraId="07515F39">
      <w:pPr>
        <w:pStyle w:val="40"/>
      </w:pPr>
    </w:p>
    <w:bookmarkEnd w:id="222"/>
    <w:p w14:paraId="67DB2A6C">
      <w:pPr>
        <w:pStyle w:val="6"/>
      </w:pPr>
      <w:bookmarkStart w:id="223" w:name="X833cafeb9ec2c14f4180193e961e1711c224b86"/>
      <w:r>
        <w:t>1.1.4. 确认标题行</w:t>
      </w:r>
    </w:p>
    <w:p w14:paraId="5412F47A">
      <w:pPr>
        <w:pStyle w:val="42"/>
      </w:pPr>
      <w:r>
        <w:t>一次只能选择Excel中一个sheet表的数据进行导入，选中的标题行是Excel中的列名，用于对应所导入表单的字段名称，选择标题行后，其下方的数据作为内容将导入到表单中（标题信息不会导入）。</w:t>
      </w:r>
    </w:p>
    <w:p w14:paraId="2958A5C9">
      <w:pPr>
        <w:pStyle w:val="3"/>
      </w:pPr>
      <w:r>
        <w:drawing>
          <wp:inline distT="0" distB="0" distL="114300" distR="114300">
            <wp:extent cx="5334000" cy="3001010"/>
            <wp:effectExtent l="0" t="0" r="0" b="1270"/>
            <wp:docPr id="1418"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Picture" title="fig:"/>
                    <pic:cNvPicPr>
                      <a:picLocks noChangeAspect="1" noChangeArrowheads="1"/>
                    </pic:cNvPicPr>
                  </pic:nvPicPr>
                  <pic:blipFill>
                    <a:blip r:embed="rId471"/>
                    <a:stretch>
                      <a:fillRect/>
                    </a:stretch>
                  </pic:blipFill>
                  <pic:spPr>
                    <a:xfrm>
                      <a:off x="0" y="0"/>
                      <a:ext cx="5334000" cy="3001433"/>
                    </a:xfrm>
                    <a:prstGeom prst="rect">
                      <a:avLst/>
                    </a:prstGeom>
                    <a:noFill/>
                    <a:ln w="9525">
                      <a:noFill/>
                    </a:ln>
                  </pic:spPr>
                </pic:pic>
              </a:graphicData>
            </a:graphic>
          </wp:inline>
        </w:drawing>
      </w:r>
      <w:r>
        <w:drawing>
          <wp:inline distT="0" distB="0" distL="114300" distR="114300">
            <wp:extent cx="5334000" cy="3001010"/>
            <wp:effectExtent l="0" t="0" r="0" b="1270"/>
            <wp:docPr id="1421"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Picture" title="fig:"/>
                    <pic:cNvPicPr>
                      <a:picLocks noChangeAspect="1" noChangeArrowheads="1"/>
                    </pic:cNvPicPr>
                  </pic:nvPicPr>
                  <pic:blipFill>
                    <a:blip r:embed="rId472"/>
                    <a:stretch>
                      <a:fillRect/>
                    </a:stretch>
                  </pic:blipFill>
                  <pic:spPr>
                    <a:xfrm>
                      <a:off x="0" y="0"/>
                      <a:ext cx="5334000" cy="3001433"/>
                    </a:xfrm>
                    <a:prstGeom prst="rect">
                      <a:avLst/>
                    </a:prstGeom>
                    <a:noFill/>
                    <a:ln w="9525">
                      <a:noFill/>
                    </a:ln>
                  </pic:spPr>
                </pic:pic>
              </a:graphicData>
            </a:graphic>
          </wp:inline>
        </w:drawing>
      </w:r>
    </w:p>
    <w:bookmarkEnd w:id="223"/>
    <w:p w14:paraId="65855508">
      <w:pPr>
        <w:pStyle w:val="6"/>
      </w:pPr>
      <w:bookmarkStart w:id="224" w:name="Xfe426fefc5686feae9dcd9e085b325bd28dda35"/>
      <w:r>
        <w:t>1.1.5. 配置字段映射</w:t>
      </w:r>
    </w:p>
    <w:p w14:paraId="61A99645">
      <w:pPr>
        <w:pStyle w:val="42"/>
      </w:pPr>
      <w:r>
        <w:drawing>
          <wp:inline distT="0" distB="0" distL="114300" distR="114300">
            <wp:extent cx="5334000" cy="3001010"/>
            <wp:effectExtent l="0" t="0" r="0" b="1270"/>
            <wp:docPr id="1424"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Picture" title="fig:"/>
                    <pic:cNvPicPr>
                      <a:picLocks noChangeAspect="1" noChangeArrowheads="1"/>
                    </pic:cNvPicPr>
                  </pic:nvPicPr>
                  <pic:blipFill>
                    <a:blip r:embed="rId473"/>
                    <a:stretch>
                      <a:fillRect/>
                    </a:stretch>
                  </pic:blipFill>
                  <pic:spPr>
                    <a:xfrm>
                      <a:off x="0" y="0"/>
                      <a:ext cx="5334000" cy="3001433"/>
                    </a:xfrm>
                    <a:prstGeom prst="rect">
                      <a:avLst/>
                    </a:prstGeom>
                    <a:noFill/>
                    <a:ln w="9525">
                      <a:noFill/>
                    </a:ln>
                  </pic:spPr>
                </pic:pic>
              </a:graphicData>
            </a:graphic>
          </wp:inline>
        </w:drawing>
      </w:r>
      <w:r>
        <w:t>“Excel标题行”为上一步选中的Excel中的列名，“选择表单字段”为导入目标表单中设计好的字段名称，选择两者之间的对应关系，默认的导入方案会将Excel的列标题名和表单的字段名完全相同的进行自动匹配，匹配不正确的可以自行切换选择其他字段。</w:t>
      </w:r>
    </w:p>
    <w:p w14:paraId="5FFF3B78">
      <w:pPr>
        <w:numPr>
          <w:ilvl w:val="0"/>
          <w:numId w:val="40"/>
        </w:numPr>
      </w:pPr>
      <w:r>
        <w:t>选择表单字段时对于表单上的自动编号字段、富文本类型的字段以及自动生成的创建人、创建日期等字段均不支持选择。</w:t>
      </w:r>
    </w:p>
    <w:p w14:paraId="3D8892ED">
      <w:pPr>
        <w:numPr>
          <w:ilvl w:val="0"/>
          <w:numId w:val="40"/>
        </w:numPr>
      </w:pPr>
      <w:r>
        <w:t>如果Excel某列设置为【不导入】，表示此列数据不导入到表单中。特别是自动编号字段，Excel中的编号内容将不导入，这样在导入的新数据提交时会按照编号规则自动生成编号。</w:t>
      </w:r>
    </w:p>
    <w:p w14:paraId="070A256C">
      <w:pPr>
        <w:numPr>
          <w:ilvl w:val="0"/>
          <w:numId w:val="40"/>
        </w:numPr>
      </w:pPr>
      <w:r>
        <w:t>导入模式支持新增导入和更新导入两种，新增导入是以新增的方式将数据增加到表单中，选择更新导入时需要选择数据更新匹配字段，在执行新增导入时就会根据这里选择的字段去查找表单中是否已存在对应的数据，存在的则按Excel表中的数据进行覆盖，不存在的则按新增导入的方式进行增加。</w:t>
      </w:r>
    </w:p>
    <w:p w14:paraId="53E7339F">
      <w:pPr>
        <w:pStyle w:val="42"/>
      </w:pPr>
      <w:r>
        <w:drawing>
          <wp:inline distT="0" distB="0" distL="114300" distR="114300">
            <wp:extent cx="5334000" cy="3001010"/>
            <wp:effectExtent l="0" t="0" r="0" b="1270"/>
            <wp:docPr id="1427"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Picture" title="fig:"/>
                    <pic:cNvPicPr>
                      <a:picLocks noChangeAspect="1" noChangeArrowheads="1"/>
                    </pic:cNvPicPr>
                  </pic:nvPicPr>
                  <pic:blipFill>
                    <a:blip r:embed="rId474"/>
                    <a:stretch>
                      <a:fillRect/>
                    </a:stretch>
                  </pic:blipFill>
                  <pic:spPr>
                    <a:xfrm>
                      <a:off x="0" y="0"/>
                      <a:ext cx="5334000" cy="3001433"/>
                    </a:xfrm>
                    <a:prstGeom prst="rect">
                      <a:avLst/>
                    </a:prstGeom>
                    <a:noFill/>
                    <a:ln w="9525">
                      <a:noFill/>
                    </a:ln>
                  </pic:spPr>
                </pic:pic>
              </a:graphicData>
            </a:graphic>
          </wp:inline>
        </w:drawing>
      </w:r>
      <w:r>
        <w:drawing>
          <wp:inline distT="0" distB="0" distL="114300" distR="114300">
            <wp:extent cx="5334000" cy="3001010"/>
            <wp:effectExtent l="0" t="0" r="0" b="1270"/>
            <wp:docPr id="1430"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Picture" title="fig:"/>
                    <pic:cNvPicPr>
                      <a:picLocks noChangeAspect="1" noChangeArrowheads="1"/>
                    </pic:cNvPicPr>
                  </pic:nvPicPr>
                  <pic:blipFill>
                    <a:blip r:embed="rId475"/>
                    <a:stretch>
                      <a:fillRect/>
                    </a:stretch>
                  </pic:blipFill>
                  <pic:spPr>
                    <a:xfrm>
                      <a:off x="0" y="0"/>
                      <a:ext cx="5334000" cy="3001433"/>
                    </a:xfrm>
                    <a:prstGeom prst="rect">
                      <a:avLst/>
                    </a:prstGeom>
                    <a:noFill/>
                    <a:ln w="9525">
                      <a:noFill/>
                    </a:ln>
                  </pic:spPr>
                </pic:pic>
              </a:graphicData>
            </a:graphic>
          </wp:inline>
        </w:drawing>
      </w:r>
    </w:p>
    <w:p w14:paraId="276F00C7">
      <w:pPr>
        <w:pStyle w:val="3"/>
      </w:pPr>
      <w:r>
        <w:t>Excel标题行与表单字段选择好对应关系后可以将此对应关系以及选择的导入模式一起保存为新的方案，方案可以选择是否共享给其他用户使用，下次再导入数据时会根据选择的方案优先自动匹配Excel标题行与表单字段的对应关系。</w:t>
      </w:r>
    </w:p>
    <w:p w14:paraId="7C68CA2E">
      <w:pPr>
        <w:pStyle w:val="3"/>
      </w:pPr>
      <w:r>
        <w:drawing>
          <wp:inline distT="0" distB="0" distL="114300" distR="114300">
            <wp:extent cx="5334000" cy="3001010"/>
            <wp:effectExtent l="0" t="0" r="0" b="1270"/>
            <wp:docPr id="1433"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Picture" title="fig:"/>
                    <pic:cNvPicPr>
                      <a:picLocks noChangeAspect="1" noChangeArrowheads="1"/>
                    </pic:cNvPicPr>
                  </pic:nvPicPr>
                  <pic:blipFill>
                    <a:blip r:embed="rId476"/>
                    <a:stretch>
                      <a:fillRect/>
                    </a:stretch>
                  </pic:blipFill>
                  <pic:spPr>
                    <a:xfrm>
                      <a:off x="0" y="0"/>
                      <a:ext cx="5334000" cy="3001433"/>
                    </a:xfrm>
                    <a:prstGeom prst="rect">
                      <a:avLst/>
                    </a:prstGeom>
                    <a:noFill/>
                    <a:ln w="9525">
                      <a:noFill/>
                    </a:ln>
                  </pic:spPr>
                </pic:pic>
              </a:graphicData>
            </a:graphic>
          </wp:inline>
        </w:drawing>
      </w:r>
      <w:r>
        <w:drawing>
          <wp:inline distT="0" distB="0" distL="114300" distR="114300">
            <wp:extent cx="5334000" cy="3001010"/>
            <wp:effectExtent l="0" t="0" r="0" b="1270"/>
            <wp:docPr id="1436"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Picture" title="fig:"/>
                    <pic:cNvPicPr>
                      <a:picLocks noChangeAspect="1" noChangeArrowheads="1"/>
                    </pic:cNvPicPr>
                  </pic:nvPicPr>
                  <pic:blipFill>
                    <a:blip r:embed="rId477"/>
                    <a:stretch>
                      <a:fillRect/>
                    </a:stretch>
                  </pic:blipFill>
                  <pic:spPr>
                    <a:xfrm>
                      <a:off x="0" y="0"/>
                      <a:ext cx="5334000" cy="3001433"/>
                    </a:xfrm>
                    <a:prstGeom prst="rect">
                      <a:avLst/>
                    </a:prstGeom>
                    <a:noFill/>
                    <a:ln w="9525">
                      <a:noFill/>
                    </a:ln>
                  </pic:spPr>
                </pic:pic>
              </a:graphicData>
            </a:graphic>
          </wp:inline>
        </w:drawing>
      </w:r>
    </w:p>
    <w:p w14:paraId="1EBFDB30">
      <w:pPr>
        <w:pStyle w:val="3"/>
      </w:pPr>
      <w:r>
        <w:t>表单字段至少要配置对应Excel中的一列数据才允许导入</w:t>
      </w:r>
    </w:p>
    <w:p w14:paraId="12C17AEB">
      <w:pPr>
        <w:pStyle w:val="41"/>
      </w:pPr>
      <w:r>
        <w:drawing>
          <wp:inline distT="0" distB="0" distL="114300" distR="114300">
            <wp:extent cx="5334000" cy="3001010"/>
            <wp:effectExtent l="0" t="0" r="0" b="1270"/>
            <wp:docPr id="14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Picture"/>
                    <pic:cNvPicPr>
                      <a:picLocks noChangeAspect="1" noChangeArrowheads="1"/>
                    </pic:cNvPicPr>
                  </pic:nvPicPr>
                  <pic:blipFill>
                    <a:blip r:embed="rId478"/>
                    <a:stretch>
                      <a:fillRect/>
                    </a:stretch>
                  </pic:blipFill>
                  <pic:spPr>
                    <a:xfrm>
                      <a:off x="0" y="0"/>
                      <a:ext cx="5334000" cy="3001433"/>
                    </a:xfrm>
                    <a:prstGeom prst="rect">
                      <a:avLst/>
                    </a:prstGeom>
                    <a:noFill/>
                    <a:ln w="9525">
                      <a:noFill/>
                    </a:ln>
                  </pic:spPr>
                </pic:pic>
              </a:graphicData>
            </a:graphic>
          </wp:inline>
        </w:drawing>
      </w:r>
    </w:p>
    <w:p w14:paraId="4AB10507">
      <w:pPr>
        <w:pStyle w:val="40"/>
      </w:pPr>
    </w:p>
    <w:p w14:paraId="3021F762">
      <w:pPr>
        <w:pStyle w:val="3"/>
      </w:pPr>
      <w:r>
        <w:t>Excel中标题名称为空的的不允许导入</w:t>
      </w:r>
    </w:p>
    <w:p w14:paraId="6E252009">
      <w:pPr>
        <w:pStyle w:val="41"/>
      </w:pPr>
      <w:r>
        <w:drawing>
          <wp:inline distT="0" distB="0" distL="114300" distR="114300">
            <wp:extent cx="5334000" cy="3001010"/>
            <wp:effectExtent l="0" t="0" r="0" b="1270"/>
            <wp:docPr id="14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Picture"/>
                    <pic:cNvPicPr>
                      <a:picLocks noChangeAspect="1" noChangeArrowheads="1"/>
                    </pic:cNvPicPr>
                  </pic:nvPicPr>
                  <pic:blipFill>
                    <a:blip r:embed="rId479"/>
                    <a:stretch>
                      <a:fillRect/>
                    </a:stretch>
                  </pic:blipFill>
                  <pic:spPr>
                    <a:xfrm>
                      <a:off x="0" y="0"/>
                      <a:ext cx="5334000" cy="3001433"/>
                    </a:xfrm>
                    <a:prstGeom prst="rect">
                      <a:avLst/>
                    </a:prstGeom>
                    <a:noFill/>
                    <a:ln w="9525">
                      <a:noFill/>
                    </a:ln>
                  </pic:spPr>
                </pic:pic>
              </a:graphicData>
            </a:graphic>
          </wp:inline>
        </w:drawing>
      </w:r>
    </w:p>
    <w:p w14:paraId="4FB3756C">
      <w:pPr>
        <w:pStyle w:val="40"/>
      </w:pPr>
    </w:p>
    <w:p w14:paraId="24FDED05">
      <w:pPr>
        <w:pStyle w:val="3"/>
      </w:pPr>
      <w:r>
        <w:t>表单中的必录字段必须要选择对应Excel中的某一列才能执行导入</w:t>
      </w:r>
    </w:p>
    <w:p w14:paraId="0A88DDBC">
      <w:pPr>
        <w:pStyle w:val="41"/>
      </w:pPr>
      <w:r>
        <w:drawing>
          <wp:inline distT="0" distB="0" distL="114300" distR="114300">
            <wp:extent cx="5334000" cy="3001010"/>
            <wp:effectExtent l="0" t="0" r="0" b="1270"/>
            <wp:docPr id="14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 name="Picture"/>
                    <pic:cNvPicPr>
                      <a:picLocks noChangeAspect="1" noChangeArrowheads="1"/>
                    </pic:cNvPicPr>
                  </pic:nvPicPr>
                  <pic:blipFill>
                    <a:blip r:embed="rId480"/>
                    <a:stretch>
                      <a:fillRect/>
                    </a:stretch>
                  </pic:blipFill>
                  <pic:spPr>
                    <a:xfrm>
                      <a:off x="0" y="0"/>
                      <a:ext cx="5334000" cy="3001433"/>
                    </a:xfrm>
                    <a:prstGeom prst="rect">
                      <a:avLst/>
                    </a:prstGeom>
                    <a:noFill/>
                    <a:ln w="9525">
                      <a:noFill/>
                    </a:ln>
                  </pic:spPr>
                </pic:pic>
              </a:graphicData>
            </a:graphic>
          </wp:inline>
        </w:drawing>
      </w:r>
    </w:p>
    <w:p w14:paraId="50F39515">
      <w:pPr>
        <w:pStyle w:val="40"/>
      </w:pPr>
    </w:p>
    <w:bookmarkEnd w:id="224"/>
    <w:p w14:paraId="78657B02">
      <w:pPr>
        <w:pStyle w:val="6"/>
      </w:pPr>
      <w:bookmarkStart w:id="225" w:name="Xd7d178bdfeb4cb832ba8a37add616b41c082df8"/>
      <w:r>
        <w:t>1.1.6. 开始导入数据</w:t>
      </w:r>
    </w:p>
    <w:p w14:paraId="315FE1CD">
      <w:pPr>
        <w:pStyle w:val="42"/>
      </w:pPr>
      <w:r>
        <w:t>开始导入前会对Excel中数据格式进行校验，校验有错误的出现警告提示，此时可以下载错误数据进行修正后重新导入，也可以选择忽略错误继续导入，继续导入后错误的数据将导入为空值。</w:t>
      </w:r>
    </w:p>
    <w:p w14:paraId="092E028A">
      <w:pPr>
        <w:pStyle w:val="41"/>
      </w:pPr>
      <w:r>
        <w:drawing>
          <wp:inline distT="0" distB="0" distL="114300" distR="114300">
            <wp:extent cx="5334000" cy="3001010"/>
            <wp:effectExtent l="0" t="0" r="0" b="1270"/>
            <wp:docPr id="14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 name="Picture"/>
                    <pic:cNvPicPr>
                      <a:picLocks noChangeAspect="1" noChangeArrowheads="1"/>
                    </pic:cNvPicPr>
                  </pic:nvPicPr>
                  <pic:blipFill>
                    <a:blip r:embed="rId481"/>
                    <a:stretch>
                      <a:fillRect/>
                    </a:stretch>
                  </pic:blipFill>
                  <pic:spPr>
                    <a:xfrm>
                      <a:off x="0" y="0"/>
                      <a:ext cx="5334000" cy="3001433"/>
                    </a:xfrm>
                    <a:prstGeom prst="rect">
                      <a:avLst/>
                    </a:prstGeom>
                    <a:noFill/>
                    <a:ln w="9525">
                      <a:noFill/>
                    </a:ln>
                  </pic:spPr>
                </pic:pic>
              </a:graphicData>
            </a:graphic>
          </wp:inline>
        </w:drawing>
      </w:r>
    </w:p>
    <w:p w14:paraId="32CD3867">
      <w:pPr>
        <w:pStyle w:val="40"/>
      </w:pPr>
    </w:p>
    <w:p w14:paraId="1D0C47BC">
      <w:pPr>
        <w:pStyle w:val="3"/>
      </w:pPr>
      <w:r>
        <w:t>数据开始执行导入后可以关闭导入向导界面，此时不影响数据的继续导入，导入完成后将会在消息中通知。</w:t>
      </w:r>
    </w:p>
    <w:p w14:paraId="351EF3B3">
      <w:pPr>
        <w:pStyle w:val="41"/>
      </w:pPr>
      <w:r>
        <w:drawing>
          <wp:inline distT="0" distB="0" distL="114300" distR="114300">
            <wp:extent cx="5334000" cy="2998470"/>
            <wp:effectExtent l="0" t="0" r="0" b="3810"/>
            <wp:docPr id="14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Picture"/>
                    <pic:cNvPicPr>
                      <a:picLocks noChangeAspect="1" noChangeArrowheads="1"/>
                    </pic:cNvPicPr>
                  </pic:nvPicPr>
                  <pic:blipFill>
                    <a:blip r:embed="rId482"/>
                    <a:stretch>
                      <a:fillRect/>
                    </a:stretch>
                  </pic:blipFill>
                  <pic:spPr>
                    <a:xfrm>
                      <a:off x="0" y="0"/>
                      <a:ext cx="5334000" cy="2999053"/>
                    </a:xfrm>
                    <a:prstGeom prst="rect">
                      <a:avLst/>
                    </a:prstGeom>
                    <a:noFill/>
                    <a:ln w="9525">
                      <a:noFill/>
                    </a:ln>
                  </pic:spPr>
                </pic:pic>
              </a:graphicData>
            </a:graphic>
          </wp:inline>
        </w:drawing>
      </w:r>
    </w:p>
    <w:p w14:paraId="3FF0181A">
      <w:pPr>
        <w:pStyle w:val="40"/>
      </w:pPr>
    </w:p>
    <w:p w14:paraId="579F7E96">
      <w:pPr>
        <w:pStyle w:val="3"/>
      </w:pPr>
      <w:r>
        <w:t>导入成功后会有以下提示，同时可以下载已导入成功的数据。</w:t>
      </w:r>
    </w:p>
    <w:p w14:paraId="69528A5C">
      <w:pPr>
        <w:pStyle w:val="41"/>
      </w:pPr>
      <w:r>
        <w:drawing>
          <wp:inline distT="0" distB="0" distL="114300" distR="114300">
            <wp:extent cx="5334000" cy="2998470"/>
            <wp:effectExtent l="0" t="0" r="0" b="3810"/>
            <wp:docPr id="14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 name="Picture"/>
                    <pic:cNvPicPr>
                      <a:picLocks noChangeAspect="1" noChangeArrowheads="1"/>
                    </pic:cNvPicPr>
                  </pic:nvPicPr>
                  <pic:blipFill>
                    <a:blip r:embed="rId483"/>
                    <a:stretch>
                      <a:fillRect/>
                    </a:stretch>
                  </pic:blipFill>
                  <pic:spPr>
                    <a:xfrm>
                      <a:off x="0" y="0"/>
                      <a:ext cx="5334000" cy="2999053"/>
                    </a:xfrm>
                    <a:prstGeom prst="rect">
                      <a:avLst/>
                    </a:prstGeom>
                    <a:noFill/>
                    <a:ln w="9525">
                      <a:noFill/>
                    </a:ln>
                  </pic:spPr>
                </pic:pic>
              </a:graphicData>
            </a:graphic>
          </wp:inline>
        </w:drawing>
      </w:r>
    </w:p>
    <w:p w14:paraId="73199619">
      <w:pPr>
        <w:pStyle w:val="40"/>
      </w:pPr>
    </w:p>
    <w:p w14:paraId="55824F16">
      <w:pPr>
        <w:pStyle w:val="3"/>
      </w:pPr>
      <w:r>
        <w:t>如果数据全部未能正常导入，则提示导入失败，可以下载错误的数据文件查看具体的失败原因。</w:t>
      </w:r>
    </w:p>
    <w:p w14:paraId="24F5E556">
      <w:pPr>
        <w:pStyle w:val="3"/>
      </w:pPr>
      <w:r>
        <w:drawing>
          <wp:inline distT="0" distB="0" distL="114300" distR="114300">
            <wp:extent cx="5334000" cy="3403600"/>
            <wp:effectExtent l="0" t="0" r="0" b="10160"/>
            <wp:docPr id="1457"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 name="Picture" title="fig:"/>
                    <pic:cNvPicPr>
                      <a:picLocks noChangeAspect="1" noChangeArrowheads="1"/>
                    </pic:cNvPicPr>
                  </pic:nvPicPr>
                  <pic:blipFill>
                    <a:blip r:embed="rId484"/>
                    <a:stretch>
                      <a:fillRect/>
                    </a:stretch>
                  </pic:blipFill>
                  <pic:spPr>
                    <a:xfrm>
                      <a:off x="0" y="0"/>
                      <a:ext cx="5334000" cy="3403600"/>
                    </a:xfrm>
                    <a:prstGeom prst="rect">
                      <a:avLst/>
                    </a:prstGeom>
                    <a:noFill/>
                    <a:ln w="9525">
                      <a:noFill/>
                    </a:ln>
                  </pic:spPr>
                </pic:pic>
              </a:graphicData>
            </a:graphic>
          </wp:inline>
        </w:drawing>
      </w:r>
      <w:r>
        <w:drawing>
          <wp:inline distT="0" distB="0" distL="114300" distR="114300">
            <wp:extent cx="5334000" cy="2543810"/>
            <wp:effectExtent l="0" t="0" r="0" b="1270"/>
            <wp:docPr id="1460"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 name="Picture" title="fig:"/>
                    <pic:cNvPicPr>
                      <a:picLocks noChangeAspect="1" noChangeArrowheads="1"/>
                    </pic:cNvPicPr>
                  </pic:nvPicPr>
                  <pic:blipFill>
                    <a:blip r:embed="rId485"/>
                    <a:stretch>
                      <a:fillRect/>
                    </a:stretch>
                  </pic:blipFill>
                  <pic:spPr>
                    <a:xfrm>
                      <a:off x="0" y="0"/>
                      <a:ext cx="5334000" cy="2544233"/>
                    </a:xfrm>
                    <a:prstGeom prst="rect">
                      <a:avLst/>
                    </a:prstGeom>
                    <a:noFill/>
                    <a:ln w="9525">
                      <a:noFill/>
                    </a:ln>
                  </pic:spPr>
                </pic:pic>
              </a:graphicData>
            </a:graphic>
          </wp:inline>
        </w:drawing>
      </w:r>
    </w:p>
    <w:bookmarkEnd w:id="219"/>
    <w:bookmarkEnd w:id="225"/>
    <w:p w14:paraId="2227F7AE">
      <w:pPr>
        <w:pStyle w:val="5"/>
      </w:pPr>
      <w:bookmarkStart w:id="226" w:name="Xe7ed4f270b60a514cbaa992aa707259dd2fefce"/>
      <w:r>
        <w:t>1.2. 导入规则校验</w:t>
      </w:r>
    </w:p>
    <w:p w14:paraId="08E1B901">
      <w:pPr>
        <w:pStyle w:val="6"/>
      </w:pPr>
      <w:bookmarkStart w:id="227" w:name="X406f214354564d7f3a9c5957f38e8df8c4a863e"/>
      <w:r>
        <w:t>1.2.1. 日期格式校验</w:t>
      </w:r>
    </w:p>
    <w:p w14:paraId="30532CD8">
      <w:pPr>
        <w:pStyle w:val="42"/>
      </w:pPr>
      <w:r>
        <w:t>导入到表单中日期类型的字段要求Excel中的数据为以下格式，并且导入后会自动转换成表单中设置的日期格式，支持excel中的以下日期格式：</w:t>
      </w:r>
    </w:p>
    <w:p w14:paraId="071C7514">
      <w:pPr>
        <w:pStyle w:val="3"/>
      </w:pPr>
      <w:r>
        <w:t>2022/6/10</w:t>
      </w:r>
    </w:p>
    <w:p w14:paraId="2EC5A710">
      <w:pPr>
        <w:pStyle w:val="3"/>
      </w:pPr>
      <w:r>
        <w:t>2022-6-10</w:t>
      </w:r>
    </w:p>
    <w:p w14:paraId="0803B1CB">
      <w:pPr>
        <w:pStyle w:val="3"/>
      </w:pPr>
      <w:r>
        <w:t>2022年6月10日</w:t>
      </w:r>
    </w:p>
    <w:p w14:paraId="3F2A0234">
      <w:pPr>
        <w:pStyle w:val="3"/>
      </w:pPr>
      <w:r>
        <w:t>20220610（不能是2022610）</w:t>
      </w:r>
    </w:p>
    <w:bookmarkEnd w:id="227"/>
    <w:p w14:paraId="6BC350A3">
      <w:pPr>
        <w:pStyle w:val="6"/>
      </w:pPr>
      <w:bookmarkStart w:id="228" w:name="X109252d7d814383838ec4c6a3b8743f1a212247"/>
      <w:r>
        <w:t>1.2.2. 时间格式校验</w:t>
      </w:r>
    </w:p>
    <w:p w14:paraId="235DDC16">
      <w:pPr>
        <w:pStyle w:val="42"/>
      </w:pPr>
      <w:r>
        <w:t>导入到表单中时间类型的字段要求Excel中的数据为以下格式，并且导入后会自动转换成表单中设置的时间格式，支持excel中的以下时间格式。</w:t>
      </w:r>
    </w:p>
    <w:p w14:paraId="61CDB667">
      <w:pPr>
        <w:pStyle w:val="3"/>
      </w:pPr>
      <w:r>
        <w:t>其中显示时分的类型有：</w:t>
      </w:r>
    </w:p>
    <w:p w14:paraId="0ED7A0E0">
      <w:pPr>
        <w:pStyle w:val="3"/>
      </w:pPr>
      <w:r>
        <w:t>14:32</w:t>
      </w:r>
    </w:p>
    <w:p w14:paraId="0F96A40E">
      <w:pPr>
        <w:pStyle w:val="3"/>
      </w:pPr>
      <w:r>
        <w:t>2:32 PM</w:t>
      </w:r>
    </w:p>
    <w:p w14:paraId="659C8781">
      <w:pPr>
        <w:pStyle w:val="3"/>
      </w:pPr>
      <w:r>
        <w:t>14点32分</w:t>
      </w:r>
    </w:p>
    <w:p w14:paraId="71863D1C">
      <w:pPr>
        <w:pStyle w:val="3"/>
      </w:pPr>
      <w:r>
        <w:t>下午14点32分</w:t>
      </w:r>
    </w:p>
    <w:p w14:paraId="24078A58">
      <w:pPr>
        <w:pStyle w:val="3"/>
      </w:pPr>
      <w:r>
        <w:t>其中显示时分秒的类型有：</w:t>
      </w:r>
    </w:p>
    <w:p w14:paraId="3FE49C53">
      <w:pPr>
        <w:pStyle w:val="3"/>
      </w:pPr>
      <w:r>
        <w:t>14:32:33</w:t>
      </w:r>
    </w:p>
    <w:p w14:paraId="19964329">
      <w:pPr>
        <w:pStyle w:val="3"/>
      </w:pPr>
      <w:r>
        <w:t>2:32:33 PM</w:t>
      </w:r>
    </w:p>
    <w:p w14:paraId="6D1EDB05">
      <w:pPr>
        <w:pStyle w:val="3"/>
      </w:pPr>
      <w:r>
        <w:t>14点32分33秒</w:t>
      </w:r>
    </w:p>
    <w:p w14:paraId="10368372">
      <w:pPr>
        <w:pStyle w:val="3"/>
      </w:pPr>
      <w:r>
        <w:t>下午14点32分33秒</w:t>
      </w:r>
    </w:p>
    <w:bookmarkEnd w:id="228"/>
    <w:p w14:paraId="540292B6">
      <w:pPr>
        <w:pStyle w:val="6"/>
      </w:pPr>
      <w:bookmarkStart w:id="229" w:name="Xfda67b70cdd0e16b6d19c67f24d09d719f029cd"/>
      <w:r>
        <w:t>1.2.3. 唯一性校验</w:t>
      </w:r>
    </w:p>
    <w:p w14:paraId="0A4490EA">
      <w:pPr>
        <w:pStyle w:val="42"/>
      </w:pPr>
      <w:r>
        <w:t>导入表单中关联数据类型的字段要求Excel中的数据在对应的来源表单中存在并且是唯一的一条记录。</w:t>
      </w:r>
    </w:p>
    <w:bookmarkEnd w:id="229"/>
    <w:p w14:paraId="7031722F">
      <w:pPr>
        <w:pStyle w:val="6"/>
      </w:pPr>
      <w:bookmarkStart w:id="230" w:name="X06f614557875a21f41a97f4e35af436313f9ebe"/>
      <w:r>
        <w:t>1.2.4. 数字类型校验</w:t>
      </w:r>
    </w:p>
    <w:p w14:paraId="28B83A30">
      <w:pPr>
        <w:pStyle w:val="42"/>
      </w:pPr>
      <w:r>
        <w:t>导入表单中数字类型的字段要求Excel中的数据必须为数字格式。</w:t>
      </w:r>
    </w:p>
    <w:bookmarkEnd w:id="230"/>
    <w:p w14:paraId="56417EF3">
      <w:pPr>
        <w:pStyle w:val="6"/>
      </w:pPr>
      <w:bookmarkStart w:id="231" w:name="Xfc9771647d5e11b757fe2bd260b15da9f2e174f"/>
      <w:r>
        <w:t>1.2.5. 选项值校验</w:t>
      </w:r>
    </w:p>
    <w:p w14:paraId="144BE2AC">
      <w:pPr>
        <w:pStyle w:val="42"/>
      </w:pPr>
      <w:r>
        <w:t>导入表单中单选和多选类型的字段要求Excel中的数据必须与表单上字段配置的选项值一致。</w:t>
      </w:r>
    </w:p>
    <w:bookmarkEnd w:id="231"/>
    <w:p w14:paraId="76E30F54">
      <w:pPr>
        <w:pStyle w:val="6"/>
      </w:pPr>
      <w:bookmarkStart w:id="232" w:name="X59197c84b7b88a1af625fde7ee5ab8db66c1eed"/>
      <w:r>
        <w:t>1.2.6. 地址校验</w:t>
      </w:r>
    </w:p>
    <w:p w14:paraId="1F422EDA">
      <w:pPr>
        <w:pStyle w:val="42"/>
      </w:pPr>
      <w:r>
        <w:t>导入地址字段要求Excel中的数据必须地址字典中的数据匹配。</w:t>
      </w:r>
    </w:p>
    <w:p w14:paraId="6BCC2A0C">
      <w:pPr>
        <w:pStyle w:val="3"/>
      </w:pPr>
      <w:r>
        <w:t>1）地址字段省、市、县(区）、详细地址分开填写的导入方式。</w:t>
      </w:r>
    </w:p>
    <w:p w14:paraId="41C149D3">
      <w:pPr>
        <w:pStyle w:val="3"/>
      </w:pPr>
      <w:r>
        <w:t>Excel上的省、市、县(区)、详细地址分别为四列数据，在导入配置字段映射时则需要跟表单上的[地址(省)]、[地址(市)]、[地址(县/区)]、[地址(详细地址)]分别设置对应关系</w:t>
      </w:r>
    </w:p>
    <w:p w14:paraId="7D08A05C">
      <w:pPr>
        <w:pStyle w:val="3"/>
      </w:pPr>
      <w:r>
        <w:drawing>
          <wp:inline distT="0" distB="0" distL="114300" distR="114300">
            <wp:extent cx="5334000" cy="3001010"/>
            <wp:effectExtent l="0" t="0" r="0" b="1270"/>
            <wp:docPr id="1463"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Picture" title="fig:"/>
                    <pic:cNvPicPr>
                      <a:picLocks noChangeAspect="1" noChangeArrowheads="1"/>
                    </pic:cNvPicPr>
                  </pic:nvPicPr>
                  <pic:blipFill>
                    <a:blip r:embed="rId486"/>
                    <a:stretch>
                      <a:fillRect/>
                    </a:stretch>
                  </pic:blipFill>
                  <pic:spPr>
                    <a:xfrm>
                      <a:off x="0" y="0"/>
                      <a:ext cx="5334000" cy="3001433"/>
                    </a:xfrm>
                    <a:prstGeom prst="rect">
                      <a:avLst/>
                    </a:prstGeom>
                    <a:noFill/>
                    <a:ln w="9525">
                      <a:noFill/>
                    </a:ln>
                  </pic:spPr>
                </pic:pic>
              </a:graphicData>
            </a:graphic>
          </wp:inline>
        </w:drawing>
      </w:r>
      <w:r>
        <w:drawing>
          <wp:inline distT="0" distB="0" distL="114300" distR="114300">
            <wp:extent cx="5334000" cy="3001010"/>
            <wp:effectExtent l="0" t="0" r="0" b="1270"/>
            <wp:docPr id="1466"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 name="Picture" title="fig:"/>
                    <pic:cNvPicPr>
                      <a:picLocks noChangeAspect="1" noChangeArrowheads="1"/>
                    </pic:cNvPicPr>
                  </pic:nvPicPr>
                  <pic:blipFill>
                    <a:blip r:embed="rId487"/>
                    <a:stretch>
                      <a:fillRect/>
                    </a:stretch>
                  </pic:blipFill>
                  <pic:spPr>
                    <a:xfrm>
                      <a:off x="0" y="0"/>
                      <a:ext cx="5334000" cy="3001433"/>
                    </a:xfrm>
                    <a:prstGeom prst="rect">
                      <a:avLst/>
                    </a:prstGeom>
                    <a:noFill/>
                    <a:ln w="9525">
                      <a:noFill/>
                    </a:ln>
                  </pic:spPr>
                </pic:pic>
              </a:graphicData>
            </a:graphic>
          </wp:inline>
        </w:drawing>
      </w:r>
    </w:p>
    <w:p w14:paraId="36995599">
      <w:pPr>
        <w:pStyle w:val="3"/>
      </w:pPr>
      <w:r>
        <w:t>2）地址字段省、市、县(区）、详细地址合并填写的导入方式</w:t>
      </w:r>
    </w:p>
    <w:p w14:paraId="1801A745">
      <w:pPr>
        <w:pStyle w:val="3"/>
      </w:pPr>
      <w:r>
        <w:t>Excel上的省、市、县(区)、详细地址在一列的，且不同层级间必须用"/"隔开的，例如：广东省/深圳市/南山区或者广东/深圳/南山，在导入配置字段映射时则需要跟表单上的[地址]设置对应关系</w:t>
      </w:r>
    </w:p>
    <w:p w14:paraId="04A2B8DF">
      <w:pPr>
        <w:pStyle w:val="41"/>
      </w:pPr>
      <w:r>
        <w:drawing>
          <wp:inline distT="0" distB="0" distL="114300" distR="114300">
            <wp:extent cx="5334000" cy="3001010"/>
            <wp:effectExtent l="0" t="0" r="0" b="1270"/>
            <wp:docPr id="14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 name="Picture"/>
                    <pic:cNvPicPr>
                      <a:picLocks noChangeAspect="1" noChangeArrowheads="1"/>
                    </pic:cNvPicPr>
                  </pic:nvPicPr>
                  <pic:blipFill>
                    <a:blip r:embed="rId488"/>
                    <a:stretch>
                      <a:fillRect/>
                    </a:stretch>
                  </pic:blipFill>
                  <pic:spPr>
                    <a:xfrm>
                      <a:off x="0" y="0"/>
                      <a:ext cx="5334000" cy="3001433"/>
                    </a:xfrm>
                    <a:prstGeom prst="rect">
                      <a:avLst/>
                    </a:prstGeom>
                    <a:noFill/>
                    <a:ln w="9525">
                      <a:noFill/>
                    </a:ln>
                  </pic:spPr>
                </pic:pic>
              </a:graphicData>
            </a:graphic>
          </wp:inline>
        </w:drawing>
      </w:r>
    </w:p>
    <w:p w14:paraId="093FC3B9">
      <w:pPr>
        <w:pStyle w:val="40"/>
      </w:pPr>
    </w:p>
    <w:p w14:paraId="513A2156">
      <w:pPr>
        <w:pStyle w:val="3"/>
      </w:pPr>
      <w:r>
        <w:t>3）导入数据的校验</w:t>
      </w:r>
    </w:p>
    <w:p w14:paraId="7A8506EC">
      <w:pPr>
        <w:numPr>
          <w:ilvl w:val="0"/>
          <w:numId w:val="1"/>
        </w:numPr>
      </w:pPr>
      <w:r>
        <w:t>要求与地址字典中存在的数据相匹配，例如：广东省/深圳市/南山区则允许导入，广东省/福州市/南山区则只会导入省份的信息，由于市与省不匹配，那么市及之后的地址都不会被导入。</w:t>
      </w:r>
    </w:p>
    <w:p w14:paraId="66D75119">
      <w:pPr>
        <w:numPr>
          <w:ilvl w:val="0"/>
          <w:numId w:val="1"/>
        </w:numPr>
      </w:pPr>
      <w:r>
        <w:t>四个直辖市的格式如下：</w:t>
      </w:r>
    </w:p>
    <w:p w14:paraId="504E25BF">
      <w:pPr>
        <w:pStyle w:val="42"/>
      </w:pPr>
      <w:r>
        <w:t>北京市/北京城区/东城区</w:t>
      </w:r>
    </w:p>
    <w:p w14:paraId="6ADFFBA8">
      <w:pPr>
        <w:pStyle w:val="3"/>
      </w:pPr>
      <w:r>
        <w:t>天津市/天津城区/和平区</w:t>
      </w:r>
    </w:p>
    <w:p w14:paraId="535B0DD5">
      <w:pPr>
        <w:pStyle w:val="3"/>
      </w:pPr>
      <w:r>
        <w:t>上海市/上海城区/静安区</w:t>
      </w:r>
    </w:p>
    <w:p w14:paraId="0457A44A">
      <w:pPr>
        <w:pStyle w:val="3"/>
      </w:pPr>
      <w:r>
        <w:t>重庆市/重庆城区/涪陵区</w:t>
      </w:r>
    </w:p>
    <w:p w14:paraId="2C301E17">
      <w:pPr>
        <w:pStyle w:val="3"/>
      </w:pPr>
      <w:r>
        <w:t>重庆市/重庆郊县/丰都县</w:t>
      </w:r>
    </w:p>
    <w:p w14:paraId="693B66F8">
      <w:pPr>
        <w:numPr>
          <w:ilvl w:val="0"/>
          <w:numId w:val="1"/>
        </w:numPr>
      </w:pPr>
      <w:r>
        <w:t>无论设计器中选择的地址格式是“省”、“省-市”、“省-市-县(区)”中的哪一种，导入配置时都能选择到[地址(省)]、[地址(市)]、[地址(县/区)]、[地址(详细地址)]，多余的数据导入后不会显示。</w:t>
      </w:r>
    </w:p>
    <w:p w14:paraId="6318E25E">
      <w:pPr>
        <w:pStyle w:val="42"/>
      </w:pPr>
      <w:r>
        <w:t>例如：设计器选择的格式为“省”：</w:t>
      </w:r>
    </w:p>
    <w:p w14:paraId="4C9CAFD0">
      <w:pPr>
        <w:pStyle w:val="3"/>
      </w:pPr>
      <w:r>
        <w:drawing>
          <wp:inline distT="0" distB="0" distL="114300" distR="114300">
            <wp:extent cx="5334000" cy="3001010"/>
            <wp:effectExtent l="0" t="0" r="0" b="1270"/>
            <wp:docPr id="1472"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Picture" title="fig:"/>
                    <pic:cNvPicPr>
                      <a:picLocks noChangeAspect="1" noChangeArrowheads="1"/>
                    </pic:cNvPicPr>
                  </pic:nvPicPr>
                  <pic:blipFill>
                    <a:blip r:embed="rId489"/>
                    <a:stretch>
                      <a:fillRect/>
                    </a:stretch>
                  </pic:blipFill>
                  <pic:spPr>
                    <a:xfrm>
                      <a:off x="0" y="0"/>
                      <a:ext cx="5334000" cy="3001433"/>
                    </a:xfrm>
                    <a:prstGeom prst="rect">
                      <a:avLst/>
                    </a:prstGeom>
                    <a:noFill/>
                    <a:ln w="9525">
                      <a:noFill/>
                    </a:ln>
                  </pic:spPr>
                </pic:pic>
              </a:graphicData>
            </a:graphic>
          </wp:inline>
        </w:drawing>
      </w:r>
      <w:r>
        <w:t>导入数据时导的是“省-市”的资料：</w:t>
      </w:r>
    </w:p>
    <w:p w14:paraId="5F0C4C58">
      <w:pPr>
        <w:pStyle w:val="41"/>
      </w:pPr>
      <w:r>
        <w:drawing>
          <wp:inline distT="0" distB="0" distL="114300" distR="114300">
            <wp:extent cx="5334000" cy="3001010"/>
            <wp:effectExtent l="0" t="0" r="0" b="1270"/>
            <wp:docPr id="14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Picture"/>
                    <pic:cNvPicPr>
                      <a:picLocks noChangeAspect="1" noChangeArrowheads="1"/>
                    </pic:cNvPicPr>
                  </pic:nvPicPr>
                  <pic:blipFill>
                    <a:blip r:embed="rId490"/>
                    <a:stretch>
                      <a:fillRect/>
                    </a:stretch>
                  </pic:blipFill>
                  <pic:spPr>
                    <a:xfrm>
                      <a:off x="0" y="0"/>
                      <a:ext cx="5334000" cy="3001433"/>
                    </a:xfrm>
                    <a:prstGeom prst="rect">
                      <a:avLst/>
                    </a:prstGeom>
                    <a:noFill/>
                    <a:ln w="9525">
                      <a:noFill/>
                    </a:ln>
                  </pic:spPr>
                </pic:pic>
              </a:graphicData>
            </a:graphic>
          </wp:inline>
        </w:drawing>
      </w:r>
    </w:p>
    <w:p w14:paraId="74467556">
      <w:pPr>
        <w:pStyle w:val="40"/>
      </w:pPr>
    </w:p>
    <w:p w14:paraId="42AE6D6B">
      <w:pPr>
        <w:pStyle w:val="3"/>
      </w:pPr>
      <w:r>
        <w:t>导入后则只有省份的信息导入成功了：</w:t>
      </w:r>
    </w:p>
    <w:p w14:paraId="2B129E0A">
      <w:pPr>
        <w:pStyle w:val="41"/>
      </w:pPr>
      <w:r>
        <w:drawing>
          <wp:inline distT="0" distB="0" distL="114300" distR="114300">
            <wp:extent cx="5334000" cy="3001010"/>
            <wp:effectExtent l="0" t="0" r="0" b="1270"/>
            <wp:docPr id="14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Picture"/>
                    <pic:cNvPicPr>
                      <a:picLocks noChangeAspect="1" noChangeArrowheads="1"/>
                    </pic:cNvPicPr>
                  </pic:nvPicPr>
                  <pic:blipFill>
                    <a:blip r:embed="rId491"/>
                    <a:stretch>
                      <a:fillRect/>
                    </a:stretch>
                  </pic:blipFill>
                  <pic:spPr>
                    <a:xfrm>
                      <a:off x="0" y="0"/>
                      <a:ext cx="5334000" cy="3001433"/>
                    </a:xfrm>
                    <a:prstGeom prst="rect">
                      <a:avLst/>
                    </a:prstGeom>
                    <a:noFill/>
                    <a:ln w="9525">
                      <a:noFill/>
                    </a:ln>
                  </pic:spPr>
                </pic:pic>
              </a:graphicData>
            </a:graphic>
          </wp:inline>
        </w:drawing>
      </w:r>
    </w:p>
    <w:p w14:paraId="7A310124">
      <w:pPr>
        <w:pStyle w:val="40"/>
      </w:pPr>
    </w:p>
    <w:bookmarkEnd w:id="226"/>
    <w:bookmarkEnd w:id="232"/>
    <w:p w14:paraId="42073D81">
      <w:pPr>
        <w:pStyle w:val="5"/>
      </w:pPr>
      <w:bookmarkStart w:id="233" w:name="Xa804aee1176b0d8cbb323e77acee651466f5c2e"/>
      <w:r>
        <w:t>1.3. 导入后的数据处理</w:t>
      </w:r>
    </w:p>
    <w:p w14:paraId="5E6F4433">
      <w:pPr>
        <w:numPr>
          <w:ilvl w:val="0"/>
          <w:numId w:val="41"/>
        </w:numPr>
      </w:pPr>
      <w:r>
        <w:t>导入后的数据为暂存状态，提交时才进行表单字段规则的校验；</w:t>
      </w:r>
    </w:p>
    <w:p w14:paraId="2B43F144">
      <w:pPr>
        <w:numPr>
          <w:ilvl w:val="0"/>
          <w:numId w:val="41"/>
        </w:numPr>
      </w:pPr>
      <w:r>
        <w:t>文本类型的字段导入数据长度过长时则按表单中设置的最大长度自动截取。</w:t>
      </w:r>
    </w:p>
    <w:p w14:paraId="6E4FDBE7">
      <w:pPr>
        <w:numPr>
          <w:ilvl w:val="0"/>
          <w:numId w:val="41"/>
        </w:numPr>
      </w:pPr>
      <w:r>
        <w:t>自动编号字段导入数据后进行提交时按照配置的编码规则自动生成编号。</w:t>
      </w:r>
    </w:p>
    <w:p w14:paraId="1F4665DB">
      <w:pPr>
        <w:numPr>
          <w:ilvl w:val="0"/>
          <w:numId w:val="41"/>
        </w:numPr>
      </w:pPr>
      <w:r>
        <w:t>表单上的字段如果配了计算公式的在导入数据后重新编辑时会根据公式触发重新计算或取数。</w:t>
      </w:r>
    </w:p>
    <w:bookmarkEnd w:id="218"/>
    <w:bookmarkEnd w:id="233"/>
    <w:p w14:paraId="4EA5B7EC">
      <w:pPr>
        <w:pStyle w:val="4"/>
      </w:pPr>
      <w:bookmarkStart w:id="234" w:name="X46a4f919a8a26e560e36653c558ae2e9145b99b"/>
      <w:r>
        <w:t>2. 导出数据</w:t>
      </w:r>
    </w:p>
    <w:p w14:paraId="518E1B82">
      <w:pPr>
        <w:pStyle w:val="42"/>
      </w:pPr>
      <w:r>
        <w:t>为了进行一些统计分析工作，可以将工作表单中的数据进行批量导出。</w:t>
      </w:r>
    </w:p>
    <w:p w14:paraId="7BE6C920">
      <w:pPr>
        <w:pStyle w:val="5"/>
      </w:pPr>
      <w:bookmarkStart w:id="235" w:name="Xda3a6ebafa2864cfb5dd14ac18c9e8834b59dca"/>
      <w:r>
        <w:t>2.1. 导出步骤</w:t>
      </w:r>
    </w:p>
    <w:p w14:paraId="783FEE5C">
      <w:pPr>
        <w:pStyle w:val="6"/>
      </w:pPr>
      <w:bookmarkStart w:id="236" w:name="X5e774dd3caaebd9ede6ee59dd89cf229ad87dbd"/>
      <w:r>
        <w:t>2.1.1. 导出操作入口</w:t>
      </w:r>
    </w:p>
    <w:p w14:paraId="1158B678">
      <w:pPr>
        <w:pStyle w:val="42"/>
      </w:pPr>
      <w:r>
        <w:t>点击表单列表上的导出按钮</w:t>
      </w:r>
    </w:p>
    <w:p w14:paraId="5F43C600">
      <w:pPr>
        <w:pStyle w:val="41"/>
      </w:pPr>
      <w:r>
        <w:drawing>
          <wp:inline distT="0" distB="0" distL="114300" distR="114300">
            <wp:extent cx="5334000" cy="3001010"/>
            <wp:effectExtent l="0" t="0" r="0" b="1270"/>
            <wp:docPr id="14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Picture"/>
                    <pic:cNvPicPr>
                      <a:picLocks noChangeAspect="1" noChangeArrowheads="1"/>
                    </pic:cNvPicPr>
                  </pic:nvPicPr>
                  <pic:blipFill>
                    <a:blip r:embed="rId492"/>
                    <a:stretch>
                      <a:fillRect/>
                    </a:stretch>
                  </pic:blipFill>
                  <pic:spPr>
                    <a:xfrm>
                      <a:off x="0" y="0"/>
                      <a:ext cx="5334000" cy="3001433"/>
                    </a:xfrm>
                    <a:prstGeom prst="rect">
                      <a:avLst/>
                    </a:prstGeom>
                    <a:noFill/>
                    <a:ln w="9525">
                      <a:noFill/>
                    </a:ln>
                  </pic:spPr>
                </pic:pic>
              </a:graphicData>
            </a:graphic>
          </wp:inline>
        </w:drawing>
      </w:r>
    </w:p>
    <w:p w14:paraId="68480FCC">
      <w:pPr>
        <w:pStyle w:val="40"/>
      </w:pPr>
    </w:p>
    <w:bookmarkEnd w:id="236"/>
    <w:p w14:paraId="32C7A3D2">
      <w:pPr>
        <w:pStyle w:val="6"/>
      </w:pPr>
      <w:bookmarkStart w:id="237" w:name="X26594dc8d625363987062bfd8f3321b97c06428"/>
      <w:r>
        <w:t>2.1.2. 选择导出的文件格式</w:t>
      </w:r>
    </w:p>
    <w:p w14:paraId="46612F33">
      <w:pPr>
        <w:pStyle w:val="42"/>
      </w:pPr>
      <w:r>
        <w:t>目前支持导出Excel、Excel 97-2003和CSV三种格式</w:t>
      </w:r>
    </w:p>
    <w:p w14:paraId="7B963E20">
      <w:pPr>
        <w:pStyle w:val="41"/>
      </w:pPr>
      <w:r>
        <w:drawing>
          <wp:inline distT="0" distB="0" distL="114300" distR="114300">
            <wp:extent cx="5334000" cy="3001010"/>
            <wp:effectExtent l="0" t="0" r="0" b="1270"/>
            <wp:docPr id="14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Picture"/>
                    <pic:cNvPicPr>
                      <a:picLocks noChangeAspect="1" noChangeArrowheads="1"/>
                    </pic:cNvPicPr>
                  </pic:nvPicPr>
                  <pic:blipFill>
                    <a:blip r:embed="rId493"/>
                    <a:stretch>
                      <a:fillRect/>
                    </a:stretch>
                  </pic:blipFill>
                  <pic:spPr>
                    <a:xfrm>
                      <a:off x="0" y="0"/>
                      <a:ext cx="5334000" cy="3001433"/>
                    </a:xfrm>
                    <a:prstGeom prst="rect">
                      <a:avLst/>
                    </a:prstGeom>
                    <a:noFill/>
                    <a:ln w="9525">
                      <a:noFill/>
                    </a:ln>
                  </pic:spPr>
                </pic:pic>
              </a:graphicData>
            </a:graphic>
          </wp:inline>
        </w:drawing>
      </w:r>
    </w:p>
    <w:p w14:paraId="0B9C7912">
      <w:pPr>
        <w:pStyle w:val="40"/>
      </w:pPr>
    </w:p>
    <w:bookmarkEnd w:id="237"/>
    <w:p w14:paraId="3D7808F6">
      <w:pPr>
        <w:pStyle w:val="6"/>
      </w:pPr>
      <w:bookmarkStart w:id="238" w:name="Xb35e96ac2067c10a0d3358e940e3885013a5938"/>
      <w:r>
        <w:t>2.1.3. 选择导出时的显示格式</w:t>
      </w:r>
    </w:p>
    <w:p w14:paraId="303ADD25">
      <w:pPr>
        <w:pStyle w:val="42"/>
      </w:pPr>
      <w:r>
        <w:t>表头表体字段同时，选择「不合并，每行重复显示」：一张单据有表头表体的，多行表体对应的表头每一行都导出相同的数据。</w:t>
      </w:r>
    </w:p>
    <w:p w14:paraId="4436F8F5">
      <w:pPr>
        <w:pStyle w:val="3"/>
      </w:pPr>
      <w:r>
        <w:t>表头表体字段同时，选择「不合并，仅显示第一行」：一张单据有表头表体的，多行表体就第一行对应显示表头数据，其他行的表头数据显示为空。</w:t>
      </w:r>
    </w:p>
    <w:p w14:paraId="6B45237A">
      <w:pPr>
        <w:pStyle w:val="3"/>
      </w:pPr>
      <w:r>
        <w:t>表头表体字段同时，选择「合并单元格显示」：一张单据有表头表体的，多行表体对应的表头数据合并单元格显示为一行。</w:t>
      </w:r>
    </w:p>
    <w:p w14:paraId="5D374439">
      <w:pPr>
        <w:pStyle w:val="41"/>
      </w:pPr>
      <w:r>
        <w:drawing>
          <wp:inline distT="0" distB="0" distL="114300" distR="114300">
            <wp:extent cx="5334000" cy="3001010"/>
            <wp:effectExtent l="0" t="0" r="0" b="1270"/>
            <wp:docPr id="14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Picture"/>
                    <pic:cNvPicPr>
                      <a:picLocks noChangeAspect="1" noChangeArrowheads="1"/>
                    </pic:cNvPicPr>
                  </pic:nvPicPr>
                  <pic:blipFill>
                    <a:blip r:embed="rId494"/>
                    <a:stretch>
                      <a:fillRect/>
                    </a:stretch>
                  </pic:blipFill>
                  <pic:spPr>
                    <a:xfrm>
                      <a:off x="0" y="0"/>
                      <a:ext cx="5334000" cy="3001433"/>
                    </a:xfrm>
                    <a:prstGeom prst="rect">
                      <a:avLst/>
                    </a:prstGeom>
                    <a:noFill/>
                    <a:ln w="9525">
                      <a:noFill/>
                    </a:ln>
                  </pic:spPr>
                </pic:pic>
              </a:graphicData>
            </a:graphic>
          </wp:inline>
        </w:drawing>
      </w:r>
    </w:p>
    <w:p w14:paraId="52F65FC9">
      <w:pPr>
        <w:pStyle w:val="40"/>
      </w:pPr>
    </w:p>
    <w:bookmarkEnd w:id="235"/>
    <w:bookmarkEnd w:id="238"/>
    <w:p w14:paraId="27BF085A">
      <w:pPr>
        <w:pStyle w:val="5"/>
      </w:pPr>
      <w:bookmarkStart w:id="239" w:name="Xa4d60745e355f4df03336cbe905ca5e5960480c"/>
      <w:r>
        <w:t>2.2. 导出结果</w:t>
      </w:r>
    </w:p>
    <w:p w14:paraId="2E54337D">
      <w:pPr>
        <w:pStyle w:val="42"/>
      </w:pPr>
      <w:r>
        <w:t>数据导出后自动下载</w:t>
      </w:r>
    </w:p>
    <w:p w14:paraId="655D1790">
      <w:pPr>
        <w:pStyle w:val="41"/>
      </w:pPr>
      <w:r>
        <w:drawing>
          <wp:inline distT="0" distB="0" distL="114300" distR="114300">
            <wp:extent cx="5334000" cy="3403600"/>
            <wp:effectExtent l="0" t="0" r="0" b="10160"/>
            <wp:docPr id="14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 name="Picture"/>
                    <pic:cNvPicPr>
                      <a:picLocks noChangeAspect="1" noChangeArrowheads="1"/>
                    </pic:cNvPicPr>
                  </pic:nvPicPr>
                  <pic:blipFill>
                    <a:blip r:embed="rId495"/>
                    <a:stretch>
                      <a:fillRect/>
                    </a:stretch>
                  </pic:blipFill>
                  <pic:spPr>
                    <a:xfrm>
                      <a:off x="0" y="0"/>
                      <a:ext cx="5334000" cy="3403600"/>
                    </a:xfrm>
                    <a:prstGeom prst="rect">
                      <a:avLst/>
                    </a:prstGeom>
                    <a:noFill/>
                    <a:ln w="9525">
                      <a:noFill/>
                    </a:ln>
                  </pic:spPr>
                </pic:pic>
              </a:graphicData>
            </a:graphic>
          </wp:inline>
        </w:drawing>
      </w:r>
    </w:p>
    <w:p w14:paraId="76BCA9CA">
      <w:pPr>
        <w:pStyle w:val="40"/>
      </w:pPr>
    </w:p>
    <w:p w14:paraId="7BF7F164">
      <w:pPr>
        <w:pStyle w:val="3"/>
      </w:pPr>
      <w:r>
        <w:t>如果是大数据量导出时在导出成功后将在消息中通知，并可下载导出的文件。</w:t>
      </w:r>
    </w:p>
    <w:bookmarkEnd w:id="217"/>
    <w:bookmarkEnd w:id="234"/>
    <w:bookmarkEnd w:id="239"/>
    <w:p w14:paraId="656978FB">
      <w:pPr>
        <w:pStyle w:val="3"/>
      </w:pPr>
    </w:p>
    <w:p w14:paraId="311B99A1">
      <w:pPr>
        <w:pStyle w:val="2"/>
      </w:pPr>
      <w:bookmarkStart w:id="240" w:name="八报表管理"/>
      <w:r>
        <w:t>八、报表管理</w:t>
      </w:r>
    </w:p>
    <w:p w14:paraId="7CE3ED93">
      <w:pPr>
        <w:pStyle w:val="4"/>
      </w:pPr>
      <w:r>
        <w:t>1. 简介</w:t>
      </w:r>
    </w:p>
    <w:p w14:paraId="01287BE2">
      <w:pPr>
        <w:pStyle w:val="5"/>
      </w:pPr>
      <w:r>
        <w:t>1.1. 功能简介</w:t>
      </w:r>
    </w:p>
    <w:p w14:paraId="5F6EF25D">
      <w:pPr>
        <w:numPr>
          <w:ilvl w:val="0"/>
          <w:numId w:val="1"/>
        </w:numPr>
      </w:pPr>
      <w:r>
        <w:t>将表单、数据仓库、Excel文件中的数据通过报表来进行查看、分析和处理。</w:t>
      </w:r>
    </w:p>
    <w:p w14:paraId="70F45F21">
      <w:pPr>
        <w:numPr>
          <w:ilvl w:val="0"/>
          <w:numId w:val="1"/>
        </w:numPr>
      </w:pPr>
      <w:r>
        <w:t>报表中提供了多种样式的图表，可以通过明细表、数据透视表等查看表单数据的明细和汇总；通过柱形、折线、条形等对数据进行处理，显示出数据的发展趋势、分类对比等结果；通过饼图体现数据中每个部分的比例。</w:t>
      </w:r>
    </w:p>
    <w:p w14:paraId="36E5376F">
      <w:pPr>
        <w:pStyle w:val="5"/>
      </w:pPr>
      <w:r>
        <w:t>1.2. 应用场景</w:t>
      </w:r>
    </w:p>
    <w:p w14:paraId="3A0EB18B">
      <w:pPr>
        <w:pStyle w:val="42"/>
      </w:pPr>
      <w:r>
        <w:t>需要将</w:t>
      </w:r>
      <w:r>
        <w:rPr>
          <w:rFonts w:hint="eastAsia" w:eastAsia="宋体"/>
          <w:lang w:eastAsia="zh-CN"/>
        </w:rPr>
        <w:t>教师</w:t>
      </w:r>
      <w:r>
        <w:t>提交的数据做一个汇总进行查看，就可以在应用中创建一个报表，然后使用报表设计器里面的组件进行数据分析、汇总、查询等。</w:t>
      </w:r>
    </w:p>
    <w:p w14:paraId="7D991882">
      <w:pPr>
        <w:pStyle w:val="4"/>
      </w:pPr>
      <w:bookmarkStart w:id="241" w:name="X00c946d0c490cc66673ef82fbac537ce71b775b"/>
      <w:r>
        <w:t>2. 创建报表</w:t>
      </w:r>
    </w:p>
    <w:p w14:paraId="2C51AE08">
      <w:pPr>
        <w:pStyle w:val="5"/>
      </w:pPr>
      <w:bookmarkStart w:id="242" w:name="X41a7ec812c0215a774f7a1485b6fb13bb7d7524"/>
      <w:r>
        <w:t>2.1. 从应用菜单创建</w:t>
      </w:r>
    </w:p>
    <w:p w14:paraId="17B73AC4">
      <w:pPr>
        <w:pStyle w:val="42"/>
      </w:pPr>
      <w:r>
        <w:t>路径：打开应用 &gt;&gt; 点击【创建功能】 &gt;&gt; 选择【创建报表】并填写报表名称。</w:t>
      </w:r>
    </w:p>
    <w:p w14:paraId="1236733D">
      <w:pPr>
        <w:pStyle w:val="3"/>
      </w:pPr>
      <w:r>
        <w:t>1）开始创建</w:t>
      </w:r>
    </w:p>
    <w:p w14:paraId="236A687F">
      <w:pPr>
        <w:pStyle w:val="41"/>
      </w:pPr>
      <w:r>
        <w:drawing>
          <wp:inline distT="0" distB="0" distL="114300" distR="114300">
            <wp:extent cx="5334000" cy="3037205"/>
            <wp:effectExtent l="0" t="0" r="0" b="10795"/>
            <wp:docPr id="14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Picture"/>
                    <pic:cNvPicPr>
                      <a:picLocks noChangeAspect="1" noChangeArrowheads="1"/>
                    </pic:cNvPicPr>
                  </pic:nvPicPr>
                  <pic:blipFill>
                    <a:blip r:embed="rId496"/>
                    <a:stretch>
                      <a:fillRect/>
                    </a:stretch>
                  </pic:blipFill>
                  <pic:spPr>
                    <a:xfrm>
                      <a:off x="0" y="0"/>
                      <a:ext cx="5334000" cy="3037416"/>
                    </a:xfrm>
                    <a:prstGeom prst="rect">
                      <a:avLst/>
                    </a:prstGeom>
                    <a:noFill/>
                    <a:ln w="9525">
                      <a:noFill/>
                    </a:ln>
                  </pic:spPr>
                </pic:pic>
              </a:graphicData>
            </a:graphic>
          </wp:inline>
        </w:drawing>
      </w:r>
    </w:p>
    <w:p w14:paraId="17FF9703">
      <w:pPr>
        <w:pStyle w:val="40"/>
      </w:pPr>
    </w:p>
    <w:p w14:paraId="4BDC92F9">
      <w:pPr>
        <w:pStyle w:val="3"/>
      </w:pPr>
      <w:r>
        <w:t>2）填写报表名称</w:t>
      </w:r>
    </w:p>
    <w:p w14:paraId="1A492DEC">
      <w:pPr>
        <w:pStyle w:val="41"/>
      </w:pPr>
      <w:r>
        <w:drawing>
          <wp:inline distT="0" distB="0" distL="114300" distR="114300">
            <wp:extent cx="5334000" cy="3037205"/>
            <wp:effectExtent l="0" t="0" r="0" b="10795"/>
            <wp:docPr id="14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Picture"/>
                    <pic:cNvPicPr>
                      <a:picLocks noChangeAspect="1" noChangeArrowheads="1"/>
                    </pic:cNvPicPr>
                  </pic:nvPicPr>
                  <pic:blipFill>
                    <a:blip r:embed="rId497"/>
                    <a:stretch>
                      <a:fillRect/>
                    </a:stretch>
                  </pic:blipFill>
                  <pic:spPr>
                    <a:xfrm>
                      <a:off x="0" y="0"/>
                      <a:ext cx="5334000" cy="3037416"/>
                    </a:xfrm>
                    <a:prstGeom prst="rect">
                      <a:avLst/>
                    </a:prstGeom>
                    <a:noFill/>
                    <a:ln w="9525">
                      <a:noFill/>
                    </a:ln>
                  </pic:spPr>
                </pic:pic>
              </a:graphicData>
            </a:graphic>
          </wp:inline>
        </w:drawing>
      </w:r>
    </w:p>
    <w:p w14:paraId="514CFF50">
      <w:pPr>
        <w:pStyle w:val="40"/>
      </w:pPr>
    </w:p>
    <w:bookmarkEnd w:id="242"/>
    <w:p w14:paraId="35CC7A51">
      <w:pPr>
        <w:pStyle w:val="5"/>
      </w:pPr>
      <w:bookmarkStart w:id="243" w:name="Xecfcccf3003117607e007e831bfd6421ef06866"/>
      <w:r>
        <w:t>2.2. 从应用列表创建</w:t>
      </w:r>
    </w:p>
    <w:p w14:paraId="7E85CFEB">
      <w:pPr>
        <w:pStyle w:val="42"/>
      </w:pPr>
      <w:r>
        <w:t>路径：打开设置管理 &gt;&gt; 后台管理 &gt;&gt; 应用管理 &gt;&gt; 应用列表 &gt;&gt; 选择应用 &gt;&gt; 点击【创建】按钮 &gt;&gt; 选择【创建报表】并填写报表名称</w:t>
      </w:r>
    </w:p>
    <w:p w14:paraId="6C14BBAD">
      <w:pPr>
        <w:pStyle w:val="41"/>
      </w:pPr>
      <w:r>
        <w:drawing>
          <wp:inline distT="0" distB="0" distL="114300" distR="114300">
            <wp:extent cx="5334000" cy="3037205"/>
            <wp:effectExtent l="0" t="0" r="0" b="10795"/>
            <wp:docPr id="14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Picture"/>
                    <pic:cNvPicPr>
                      <a:picLocks noChangeAspect="1" noChangeArrowheads="1"/>
                    </pic:cNvPicPr>
                  </pic:nvPicPr>
                  <pic:blipFill>
                    <a:blip r:embed="rId498"/>
                    <a:stretch>
                      <a:fillRect/>
                    </a:stretch>
                  </pic:blipFill>
                  <pic:spPr>
                    <a:xfrm>
                      <a:off x="0" y="0"/>
                      <a:ext cx="5334000" cy="3037416"/>
                    </a:xfrm>
                    <a:prstGeom prst="rect">
                      <a:avLst/>
                    </a:prstGeom>
                    <a:noFill/>
                    <a:ln w="9525">
                      <a:noFill/>
                    </a:ln>
                  </pic:spPr>
                </pic:pic>
              </a:graphicData>
            </a:graphic>
          </wp:inline>
        </w:drawing>
      </w:r>
    </w:p>
    <w:p w14:paraId="77F93776">
      <w:pPr>
        <w:pStyle w:val="40"/>
      </w:pPr>
    </w:p>
    <w:bookmarkEnd w:id="241"/>
    <w:bookmarkEnd w:id="243"/>
    <w:p w14:paraId="16AC8369">
      <w:pPr>
        <w:pStyle w:val="4"/>
      </w:pPr>
      <w:bookmarkStart w:id="244" w:name="X578c29c6cd2c2a0dda581f4859e6de620f07481"/>
      <w:r>
        <w:t>3. 设计报表</w:t>
      </w:r>
    </w:p>
    <w:p w14:paraId="6B196DE0">
      <w:pPr>
        <w:pStyle w:val="5"/>
      </w:pPr>
      <w:bookmarkStart w:id="245" w:name="X2ba7a6612bb3cdbf3f5299d510ed2899ddb4d40"/>
      <w:r>
        <w:t>3.1. 报表的基本设置</w:t>
      </w:r>
    </w:p>
    <w:p w14:paraId="3E9C5594">
      <w:pPr>
        <w:pStyle w:val="6"/>
      </w:pPr>
      <w:bookmarkStart w:id="246" w:name="X4d97d8e9a20bf1a6275bad692038da3ad63ea20"/>
      <w:r>
        <w:t>3.1.1. 添加图表组件</w:t>
      </w:r>
    </w:p>
    <w:p w14:paraId="32E1F973">
      <w:pPr>
        <w:pStyle w:val="42"/>
      </w:pPr>
      <w:r>
        <w:t>创建报表后会自动跳转到报表设计页面，在左侧组件库可选取所需的图表组件。目前支持「饼图」、「条形图」、「柱形图」、「折线图」。易搭云报表会持续的补充图表组件，满足更多业务场景。</w:t>
      </w:r>
    </w:p>
    <w:p w14:paraId="695EECF1">
      <w:pPr>
        <w:pStyle w:val="41"/>
      </w:pPr>
      <w:r>
        <w:drawing>
          <wp:inline distT="0" distB="0" distL="114300" distR="114300">
            <wp:extent cx="5334000" cy="3037205"/>
            <wp:effectExtent l="0" t="0" r="0" b="10795"/>
            <wp:docPr id="15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 name="Picture"/>
                    <pic:cNvPicPr>
                      <a:picLocks noChangeAspect="1" noChangeArrowheads="1"/>
                    </pic:cNvPicPr>
                  </pic:nvPicPr>
                  <pic:blipFill>
                    <a:blip r:embed="rId499"/>
                    <a:stretch>
                      <a:fillRect/>
                    </a:stretch>
                  </pic:blipFill>
                  <pic:spPr>
                    <a:xfrm>
                      <a:off x="0" y="0"/>
                      <a:ext cx="5334000" cy="3037416"/>
                    </a:xfrm>
                    <a:prstGeom prst="rect">
                      <a:avLst/>
                    </a:prstGeom>
                    <a:noFill/>
                    <a:ln w="9525">
                      <a:noFill/>
                    </a:ln>
                  </pic:spPr>
                </pic:pic>
              </a:graphicData>
            </a:graphic>
          </wp:inline>
        </w:drawing>
      </w:r>
    </w:p>
    <w:p w14:paraId="7F92F99E">
      <w:pPr>
        <w:pStyle w:val="40"/>
      </w:pPr>
    </w:p>
    <w:bookmarkEnd w:id="246"/>
    <w:p w14:paraId="0E1C44A9">
      <w:pPr>
        <w:pStyle w:val="6"/>
      </w:pPr>
      <w:bookmarkStart w:id="247" w:name="Xb4537d86a0eb3ef415715b70a983c4ee95b4ec1"/>
      <w:r>
        <w:t>3.1.2. 选择数据集</w:t>
      </w:r>
    </w:p>
    <w:p w14:paraId="3392BE8F">
      <w:pPr>
        <w:pStyle w:val="42"/>
      </w:pPr>
      <w:r>
        <w:t>选取组件后，系统会自动弹出「选择数据集」的对话框，你可以选择当前工作区有查看权限的表单作为图表组件的数据来源。目前数据集类型仅支持「表单数据」，后续会支持「聚合表」、「数据仓库」、「Excel文件」。</w:t>
      </w:r>
    </w:p>
    <w:p w14:paraId="34DE2CEF">
      <w:pPr>
        <w:pStyle w:val="41"/>
      </w:pPr>
      <w:r>
        <w:drawing>
          <wp:inline distT="0" distB="0" distL="114300" distR="114300">
            <wp:extent cx="5334000" cy="3037205"/>
            <wp:effectExtent l="0" t="0" r="0" b="10795"/>
            <wp:docPr id="15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 name="Picture"/>
                    <pic:cNvPicPr>
                      <a:picLocks noChangeAspect="1" noChangeArrowheads="1"/>
                    </pic:cNvPicPr>
                  </pic:nvPicPr>
                  <pic:blipFill>
                    <a:blip r:embed="rId500"/>
                    <a:stretch>
                      <a:fillRect/>
                    </a:stretch>
                  </pic:blipFill>
                  <pic:spPr>
                    <a:xfrm>
                      <a:off x="0" y="0"/>
                      <a:ext cx="5334000" cy="3037416"/>
                    </a:xfrm>
                    <a:prstGeom prst="rect">
                      <a:avLst/>
                    </a:prstGeom>
                    <a:noFill/>
                    <a:ln w="9525">
                      <a:noFill/>
                    </a:ln>
                  </pic:spPr>
                </pic:pic>
              </a:graphicData>
            </a:graphic>
          </wp:inline>
        </w:drawing>
      </w:r>
    </w:p>
    <w:p w14:paraId="7AA7507B">
      <w:pPr>
        <w:pStyle w:val="40"/>
      </w:pPr>
    </w:p>
    <w:bookmarkEnd w:id="247"/>
    <w:p w14:paraId="5DD509E8">
      <w:pPr>
        <w:pStyle w:val="6"/>
      </w:pPr>
      <w:bookmarkStart w:id="248" w:name="X97e801cfc2c795ba8786bb270adc43dcf52a8bf"/>
      <w:r>
        <w:t>3.1.3. 配置图表组件</w:t>
      </w:r>
    </w:p>
    <w:p w14:paraId="20C1835B">
      <w:pPr>
        <w:pStyle w:val="42"/>
      </w:pPr>
      <w:r>
        <w:t>选取数据集后，点击【确定】按钮即可进入图表组件配置页面，通用配置如下：</w:t>
      </w:r>
    </w:p>
    <w:p w14:paraId="73B703F1">
      <w:pPr>
        <w:pStyle w:val="3"/>
      </w:pPr>
      <w:r>
        <w:t>1）设置组件标题：默认为「未命名图表」，点击右上角的【编辑】按钮可以修改图表组件标题。如果不想要显示组件标题，也可以在「图表样式」中关闭「显示标题」。</w:t>
      </w:r>
    </w:p>
    <w:p w14:paraId="724EA9D6">
      <w:pPr>
        <w:pStyle w:val="41"/>
      </w:pPr>
      <w:r>
        <w:drawing>
          <wp:inline distT="0" distB="0" distL="114300" distR="114300">
            <wp:extent cx="5334000" cy="3037205"/>
            <wp:effectExtent l="0" t="0" r="0" b="10795"/>
            <wp:docPr id="15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Picture"/>
                    <pic:cNvPicPr>
                      <a:picLocks noChangeAspect="1" noChangeArrowheads="1"/>
                    </pic:cNvPicPr>
                  </pic:nvPicPr>
                  <pic:blipFill>
                    <a:blip r:embed="rId501"/>
                    <a:stretch>
                      <a:fillRect/>
                    </a:stretch>
                  </pic:blipFill>
                  <pic:spPr>
                    <a:xfrm>
                      <a:off x="0" y="0"/>
                      <a:ext cx="5334000" cy="3037416"/>
                    </a:xfrm>
                    <a:prstGeom prst="rect">
                      <a:avLst/>
                    </a:prstGeom>
                    <a:noFill/>
                    <a:ln w="9525">
                      <a:noFill/>
                    </a:ln>
                  </pic:spPr>
                </pic:pic>
              </a:graphicData>
            </a:graphic>
          </wp:inline>
        </w:drawing>
      </w:r>
    </w:p>
    <w:p w14:paraId="1DB24F7F">
      <w:pPr>
        <w:pStyle w:val="40"/>
      </w:pPr>
    </w:p>
    <w:p w14:paraId="2A06577B">
      <w:pPr>
        <w:pStyle w:val="3"/>
      </w:pPr>
      <w:r>
        <w:t>2）更改数据集：点击【更改】按钮可重新选择当前图表组件的数据源，更改后会清空当前页面的所有配置。</w:t>
      </w:r>
    </w:p>
    <w:p w14:paraId="2ED3C29F">
      <w:pPr>
        <w:pStyle w:val="41"/>
      </w:pPr>
      <w:r>
        <w:drawing>
          <wp:inline distT="0" distB="0" distL="114300" distR="114300">
            <wp:extent cx="5334000" cy="3037205"/>
            <wp:effectExtent l="0" t="0" r="0" b="10795"/>
            <wp:docPr id="15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Picture"/>
                    <pic:cNvPicPr>
                      <a:picLocks noChangeAspect="1" noChangeArrowheads="1"/>
                    </pic:cNvPicPr>
                  </pic:nvPicPr>
                  <pic:blipFill>
                    <a:blip r:embed="rId502"/>
                    <a:stretch>
                      <a:fillRect/>
                    </a:stretch>
                  </pic:blipFill>
                  <pic:spPr>
                    <a:xfrm>
                      <a:off x="0" y="0"/>
                      <a:ext cx="5334000" cy="3037416"/>
                    </a:xfrm>
                    <a:prstGeom prst="rect">
                      <a:avLst/>
                    </a:prstGeom>
                    <a:noFill/>
                    <a:ln w="9525">
                      <a:noFill/>
                    </a:ln>
                  </pic:spPr>
                </pic:pic>
              </a:graphicData>
            </a:graphic>
          </wp:inline>
        </w:drawing>
      </w:r>
    </w:p>
    <w:p w14:paraId="5B829BC3">
      <w:pPr>
        <w:pStyle w:val="40"/>
      </w:pPr>
    </w:p>
    <w:p w14:paraId="4AE7BC9C">
      <w:pPr>
        <w:pStyle w:val="3"/>
      </w:pPr>
      <w:r>
        <w:t>3）设置维度：即数据分类统计的依据。</w:t>
      </w:r>
    </w:p>
    <w:p w14:paraId="7D7801D2">
      <w:pPr>
        <w:numPr>
          <w:ilvl w:val="0"/>
          <w:numId w:val="1"/>
        </w:numPr>
      </w:pPr>
      <w:r>
        <w:t>添加方式：从左侧的字段列表选取字段并拖入到维度处。</w:t>
      </w:r>
    </w:p>
    <w:p w14:paraId="3BE2E164">
      <w:pPr>
        <w:numPr>
          <w:ilvl w:val="0"/>
          <w:numId w:val="1"/>
        </w:numPr>
      </w:pPr>
      <w:r>
        <w:t>可选择的字段组件：文本类型控件（包括文本、单选、多选、关联数据、人员选择、部门选择等）、日期、数字、开关。</w:t>
      </w:r>
    </w:p>
    <w:p w14:paraId="6344BD4A">
      <w:pPr>
        <w:numPr>
          <w:ilvl w:val="0"/>
          <w:numId w:val="1"/>
        </w:numPr>
      </w:pPr>
      <w:r>
        <w:t>不可选择的字段组件：布局组件（包括页签、容器、文本描述等）、表体、附件、图片、富文本。</w:t>
      </w:r>
    </w:p>
    <w:p w14:paraId="761CC1F8">
      <w:pPr>
        <w:numPr>
          <w:ilvl w:val="0"/>
          <w:numId w:val="1"/>
        </w:numPr>
      </w:pPr>
      <w:r>
        <w:t>维度字段的排序：直接拖动字段可进行排序。</w:t>
      </w:r>
    </w:p>
    <w:p w14:paraId="32E78264">
      <w:pPr>
        <w:pStyle w:val="41"/>
      </w:pPr>
      <w:r>
        <w:drawing>
          <wp:inline distT="0" distB="0" distL="114300" distR="114300">
            <wp:extent cx="5334000" cy="3037205"/>
            <wp:effectExtent l="0" t="0" r="0" b="10795"/>
            <wp:docPr id="15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Picture"/>
                    <pic:cNvPicPr>
                      <a:picLocks noChangeAspect="1" noChangeArrowheads="1"/>
                    </pic:cNvPicPr>
                  </pic:nvPicPr>
                  <pic:blipFill>
                    <a:blip r:embed="rId503"/>
                    <a:stretch>
                      <a:fillRect/>
                    </a:stretch>
                  </pic:blipFill>
                  <pic:spPr>
                    <a:xfrm>
                      <a:off x="0" y="0"/>
                      <a:ext cx="5334000" cy="3037416"/>
                    </a:xfrm>
                    <a:prstGeom prst="rect">
                      <a:avLst/>
                    </a:prstGeom>
                    <a:noFill/>
                    <a:ln w="9525">
                      <a:noFill/>
                    </a:ln>
                  </pic:spPr>
                </pic:pic>
              </a:graphicData>
            </a:graphic>
          </wp:inline>
        </w:drawing>
      </w:r>
    </w:p>
    <w:p w14:paraId="52FC8CA0">
      <w:pPr>
        <w:pStyle w:val="40"/>
      </w:pPr>
    </w:p>
    <w:p w14:paraId="4285D8FB">
      <w:pPr>
        <w:numPr>
          <w:ilvl w:val="0"/>
          <w:numId w:val="1"/>
        </w:numPr>
      </w:pPr>
      <w:r>
        <w:t>设置维度字段</w:t>
      </w:r>
    </w:p>
    <w:p w14:paraId="4A81E462">
      <w:pPr>
        <w:numPr>
          <w:ilvl w:val="1"/>
          <w:numId w:val="1"/>
        </w:numPr>
      </w:pPr>
      <w:r>
        <w:t>点击维度字段右侧的下拉标识，会出现「重命名」（可以修改原有的字段名称）、「移除」（删除维度字段）。</w:t>
      </w:r>
    </w:p>
    <w:p w14:paraId="0337334D">
      <w:pPr>
        <w:numPr>
          <w:ilvl w:val="1"/>
          <w:numId w:val="1"/>
        </w:numPr>
      </w:pPr>
      <w:r>
        <w:t>当维度（X轴）选择了日期类型的字段时，可设置日期的统计颗粒度（年、季度、月、周、天），按设置粒度作为X轴的分类。</w:t>
      </w:r>
    </w:p>
    <w:p w14:paraId="750DA9C7">
      <w:pPr>
        <w:pStyle w:val="41"/>
      </w:pPr>
      <w:r>
        <w:drawing>
          <wp:inline distT="0" distB="0" distL="114300" distR="114300">
            <wp:extent cx="5334000" cy="3037205"/>
            <wp:effectExtent l="0" t="0" r="0" b="10795"/>
            <wp:docPr id="15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 name="Picture"/>
                    <pic:cNvPicPr>
                      <a:picLocks noChangeAspect="1" noChangeArrowheads="1"/>
                    </pic:cNvPicPr>
                  </pic:nvPicPr>
                  <pic:blipFill>
                    <a:blip r:embed="rId504"/>
                    <a:stretch>
                      <a:fillRect/>
                    </a:stretch>
                  </pic:blipFill>
                  <pic:spPr>
                    <a:xfrm>
                      <a:off x="0" y="0"/>
                      <a:ext cx="5334000" cy="3037416"/>
                    </a:xfrm>
                    <a:prstGeom prst="rect">
                      <a:avLst/>
                    </a:prstGeom>
                    <a:noFill/>
                    <a:ln w="9525">
                      <a:noFill/>
                    </a:ln>
                  </pic:spPr>
                </pic:pic>
              </a:graphicData>
            </a:graphic>
          </wp:inline>
        </w:drawing>
      </w:r>
    </w:p>
    <w:p w14:paraId="485F33D9">
      <w:pPr>
        <w:pStyle w:val="40"/>
      </w:pPr>
    </w:p>
    <w:p w14:paraId="416246F0">
      <w:pPr>
        <w:pStyle w:val="3"/>
      </w:pPr>
      <w:r>
        <w:t>4）设置指标：即统计的数值。</w:t>
      </w:r>
    </w:p>
    <w:p w14:paraId="1336BA70">
      <w:pPr>
        <w:numPr>
          <w:ilvl w:val="0"/>
          <w:numId w:val="1"/>
        </w:numPr>
      </w:pPr>
      <w:r>
        <w:t>添加方式：从左侧的字段列表选取字段并拖入到指标处。</w:t>
      </w:r>
    </w:p>
    <w:p w14:paraId="0F07B21E">
      <w:pPr>
        <w:numPr>
          <w:ilvl w:val="0"/>
          <w:numId w:val="1"/>
        </w:numPr>
      </w:pPr>
      <w:r>
        <w:t>指标字段的排序：直接拖动字段可进行排序。</w:t>
      </w:r>
    </w:p>
    <w:p w14:paraId="40E276B8">
      <w:pPr>
        <w:numPr>
          <w:ilvl w:val="0"/>
          <w:numId w:val="1"/>
        </w:numPr>
      </w:pPr>
      <w:r>
        <w:t>设置指标字段</w:t>
      </w:r>
    </w:p>
    <w:p w14:paraId="5BA2B812">
      <w:pPr>
        <w:numPr>
          <w:ilvl w:val="1"/>
          <w:numId w:val="1"/>
        </w:numPr>
      </w:pPr>
      <w:r>
        <w:t>针对添加的指标可以对其进行重命名、删除、汇总方式的设置。</w:t>
      </w:r>
    </w:p>
    <w:p w14:paraId="16FDE68D">
      <w:pPr>
        <w:numPr>
          <w:ilvl w:val="1"/>
          <w:numId w:val="1"/>
        </w:numPr>
      </w:pPr>
      <w:r>
        <w:t>如果选择的是数字类型字段，可对此数字类型字段的数据进行求和、平均值、最大值、最小值、计数、去重计数；如果选择的是非数字类型字段，则只能进行计数、去重计数。</w:t>
      </w:r>
    </w:p>
    <w:p w14:paraId="13A6C300">
      <w:pPr>
        <w:pStyle w:val="41"/>
      </w:pPr>
      <w:r>
        <w:drawing>
          <wp:inline distT="0" distB="0" distL="114300" distR="114300">
            <wp:extent cx="5334000" cy="3037205"/>
            <wp:effectExtent l="0" t="0" r="0" b="10795"/>
            <wp:docPr id="15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Picture"/>
                    <pic:cNvPicPr>
                      <a:picLocks noChangeAspect="1" noChangeArrowheads="1"/>
                    </pic:cNvPicPr>
                  </pic:nvPicPr>
                  <pic:blipFill>
                    <a:blip r:embed="rId505"/>
                    <a:stretch>
                      <a:fillRect/>
                    </a:stretch>
                  </pic:blipFill>
                  <pic:spPr>
                    <a:xfrm>
                      <a:off x="0" y="0"/>
                      <a:ext cx="5334000" cy="3037416"/>
                    </a:xfrm>
                    <a:prstGeom prst="rect">
                      <a:avLst/>
                    </a:prstGeom>
                    <a:noFill/>
                    <a:ln w="9525">
                      <a:noFill/>
                    </a:ln>
                  </pic:spPr>
                </pic:pic>
              </a:graphicData>
            </a:graphic>
          </wp:inline>
        </w:drawing>
      </w:r>
    </w:p>
    <w:p w14:paraId="29906B7E">
      <w:pPr>
        <w:pStyle w:val="40"/>
      </w:pPr>
    </w:p>
    <w:p w14:paraId="1F555011">
      <w:pPr>
        <w:pStyle w:val="3"/>
      </w:pPr>
      <w:r>
        <w:t>5）设置过滤条件：即设置图表组件需要统计的数据范围。支持复杂筛选条件。</w:t>
      </w:r>
    </w:p>
    <w:p w14:paraId="1E3252A7">
      <w:pPr>
        <w:pStyle w:val="41"/>
      </w:pPr>
      <w:r>
        <w:drawing>
          <wp:inline distT="0" distB="0" distL="114300" distR="114300">
            <wp:extent cx="5334000" cy="3037205"/>
            <wp:effectExtent l="0" t="0" r="0" b="10795"/>
            <wp:docPr id="15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Picture"/>
                    <pic:cNvPicPr>
                      <a:picLocks noChangeAspect="1" noChangeArrowheads="1"/>
                    </pic:cNvPicPr>
                  </pic:nvPicPr>
                  <pic:blipFill>
                    <a:blip r:embed="rId506"/>
                    <a:stretch>
                      <a:fillRect/>
                    </a:stretch>
                  </pic:blipFill>
                  <pic:spPr>
                    <a:xfrm>
                      <a:off x="0" y="0"/>
                      <a:ext cx="5334000" cy="3037416"/>
                    </a:xfrm>
                    <a:prstGeom prst="rect">
                      <a:avLst/>
                    </a:prstGeom>
                    <a:noFill/>
                    <a:ln w="9525">
                      <a:noFill/>
                    </a:ln>
                  </pic:spPr>
                </pic:pic>
              </a:graphicData>
            </a:graphic>
          </wp:inline>
        </w:drawing>
      </w:r>
    </w:p>
    <w:p w14:paraId="52F4CFAC">
      <w:pPr>
        <w:pStyle w:val="40"/>
      </w:pPr>
    </w:p>
    <w:p w14:paraId="0752F81A">
      <w:pPr>
        <w:pStyle w:val="3"/>
      </w:pPr>
      <w:r>
        <w:t>6）图表类型：支持任意切换图表类型，切换后会自动携带原图表组件配置的第 1 个维度字段和第 1 个指标字段到目标图表组件。</w:t>
      </w:r>
    </w:p>
    <w:p w14:paraId="35B56E03">
      <w:pPr>
        <w:pStyle w:val="3"/>
      </w:pPr>
      <w:r>
        <w:t>7）组件样式</w:t>
      </w:r>
    </w:p>
    <w:p w14:paraId="1853739A">
      <w:pPr>
        <w:numPr>
          <w:ilvl w:val="0"/>
          <w:numId w:val="1"/>
        </w:numPr>
      </w:pPr>
      <w:r>
        <w:t>显示标题：控制图表组件是否显示组件标题，默认开启。</w:t>
      </w:r>
    </w:p>
    <w:p w14:paraId="3199AADE">
      <w:pPr>
        <w:numPr>
          <w:ilvl w:val="0"/>
          <w:numId w:val="1"/>
        </w:numPr>
      </w:pPr>
      <w:r>
        <w:t>坐标X轴：默认开启，关闭后X轴不显示任何信息。可以控制X轴是否需要显示标签、标签文字的显示方式、是否需要显示标题。</w:t>
      </w:r>
    </w:p>
    <w:p w14:paraId="7C509FD0">
      <w:pPr>
        <w:pStyle w:val="41"/>
      </w:pPr>
      <w:r>
        <w:drawing>
          <wp:inline distT="0" distB="0" distL="114300" distR="114300">
            <wp:extent cx="5334000" cy="3037205"/>
            <wp:effectExtent l="0" t="0" r="0" b="10795"/>
            <wp:docPr id="15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 name="Picture"/>
                    <pic:cNvPicPr>
                      <a:picLocks noChangeAspect="1" noChangeArrowheads="1"/>
                    </pic:cNvPicPr>
                  </pic:nvPicPr>
                  <pic:blipFill>
                    <a:blip r:embed="rId507"/>
                    <a:stretch>
                      <a:fillRect/>
                    </a:stretch>
                  </pic:blipFill>
                  <pic:spPr>
                    <a:xfrm>
                      <a:off x="0" y="0"/>
                      <a:ext cx="5334000" cy="3037416"/>
                    </a:xfrm>
                    <a:prstGeom prst="rect">
                      <a:avLst/>
                    </a:prstGeom>
                    <a:noFill/>
                    <a:ln w="9525">
                      <a:noFill/>
                    </a:ln>
                  </pic:spPr>
                </pic:pic>
              </a:graphicData>
            </a:graphic>
          </wp:inline>
        </w:drawing>
      </w:r>
    </w:p>
    <w:p w14:paraId="38AC0ECC">
      <w:pPr>
        <w:pStyle w:val="40"/>
      </w:pPr>
    </w:p>
    <w:p w14:paraId="4E990065">
      <w:pPr>
        <w:numPr>
          <w:ilvl w:val="0"/>
          <w:numId w:val="1"/>
        </w:numPr>
      </w:pPr>
      <w:r>
        <w:t>坐标Y轴：默认开启，关闭后Y轴不显示任何信息。可以控制Y轴是否需要显示刻度、显示标题。</w:t>
      </w:r>
    </w:p>
    <w:p w14:paraId="2B58C8B9">
      <w:pPr>
        <w:pStyle w:val="41"/>
      </w:pPr>
      <w:r>
        <w:drawing>
          <wp:inline distT="0" distB="0" distL="114300" distR="114300">
            <wp:extent cx="5334000" cy="3037205"/>
            <wp:effectExtent l="0" t="0" r="0" b="10795"/>
            <wp:docPr id="15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 name="Picture"/>
                    <pic:cNvPicPr>
                      <a:picLocks noChangeAspect="1" noChangeArrowheads="1"/>
                    </pic:cNvPicPr>
                  </pic:nvPicPr>
                  <pic:blipFill>
                    <a:blip r:embed="rId508"/>
                    <a:stretch>
                      <a:fillRect/>
                    </a:stretch>
                  </pic:blipFill>
                  <pic:spPr>
                    <a:xfrm>
                      <a:off x="0" y="0"/>
                      <a:ext cx="5334000" cy="3037416"/>
                    </a:xfrm>
                    <a:prstGeom prst="rect">
                      <a:avLst/>
                    </a:prstGeom>
                    <a:noFill/>
                    <a:ln w="9525">
                      <a:noFill/>
                    </a:ln>
                  </pic:spPr>
                </pic:pic>
              </a:graphicData>
            </a:graphic>
          </wp:inline>
        </w:drawing>
      </w:r>
    </w:p>
    <w:p w14:paraId="3236F377">
      <w:pPr>
        <w:pStyle w:val="40"/>
      </w:pPr>
    </w:p>
    <w:p w14:paraId="68A480F4">
      <w:pPr>
        <w:numPr>
          <w:ilvl w:val="0"/>
          <w:numId w:val="1"/>
        </w:numPr>
      </w:pPr>
      <w:r>
        <w:t>图例：管理员可以根据自己的喜好，来选择图例的显示位置，默认为显示在顶部。</w:t>
      </w:r>
    </w:p>
    <w:p w14:paraId="6712C25B">
      <w:pPr>
        <w:pStyle w:val="41"/>
      </w:pPr>
      <w:r>
        <w:drawing>
          <wp:inline distT="0" distB="0" distL="114300" distR="114300">
            <wp:extent cx="5334000" cy="3037205"/>
            <wp:effectExtent l="0" t="0" r="0" b="10795"/>
            <wp:docPr id="15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 name="Picture"/>
                    <pic:cNvPicPr>
                      <a:picLocks noChangeAspect="1" noChangeArrowheads="1"/>
                    </pic:cNvPicPr>
                  </pic:nvPicPr>
                  <pic:blipFill>
                    <a:blip r:embed="rId509"/>
                    <a:stretch>
                      <a:fillRect/>
                    </a:stretch>
                  </pic:blipFill>
                  <pic:spPr>
                    <a:xfrm>
                      <a:off x="0" y="0"/>
                      <a:ext cx="5334000" cy="3037416"/>
                    </a:xfrm>
                    <a:prstGeom prst="rect">
                      <a:avLst/>
                    </a:prstGeom>
                    <a:noFill/>
                    <a:ln w="9525">
                      <a:noFill/>
                    </a:ln>
                  </pic:spPr>
                </pic:pic>
              </a:graphicData>
            </a:graphic>
          </wp:inline>
        </w:drawing>
      </w:r>
    </w:p>
    <w:p w14:paraId="52881057">
      <w:pPr>
        <w:pStyle w:val="40"/>
      </w:pPr>
    </w:p>
    <w:p w14:paraId="67628CA1">
      <w:pPr>
        <w:numPr>
          <w:ilvl w:val="0"/>
          <w:numId w:val="1"/>
        </w:numPr>
      </w:pPr>
      <w:r>
        <w:t>数据标签：设置要展示的数据标签内容。</w:t>
      </w:r>
    </w:p>
    <w:p w14:paraId="6889A12E">
      <w:pPr>
        <w:pStyle w:val="41"/>
      </w:pPr>
      <w:r>
        <w:drawing>
          <wp:inline distT="0" distB="0" distL="114300" distR="114300">
            <wp:extent cx="5334000" cy="3037205"/>
            <wp:effectExtent l="0" t="0" r="0" b="10795"/>
            <wp:docPr id="15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 name="Picture"/>
                    <pic:cNvPicPr>
                      <a:picLocks noChangeAspect="1" noChangeArrowheads="1"/>
                    </pic:cNvPicPr>
                  </pic:nvPicPr>
                  <pic:blipFill>
                    <a:blip r:embed="rId510"/>
                    <a:stretch>
                      <a:fillRect/>
                    </a:stretch>
                  </pic:blipFill>
                  <pic:spPr>
                    <a:xfrm>
                      <a:off x="0" y="0"/>
                      <a:ext cx="5334000" cy="3037416"/>
                    </a:xfrm>
                    <a:prstGeom prst="rect">
                      <a:avLst/>
                    </a:prstGeom>
                    <a:noFill/>
                    <a:ln w="9525">
                      <a:noFill/>
                    </a:ln>
                  </pic:spPr>
                </pic:pic>
              </a:graphicData>
            </a:graphic>
          </wp:inline>
        </w:drawing>
      </w:r>
    </w:p>
    <w:p w14:paraId="67A8EBB3">
      <w:pPr>
        <w:pStyle w:val="40"/>
      </w:pPr>
    </w:p>
    <w:p w14:paraId="4895EF37">
      <w:pPr>
        <w:pStyle w:val="3"/>
      </w:pPr>
      <w:r>
        <w:t>8）配色方案</w:t>
      </w:r>
    </w:p>
    <w:p w14:paraId="409585FC">
      <w:pPr>
        <w:pStyle w:val="3"/>
      </w:pPr>
      <w:r>
        <w:t>我们目前提供了 4 套配色方案，管理员可以根据自己的喜好选择预置的配色方案。后续我们会放开限制，让你可以随心所欲的定义每个维度的显示颜色。</w:t>
      </w:r>
    </w:p>
    <w:p w14:paraId="3C0F5791">
      <w:pPr>
        <w:pStyle w:val="41"/>
      </w:pPr>
      <w:r>
        <w:drawing>
          <wp:inline distT="0" distB="0" distL="114300" distR="114300">
            <wp:extent cx="5334000" cy="3037205"/>
            <wp:effectExtent l="0" t="0" r="0" b="10795"/>
            <wp:docPr id="15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Picture"/>
                    <pic:cNvPicPr>
                      <a:picLocks noChangeAspect="1" noChangeArrowheads="1"/>
                    </pic:cNvPicPr>
                  </pic:nvPicPr>
                  <pic:blipFill>
                    <a:blip r:embed="rId511"/>
                    <a:stretch>
                      <a:fillRect/>
                    </a:stretch>
                  </pic:blipFill>
                  <pic:spPr>
                    <a:xfrm>
                      <a:off x="0" y="0"/>
                      <a:ext cx="5334000" cy="3037416"/>
                    </a:xfrm>
                    <a:prstGeom prst="rect">
                      <a:avLst/>
                    </a:prstGeom>
                    <a:noFill/>
                    <a:ln w="9525">
                      <a:noFill/>
                    </a:ln>
                  </pic:spPr>
                </pic:pic>
              </a:graphicData>
            </a:graphic>
          </wp:inline>
        </w:drawing>
      </w:r>
    </w:p>
    <w:p w14:paraId="73B8D561">
      <w:pPr>
        <w:pStyle w:val="40"/>
      </w:pPr>
    </w:p>
    <w:p w14:paraId="229232B4">
      <w:pPr>
        <w:pStyle w:val="3"/>
      </w:pPr>
      <w:r>
        <w:t>9）调整图表大小和显示位置</w:t>
      </w:r>
    </w:p>
    <w:p w14:paraId="4583BBF9">
      <w:pPr>
        <w:numPr>
          <w:ilvl w:val="0"/>
          <w:numId w:val="1"/>
        </w:numPr>
      </w:pPr>
      <w:r>
        <w:t>图表大小：图表组件的 4 个边框均有显示调整大小标识，点击标识后拖动鼠标即可调整图表大小。</w:t>
      </w:r>
    </w:p>
    <w:p w14:paraId="42B26618">
      <w:pPr>
        <w:pStyle w:val="41"/>
      </w:pPr>
      <w:r>
        <w:drawing>
          <wp:inline distT="0" distB="0" distL="114300" distR="114300">
            <wp:extent cx="5334000" cy="3037205"/>
            <wp:effectExtent l="0" t="0" r="0" b="10795"/>
            <wp:docPr id="15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 name="Picture"/>
                    <pic:cNvPicPr>
                      <a:picLocks noChangeAspect="1" noChangeArrowheads="1"/>
                    </pic:cNvPicPr>
                  </pic:nvPicPr>
                  <pic:blipFill>
                    <a:blip r:embed="rId512"/>
                    <a:stretch>
                      <a:fillRect/>
                    </a:stretch>
                  </pic:blipFill>
                  <pic:spPr>
                    <a:xfrm>
                      <a:off x="0" y="0"/>
                      <a:ext cx="5334000" cy="3037416"/>
                    </a:xfrm>
                    <a:prstGeom prst="rect">
                      <a:avLst/>
                    </a:prstGeom>
                    <a:noFill/>
                    <a:ln w="9525">
                      <a:noFill/>
                    </a:ln>
                  </pic:spPr>
                </pic:pic>
              </a:graphicData>
            </a:graphic>
          </wp:inline>
        </w:drawing>
      </w:r>
    </w:p>
    <w:p w14:paraId="7AEDA31C">
      <w:pPr>
        <w:pStyle w:val="40"/>
      </w:pPr>
    </w:p>
    <w:p w14:paraId="2E7AB9B9">
      <w:pPr>
        <w:numPr>
          <w:ilvl w:val="0"/>
          <w:numId w:val="1"/>
        </w:numPr>
      </w:pPr>
      <w:r>
        <w:t>位置调整：选中图表组件后，拖动鼠标可将图表组件拖放到目标位置。</w:t>
      </w:r>
    </w:p>
    <w:p w14:paraId="74BC5926">
      <w:pPr>
        <w:pStyle w:val="41"/>
      </w:pPr>
      <w:r>
        <w:drawing>
          <wp:inline distT="0" distB="0" distL="114300" distR="114300">
            <wp:extent cx="5334000" cy="3037205"/>
            <wp:effectExtent l="0" t="0" r="0" b="10795"/>
            <wp:docPr id="15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 name="Picture"/>
                    <pic:cNvPicPr>
                      <a:picLocks noChangeAspect="1" noChangeArrowheads="1"/>
                    </pic:cNvPicPr>
                  </pic:nvPicPr>
                  <pic:blipFill>
                    <a:blip r:embed="rId513"/>
                    <a:stretch>
                      <a:fillRect/>
                    </a:stretch>
                  </pic:blipFill>
                  <pic:spPr>
                    <a:xfrm>
                      <a:off x="0" y="0"/>
                      <a:ext cx="5334000" cy="3037416"/>
                    </a:xfrm>
                    <a:prstGeom prst="rect">
                      <a:avLst/>
                    </a:prstGeom>
                    <a:noFill/>
                    <a:ln w="9525">
                      <a:noFill/>
                    </a:ln>
                  </pic:spPr>
                </pic:pic>
              </a:graphicData>
            </a:graphic>
          </wp:inline>
        </w:drawing>
      </w:r>
    </w:p>
    <w:p w14:paraId="04577111">
      <w:pPr>
        <w:pStyle w:val="40"/>
      </w:pPr>
    </w:p>
    <w:p w14:paraId="635CC397">
      <w:pPr>
        <w:pStyle w:val="3"/>
      </w:pPr>
      <w:r>
        <w:t>10）复制/删除图表组件</w:t>
      </w:r>
    </w:p>
    <w:p w14:paraId="03385C48">
      <w:pPr>
        <w:pStyle w:val="3"/>
      </w:pPr>
      <w:r>
        <w:t>在用报表进行数据分析的时候，通常需要对一个数据表进行多个维度的统计分析，这时通常会用多个图表来做，而图表间的差异往往只是个别处有差异，那么通过复制图表稍作修改，可以大大节省操作步骤，提高操作效率。在不需要该图表的时候还可以进行图表删除。</w:t>
      </w:r>
    </w:p>
    <w:p w14:paraId="27184595">
      <w:pPr>
        <w:pStyle w:val="41"/>
      </w:pPr>
      <w:r>
        <w:drawing>
          <wp:inline distT="0" distB="0" distL="114300" distR="114300">
            <wp:extent cx="5334000" cy="3037205"/>
            <wp:effectExtent l="0" t="0" r="0" b="10795"/>
            <wp:docPr id="15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Picture"/>
                    <pic:cNvPicPr>
                      <a:picLocks noChangeAspect="1" noChangeArrowheads="1"/>
                    </pic:cNvPicPr>
                  </pic:nvPicPr>
                  <pic:blipFill>
                    <a:blip r:embed="rId514"/>
                    <a:stretch>
                      <a:fillRect/>
                    </a:stretch>
                  </pic:blipFill>
                  <pic:spPr>
                    <a:xfrm>
                      <a:off x="0" y="0"/>
                      <a:ext cx="5334000" cy="3037416"/>
                    </a:xfrm>
                    <a:prstGeom prst="rect">
                      <a:avLst/>
                    </a:prstGeom>
                    <a:noFill/>
                    <a:ln w="9525">
                      <a:noFill/>
                    </a:ln>
                  </pic:spPr>
                </pic:pic>
              </a:graphicData>
            </a:graphic>
          </wp:inline>
        </w:drawing>
      </w:r>
    </w:p>
    <w:p w14:paraId="04904AC3">
      <w:pPr>
        <w:pStyle w:val="40"/>
      </w:pPr>
    </w:p>
    <w:bookmarkEnd w:id="248"/>
    <w:p w14:paraId="626D8C49">
      <w:pPr>
        <w:pStyle w:val="6"/>
      </w:pPr>
      <w:bookmarkStart w:id="249" w:name="Xfddf74f610edabbfbe37afd34e874da10a1c136"/>
      <w:r>
        <w:t>3.1.4. 保存和发布报表</w:t>
      </w:r>
    </w:p>
    <w:p w14:paraId="12840DFF">
      <w:pPr>
        <w:pStyle w:val="42"/>
      </w:pPr>
      <w:r>
        <w:t>当上面所有步骤完成后，回到报表设计页面，先保存报表，再将报表到工作台。如下图所示：</w:t>
      </w:r>
    </w:p>
    <w:p w14:paraId="3E7DF1C6">
      <w:pPr>
        <w:pStyle w:val="41"/>
      </w:pPr>
      <w:r>
        <w:drawing>
          <wp:inline distT="0" distB="0" distL="114300" distR="114300">
            <wp:extent cx="5334000" cy="3037205"/>
            <wp:effectExtent l="0" t="0" r="0" b="10795"/>
            <wp:docPr id="15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 name="Picture"/>
                    <pic:cNvPicPr>
                      <a:picLocks noChangeAspect="1" noChangeArrowheads="1"/>
                    </pic:cNvPicPr>
                  </pic:nvPicPr>
                  <pic:blipFill>
                    <a:blip r:embed="rId515"/>
                    <a:stretch>
                      <a:fillRect/>
                    </a:stretch>
                  </pic:blipFill>
                  <pic:spPr>
                    <a:xfrm>
                      <a:off x="0" y="0"/>
                      <a:ext cx="5334000" cy="3037416"/>
                    </a:xfrm>
                    <a:prstGeom prst="rect">
                      <a:avLst/>
                    </a:prstGeom>
                    <a:noFill/>
                    <a:ln w="9525">
                      <a:noFill/>
                    </a:ln>
                  </pic:spPr>
                </pic:pic>
              </a:graphicData>
            </a:graphic>
          </wp:inline>
        </w:drawing>
      </w:r>
    </w:p>
    <w:p w14:paraId="2CB7FEC0">
      <w:pPr>
        <w:pStyle w:val="40"/>
      </w:pPr>
    </w:p>
    <w:bookmarkEnd w:id="249"/>
    <w:p w14:paraId="03F2258E">
      <w:pPr>
        <w:pStyle w:val="6"/>
      </w:pPr>
      <w:bookmarkStart w:id="250" w:name="Xa3b5cf9bfe5d19c75b194ea0e12a31f2c6ff926"/>
      <w:r>
        <w:t>3.1.5. 期望效果</w:t>
      </w:r>
    </w:p>
    <w:p w14:paraId="7B450C96">
      <w:pPr>
        <w:pStyle w:val="41"/>
      </w:pPr>
      <w:r>
        <w:drawing>
          <wp:inline distT="0" distB="0" distL="114300" distR="114300">
            <wp:extent cx="5334000" cy="3037205"/>
            <wp:effectExtent l="0" t="0" r="0" b="10795"/>
            <wp:docPr id="15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 name="Picture"/>
                    <pic:cNvPicPr>
                      <a:picLocks noChangeAspect="1" noChangeArrowheads="1"/>
                    </pic:cNvPicPr>
                  </pic:nvPicPr>
                  <pic:blipFill>
                    <a:blip r:embed="rId516"/>
                    <a:stretch>
                      <a:fillRect/>
                    </a:stretch>
                  </pic:blipFill>
                  <pic:spPr>
                    <a:xfrm>
                      <a:off x="0" y="0"/>
                      <a:ext cx="5334000" cy="3037416"/>
                    </a:xfrm>
                    <a:prstGeom prst="rect">
                      <a:avLst/>
                    </a:prstGeom>
                    <a:noFill/>
                    <a:ln w="9525">
                      <a:noFill/>
                    </a:ln>
                  </pic:spPr>
                </pic:pic>
              </a:graphicData>
            </a:graphic>
          </wp:inline>
        </w:drawing>
      </w:r>
    </w:p>
    <w:p w14:paraId="23AC8CF6">
      <w:pPr>
        <w:pStyle w:val="40"/>
      </w:pPr>
    </w:p>
    <w:bookmarkEnd w:id="245"/>
    <w:bookmarkEnd w:id="250"/>
    <w:p w14:paraId="65DB159B">
      <w:pPr>
        <w:pStyle w:val="5"/>
      </w:pPr>
      <w:bookmarkStart w:id="251" w:name="X43c74aca249e56ad3d5a9b7b6256f8347485035"/>
      <w:r>
        <w:t>3.2. 图表组件</w:t>
      </w:r>
    </w:p>
    <w:p w14:paraId="54466650">
      <w:pPr>
        <w:pStyle w:val="42"/>
      </w:pPr>
      <w:r>
        <w:t>目前提供 4 种图表组件：「柱形图」、「条形图」、「折线图」、「折线图」。</w:t>
      </w:r>
    </w:p>
    <w:tbl>
      <w:tblPr>
        <w:tblStyle w:val="72"/>
        <w:tblW w:w="0" w:type="auto"/>
        <w:tblInd w:w="0" w:type="dxa"/>
        <w:tblLayout w:type="fixed"/>
        <w:tblCellMar>
          <w:top w:w="0" w:type="dxa"/>
          <w:left w:w="108" w:type="dxa"/>
          <w:bottom w:w="0" w:type="dxa"/>
          <w:right w:w="108" w:type="dxa"/>
        </w:tblCellMar>
      </w:tblPr>
      <w:tblGrid>
        <w:gridCol w:w="877"/>
        <w:gridCol w:w="7979"/>
      </w:tblGrid>
      <w:tr w14:paraId="44F0B414">
        <w:tblPrEx>
          <w:tblCellMar>
            <w:top w:w="0" w:type="dxa"/>
            <w:left w:w="108" w:type="dxa"/>
            <w:bottom w:w="0" w:type="dxa"/>
            <w:right w:w="108" w:type="dxa"/>
          </w:tblCellMar>
        </w:tblPrEx>
        <w:trPr>
          <w:tblHeader/>
        </w:trPr>
        <w:tc>
          <w:tcPr>
            <w:tcW w:w="877" w:type="dxa"/>
          </w:tcPr>
          <w:p w14:paraId="05C66467">
            <w:pPr>
              <w:pStyle w:val="45"/>
              <w:jc w:val="left"/>
            </w:pPr>
            <w:r>
              <w:rPr>
                <w:b/>
                <w:bCs/>
              </w:rPr>
              <w:t>组件名称</w:t>
            </w:r>
          </w:p>
        </w:tc>
        <w:tc>
          <w:tcPr>
            <w:tcW w:w="7979" w:type="dxa"/>
          </w:tcPr>
          <w:p w14:paraId="26ED365A">
            <w:pPr>
              <w:pStyle w:val="45"/>
              <w:jc w:val="left"/>
            </w:pPr>
            <w:r>
              <w:rPr>
                <w:b/>
                <w:bCs/>
              </w:rPr>
              <w:t>用途</w:t>
            </w:r>
          </w:p>
        </w:tc>
      </w:tr>
      <w:tr w14:paraId="390679D5">
        <w:tblPrEx>
          <w:tblCellMar>
            <w:top w:w="0" w:type="dxa"/>
            <w:left w:w="108" w:type="dxa"/>
            <w:bottom w:w="0" w:type="dxa"/>
            <w:right w:w="108" w:type="dxa"/>
          </w:tblCellMar>
        </w:tblPrEx>
        <w:tc>
          <w:tcPr>
            <w:tcW w:w="877" w:type="dxa"/>
          </w:tcPr>
          <w:p w14:paraId="1E5AC76D">
            <w:pPr>
              <w:pStyle w:val="45"/>
              <w:jc w:val="left"/>
            </w:pPr>
            <w:r>
              <w:t>柱形图</w:t>
            </w:r>
          </w:p>
        </w:tc>
        <w:tc>
          <w:tcPr>
            <w:tcW w:w="7979" w:type="dxa"/>
          </w:tcPr>
          <w:p w14:paraId="49456A5E">
            <w:pPr>
              <w:pStyle w:val="45"/>
              <w:jc w:val="left"/>
            </w:pPr>
            <w:r>
              <w:t>柱形图是用宽度相同的柱子的高度或长短来表示数据多少的图形。</w:t>
            </w:r>
          </w:p>
        </w:tc>
      </w:tr>
      <w:tr w14:paraId="2595B8E1">
        <w:tblPrEx>
          <w:tblCellMar>
            <w:top w:w="0" w:type="dxa"/>
            <w:left w:w="108" w:type="dxa"/>
            <w:bottom w:w="0" w:type="dxa"/>
            <w:right w:w="108" w:type="dxa"/>
          </w:tblCellMar>
        </w:tblPrEx>
        <w:tc>
          <w:tcPr>
            <w:tcW w:w="877" w:type="dxa"/>
          </w:tcPr>
          <w:p w14:paraId="24D5C8B7">
            <w:pPr>
              <w:pStyle w:val="45"/>
              <w:jc w:val="left"/>
            </w:pPr>
            <w:r>
              <w:t>条形图</w:t>
            </w:r>
          </w:p>
        </w:tc>
        <w:tc>
          <w:tcPr>
            <w:tcW w:w="7979" w:type="dxa"/>
          </w:tcPr>
          <w:p w14:paraId="6FC9996A">
            <w:pPr>
              <w:pStyle w:val="45"/>
              <w:jc w:val="left"/>
            </w:pPr>
            <w:r>
              <w:t>条形图是柱形图的横向展示方式，用若干个细长的横条长度来表达各类数量大小的图形。</w:t>
            </w:r>
          </w:p>
        </w:tc>
      </w:tr>
      <w:tr w14:paraId="5E8B0F04">
        <w:tblPrEx>
          <w:tblCellMar>
            <w:top w:w="0" w:type="dxa"/>
            <w:left w:w="108" w:type="dxa"/>
            <w:bottom w:w="0" w:type="dxa"/>
            <w:right w:w="108" w:type="dxa"/>
          </w:tblCellMar>
        </w:tblPrEx>
        <w:tc>
          <w:tcPr>
            <w:tcW w:w="877" w:type="dxa"/>
          </w:tcPr>
          <w:p w14:paraId="0DB36A6F">
            <w:pPr>
              <w:pStyle w:val="45"/>
              <w:jc w:val="left"/>
            </w:pPr>
            <w:r>
              <w:t>折线图</w:t>
            </w:r>
          </w:p>
        </w:tc>
        <w:tc>
          <w:tcPr>
            <w:tcW w:w="7979" w:type="dxa"/>
          </w:tcPr>
          <w:p w14:paraId="31E891BC">
            <w:pPr>
              <w:pStyle w:val="45"/>
              <w:jc w:val="left"/>
            </w:pPr>
            <w:r>
              <w:t>折线图用于显示数据在一个连续的时间间隔或者时间跨度上的变化，它的特点是反映事物随时间或有序类别而变化的趋势。</w:t>
            </w:r>
          </w:p>
        </w:tc>
      </w:tr>
      <w:tr w14:paraId="6AB8370A">
        <w:tblPrEx>
          <w:tblCellMar>
            <w:top w:w="0" w:type="dxa"/>
            <w:left w:w="108" w:type="dxa"/>
            <w:bottom w:w="0" w:type="dxa"/>
            <w:right w:w="108" w:type="dxa"/>
          </w:tblCellMar>
        </w:tblPrEx>
        <w:tc>
          <w:tcPr>
            <w:tcW w:w="877" w:type="dxa"/>
          </w:tcPr>
          <w:p w14:paraId="6D62288A">
            <w:pPr>
              <w:pStyle w:val="45"/>
              <w:jc w:val="left"/>
            </w:pPr>
            <w:r>
              <w:t>饼图</w:t>
            </w:r>
          </w:p>
        </w:tc>
        <w:tc>
          <w:tcPr>
            <w:tcW w:w="7979" w:type="dxa"/>
          </w:tcPr>
          <w:p w14:paraId="1B1B6F70">
            <w:pPr>
              <w:pStyle w:val="45"/>
              <w:jc w:val="left"/>
            </w:pPr>
            <w:r>
              <w:t>饼图是以扇形区域大小表示每一个数值相对于总数值的占比。</w:t>
            </w:r>
          </w:p>
        </w:tc>
      </w:tr>
    </w:tbl>
    <w:p w14:paraId="01EA2F66">
      <w:pPr>
        <w:pStyle w:val="6"/>
      </w:pPr>
      <w:bookmarkStart w:id="252" w:name="X75b31bef4dd0dc866089c5fb58df47b7181422b"/>
      <w:r>
        <w:t>3.2.1. 柱形图</w:t>
      </w:r>
    </w:p>
    <w:p w14:paraId="79D6CFEE">
      <w:pPr>
        <w:pStyle w:val="42"/>
      </w:pPr>
      <w:r>
        <w:t>1）利用柱形统计图，可以直观地表示数据量的大小并进行比较，可以比较明显地显示出各数据之间的比例差异。</w:t>
      </w:r>
    </w:p>
    <w:p w14:paraId="5BCAEE4B">
      <w:pPr>
        <w:pStyle w:val="3"/>
      </w:pPr>
      <w:r>
        <w:t>2）使用垂直或水平的柱子显示类别之间的数值比较。其中一个轴表示需要对比的分类维度，另一个轴代表相应的数值。</w:t>
      </w:r>
    </w:p>
    <w:p w14:paraId="2635E82E">
      <w:pPr>
        <w:pStyle w:val="3"/>
      </w:pPr>
      <w:r>
        <w:t>3）柱形图目前共有以下 3 种类型：</w:t>
      </w:r>
    </w:p>
    <w:p w14:paraId="15D8C88B">
      <w:pPr>
        <w:numPr>
          <w:ilvl w:val="0"/>
          <w:numId w:val="1"/>
        </w:numPr>
      </w:pPr>
      <w:r>
        <w:t>分组柱形图</w:t>
      </w:r>
    </w:p>
    <w:p w14:paraId="14BF1A73">
      <w:pPr>
        <w:numPr>
          <w:ilvl w:val="0"/>
          <w:numId w:val="1"/>
        </w:numPr>
      </w:pPr>
      <w:r>
        <w:t>堆积柱形图</w:t>
      </w:r>
    </w:p>
    <w:p w14:paraId="277B37EC">
      <w:pPr>
        <w:numPr>
          <w:ilvl w:val="0"/>
          <w:numId w:val="1"/>
        </w:numPr>
      </w:pPr>
      <w:r>
        <w:t>百分比堆积柱形图</w:t>
      </w:r>
    </w:p>
    <w:p w14:paraId="4B267307">
      <w:pPr>
        <w:pStyle w:val="42"/>
      </w:pPr>
      <w:r>
        <w:t>不同的柱形图使用要求如下：</w:t>
      </w:r>
    </w:p>
    <w:tbl>
      <w:tblPr>
        <w:tblStyle w:val="72"/>
        <w:tblW w:w="0" w:type="auto"/>
        <w:tblInd w:w="0" w:type="dxa"/>
        <w:tblLayout w:type="fixed"/>
        <w:tblCellMar>
          <w:top w:w="0" w:type="dxa"/>
          <w:left w:w="108" w:type="dxa"/>
          <w:bottom w:w="0" w:type="dxa"/>
          <w:right w:w="108" w:type="dxa"/>
        </w:tblCellMar>
      </w:tblPr>
      <w:tblGrid>
        <w:gridCol w:w="2136"/>
        <w:gridCol w:w="1177"/>
        <w:gridCol w:w="870"/>
      </w:tblGrid>
      <w:tr w14:paraId="24458B44">
        <w:tblPrEx>
          <w:tblCellMar>
            <w:top w:w="0" w:type="dxa"/>
            <w:left w:w="108" w:type="dxa"/>
            <w:bottom w:w="0" w:type="dxa"/>
            <w:right w:w="108" w:type="dxa"/>
          </w:tblCellMar>
        </w:tblPrEx>
        <w:trPr>
          <w:tblHeader/>
        </w:trPr>
        <w:tc>
          <w:tcPr>
            <w:tcW w:w="2136" w:type="dxa"/>
          </w:tcPr>
          <w:p w14:paraId="25F6B9D5">
            <w:pPr>
              <w:pStyle w:val="45"/>
              <w:jc w:val="left"/>
            </w:pPr>
            <w:r>
              <w:rPr>
                <w:b/>
                <w:bCs/>
              </w:rPr>
              <w:t>柱形图类型</w:t>
            </w:r>
          </w:p>
        </w:tc>
        <w:tc>
          <w:tcPr>
            <w:tcW w:w="1177" w:type="dxa"/>
          </w:tcPr>
          <w:p w14:paraId="0969BCC1">
            <w:pPr>
              <w:pStyle w:val="45"/>
              <w:jc w:val="left"/>
            </w:pPr>
            <w:r>
              <w:rPr>
                <w:b/>
                <w:bCs/>
              </w:rPr>
              <w:t>基本要求</w:t>
            </w:r>
          </w:p>
        </w:tc>
        <w:tc>
          <w:tcPr>
            <w:tcW w:w="870" w:type="dxa"/>
          </w:tcPr>
          <w:p w14:paraId="25924F28">
            <w:pPr>
              <w:pStyle w:val="45"/>
              <w:jc w:val="left"/>
            </w:pPr>
          </w:p>
        </w:tc>
      </w:tr>
      <w:tr w14:paraId="04C92F99">
        <w:tblPrEx>
          <w:tblCellMar>
            <w:top w:w="0" w:type="dxa"/>
            <w:left w:w="108" w:type="dxa"/>
            <w:bottom w:w="0" w:type="dxa"/>
            <w:right w:w="108" w:type="dxa"/>
          </w:tblCellMar>
        </w:tblPrEx>
        <w:tc>
          <w:tcPr>
            <w:tcW w:w="2136" w:type="dxa"/>
          </w:tcPr>
          <w:p w14:paraId="058E29A4">
            <w:pPr>
              <w:pStyle w:val="45"/>
              <w:jc w:val="left"/>
            </w:pPr>
          </w:p>
        </w:tc>
        <w:tc>
          <w:tcPr>
            <w:tcW w:w="1177" w:type="dxa"/>
          </w:tcPr>
          <w:p w14:paraId="485AB19B">
            <w:pPr>
              <w:pStyle w:val="45"/>
              <w:jc w:val="left"/>
            </w:pPr>
            <w:r>
              <w:rPr>
                <w:b/>
                <w:bCs/>
              </w:rPr>
              <w:t>维度</w:t>
            </w:r>
          </w:p>
        </w:tc>
        <w:tc>
          <w:tcPr>
            <w:tcW w:w="870" w:type="dxa"/>
          </w:tcPr>
          <w:p w14:paraId="37971244">
            <w:pPr>
              <w:pStyle w:val="45"/>
              <w:jc w:val="left"/>
            </w:pPr>
            <w:r>
              <w:rPr>
                <w:b/>
                <w:bCs/>
              </w:rPr>
              <w:t>指标</w:t>
            </w:r>
          </w:p>
        </w:tc>
      </w:tr>
      <w:tr w14:paraId="73BA0384">
        <w:tblPrEx>
          <w:tblCellMar>
            <w:top w:w="0" w:type="dxa"/>
            <w:left w:w="108" w:type="dxa"/>
            <w:bottom w:w="0" w:type="dxa"/>
            <w:right w:w="108" w:type="dxa"/>
          </w:tblCellMar>
        </w:tblPrEx>
        <w:tc>
          <w:tcPr>
            <w:tcW w:w="2136" w:type="dxa"/>
          </w:tcPr>
          <w:p w14:paraId="4D8E2A58">
            <w:pPr>
              <w:pStyle w:val="45"/>
              <w:jc w:val="left"/>
            </w:pPr>
            <w:r>
              <w:t>分组柱形图</w:t>
            </w:r>
          </w:p>
        </w:tc>
        <w:tc>
          <w:tcPr>
            <w:tcW w:w="1177" w:type="dxa"/>
          </w:tcPr>
          <w:p w14:paraId="06C023A0">
            <w:pPr>
              <w:pStyle w:val="45"/>
              <w:jc w:val="left"/>
            </w:pPr>
            <w:r>
              <w:t>1 个</w:t>
            </w:r>
          </w:p>
        </w:tc>
        <w:tc>
          <w:tcPr>
            <w:tcW w:w="870" w:type="dxa"/>
          </w:tcPr>
          <w:p w14:paraId="334F77BB">
            <w:pPr>
              <w:pStyle w:val="45"/>
              <w:jc w:val="left"/>
            </w:pPr>
            <w:r>
              <w:t>≥1 个</w:t>
            </w:r>
          </w:p>
        </w:tc>
      </w:tr>
      <w:tr w14:paraId="6ACC0F84">
        <w:tblPrEx>
          <w:tblCellMar>
            <w:top w:w="0" w:type="dxa"/>
            <w:left w:w="108" w:type="dxa"/>
            <w:bottom w:w="0" w:type="dxa"/>
            <w:right w:w="108" w:type="dxa"/>
          </w:tblCellMar>
        </w:tblPrEx>
        <w:tc>
          <w:tcPr>
            <w:tcW w:w="2136" w:type="dxa"/>
          </w:tcPr>
          <w:p w14:paraId="3280DEEF">
            <w:pPr>
              <w:pStyle w:val="45"/>
              <w:jc w:val="left"/>
            </w:pPr>
          </w:p>
        </w:tc>
        <w:tc>
          <w:tcPr>
            <w:tcW w:w="1177" w:type="dxa"/>
          </w:tcPr>
          <w:p w14:paraId="2D737C7E">
            <w:pPr>
              <w:pStyle w:val="45"/>
              <w:jc w:val="left"/>
            </w:pPr>
            <w:r>
              <w:t>2 个</w:t>
            </w:r>
          </w:p>
        </w:tc>
        <w:tc>
          <w:tcPr>
            <w:tcW w:w="870" w:type="dxa"/>
          </w:tcPr>
          <w:p w14:paraId="500DFC35">
            <w:pPr>
              <w:pStyle w:val="45"/>
              <w:jc w:val="left"/>
            </w:pPr>
            <w:r>
              <w:t>1 个</w:t>
            </w:r>
          </w:p>
        </w:tc>
      </w:tr>
      <w:tr w14:paraId="3546EA3A">
        <w:tblPrEx>
          <w:tblCellMar>
            <w:top w:w="0" w:type="dxa"/>
            <w:left w:w="108" w:type="dxa"/>
            <w:bottom w:w="0" w:type="dxa"/>
            <w:right w:w="108" w:type="dxa"/>
          </w:tblCellMar>
        </w:tblPrEx>
        <w:tc>
          <w:tcPr>
            <w:tcW w:w="2136" w:type="dxa"/>
          </w:tcPr>
          <w:p w14:paraId="113DEA4B">
            <w:pPr>
              <w:pStyle w:val="45"/>
              <w:jc w:val="left"/>
            </w:pPr>
            <w:r>
              <w:t>堆积柱形图</w:t>
            </w:r>
          </w:p>
        </w:tc>
        <w:tc>
          <w:tcPr>
            <w:tcW w:w="1177" w:type="dxa"/>
          </w:tcPr>
          <w:p w14:paraId="7900F86B">
            <w:pPr>
              <w:pStyle w:val="45"/>
              <w:jc w:val="left"/>
            </w:pPr>
            <w:r>
              <w:t>1 个</w:t>
            </w:r>
          </w:p>
        </w:tc>
        <w:tc>
          <w:tcPr>
            <w:tcW w:w="870" w:type="dxa"/>
          </w:tcPr>
          <w:p w14:paraId="4A466907">
            <w:pPr>
              <w:pStyle w:val="45"/>
              <w:jc w:val="left"/>
            </w:pPr>
            <w:r>
              <w:t>≥2 个</w:t>
            </w:r>
          </w:p>
        </w:tc>
      </w:tr>
      <w:tr w14:paraId="5F1E3502">
        <w:tblPrEx>
          <w:tblCellMar>
            <w:top w:w="0" w:type="dxa"/>
            <w:left w:w="108" w:type="dxa"/>
            <w:bottom w:w="0" w:type="dxa"/>
            <w:right w:w="108" w:type="dxa"/>
          </w:tblCellMar>
        </w:tblPrEx>
        <w:tc>
          <w:tcPr>
            <w:tcW w:w="2136" w:type="dxa"/>
          </w:tcPr>
          <w:p w14:paraId="0E273C2C">
            <w:pPr>
              <w:pStyle w:val="45"/>
              <w:jc w:val="left"/>
            </w:pPr>
            <w:r>
              <w:t>百分比堆积柱形图</w:t>
            </w:r>
          </w:p>
        </w:tc>
        <w:tc>
          <w:tcPr>
            <w:tcW w:w="1177" w:type="dxa"/>
          </w:tcPr>
          <w:p w14:paraId="3E55EF48">
            <w:pPr>
              <w:pStyle w:val="45"/>
              <w:jc w:val="left"/>
            </w:pPr>
            <w:r>
              <w:t>1 个</w:t>
            </w:r>
          </w:p>
        </w:tc>
        <w:tc>
          <w:tcPr>
            <w:tcW w:w="870" w:type="dxa"/>
          </w:tcPr>
          <w:p w14:paraId="3C07110F">
            <w:pPr>
              <w:pStyle w:val="45"/>
              <w:jc w:val="left"/>
            </w:pPr>
            <w:r>
              <w:t>≥2 个</w:t>
            </w:r>
          </w:p>
        </w:tc>
      </w:tr>
    </w:tbl>
    <w:p w14:paraId="7D868DF3">
      <w:pPr>
        <w:pStyle w:val="7"/>
      </w:pPr>
      <w:bookmarkStart w:id="253" w:name="Xaa2ef9ba271961b0c7666cd1672be8dec0a6b70"/>
      <w:r>
        <w:t>3.2.1.1. 分组柱形图</w:t>
      </w:r>
    </w:p>
    <w:p w14:paraId="391B03CD">
      <w:pPr>
        <w:pStyle w:val="42"/>
      </w:pPr>
      <w:r>
        <w:t>1）图表简介</w:t>
      </w:r>
    </w:p>
    <w:p w14:paraId="6FBA0F80">
      <w:pPr>
        <w:pStyle w:val="3"/>
      </w:pPr>
      <w:r>
        <w:t>分组柱形图是使用宽度相同的柱形的高度或长短来表示数据多少的图形。其中一个轴表示需要对比的分类维度，另一个轴代表相应的数值。</w:t>
      </w:r>
    </w:p>
    <w:p w14:paraId="16898DB8">
      <w:pPr>
        <w:pStyle w:val="3"/>
      </w:pPr>
      <w:r>
        <w:t>2）使用场景</w:t>
      </w:r>
    </w:p>
    <w:p w14:paraId="71435EB9">
      <w:pPr>
        <w:pStyle w:val="3"/>
      </w:pPr>
      <w:r>
        <w:t>利用分组柱形图，可以直观地表示数据量的大小并进行比较，可以比较明显地显示出各分类维度之间的比例差异。</w:t>
      </w:r>
    </w:p>
    <w:p w14:paraId="4A584DB3">
      <w:pPr>
        <w:pStyle w:val="3"/>
      </w:pPr>
      <w:r>
        <w:t>3）基本要求</w:t>
      </w:r>
    </w:p>
    <w:p w14:paraId="73BCB5BE">
      <w:pPr>
        <w:pStyle w:val="3"/>
      </w:pPr>
      <w:r>
        <w:t>分组柱形图的基本要求如下：</w:t>
      </w:r>
    </w:p>
    <w:tbl>
      <w:tblPr>
        <w:tblStyle w:val="72"/>
        <w:tblW w:w="0" w:type="auto"/>
        <w:tblInd w:w="0" w:type="dxa"/>
        <w:tblLayout w:type="fixed"/>
        <w:tblCellMar>
          <w:top w:w="0" w:type="dxa"/>
          <w:left w:w="108" w:type="dxa"/>
          <w:bottom w:w="0" w:type="dxa"/>
          <w:right w:w="108" w:type="dxa"/>
        </w:tblCellMar>
      </w:tblPr>
      <w:tblGrid>
        <w:gridCol w:w="697"/>
        <w:gridCol w:w="822"/>
      </w:tblGrid>
      <w:tr w14:paraId="7DB2D018">
        <w:tblPrEx>
          <w:tblCellMar>
            <w:top w:w="0" w:type="dxa"/>
            <w:left w:w="108" w:type="dxa"/>
            <w:bottom w:w="0" w:type="dxa"/>
            <w:right w:w="108" w:type="dxa"/>
          </w:tblCellMar>
        </w:tblPrEx>
        <w:trPr>
          <w:tblHeader/>
        </w:trPr>
        <w:tc>
          <w:tcPr>
            <w:tcW w:w="697" w:type="dxa"/>
          </w:tcPr>
          <w:p w14:paraId="010BB8A8">
            <w:pPr>
              <w:pStyle w:val="45"/>
              <w:jc w:val="left"/>
            </w:pPr>
            <w:r>
              <w:rPr>
                <w:b/>
                <w:bCs/>
              </w:rPr>
              <w:t>维度</w:t>
            </w:r>
          </w:p>
        </w:tc>
        <w:tc>
          <w:tcPr>
            <w:tcW w:w="822" w:type="dxa"/>
          </w:tcPr>
          <w:p w14:paraId="7E36BA9A">
            <w:pPr>
              <w:pStyle w:val="45"/>
              <w:jc w:val="left"/>
            </w:pPr>
            <w:r>
              <w:rPr>
                <w:b/>
                <w:bCs/>
              </w:rPr>
              <w:t>指标</w:t>
            </w:r>
          </w:p>
        </w:tc>
      </w:tr>
      <w:tr w14:paraId="2D97BD7A">
        <w:tblPrEx>
          <w:tblCellMar>
            <w:top w:w="0" w:type="dxa"/>
            <w:left w:w="108" w:type="dxa"/>
            <w:bottom w:w="0" w:type="dxa"/>
            <w:right w:w="108" w:type="dxa"/>
          </w:tblCellMar>
        </w:tblPrEx>
        <w:tc>
          <w:tcPr>
            <w:tcW w:w="697" w:type="dxa"/>
          </w:tcPr>
          <w:p w14:paraId="6392D006">
            <w:pPr>
              <w:pStyle w:val="45"/>
              <w:jc w:val="left"/>
            </w:pPr>
            <w:r>
              <w:t>1 个</w:t>
            </w:r>
          </w:p>
        </w:tc>
        <w:tc>
          <w:tcPr>
            <w:tcW w:w="822" w:type="dxa"/>
          </w:tcPr>
          <w:p w14:paraId="1EF9358D">
            <w:pPr>
              <w:pStyle w:val="45"/>
              <w:jc w:val="left"/>
            </w:pPr>
            <w:r>
              <w:t>≥1 个</w:t>
            </w:r>
          </w:p>
        </w:tc>
      </w:tr>
      <w:tr w14:paraId="1D6A0FEE">
        <w:tblPrEx>
          <w:tblCellMar>
            <w:top w:w="0" w:type="dxa"/>
            <w:left w:w="108" w:type="dxa"/>
            <w:bottom w:w="0" w:type="dxa"/>
            <w:right w:w="108" w:type="dxa"/>
          </w:tblCellMar>
        </w:tblPrEx>
        <w:tc>
          <w:tcPr>
            <w:tcW w:w="697" w:type="dxa"/>
          </w:tcPr>
          <w:p w14:paraId="2E133FA9">
            <w:pPr>
              <w:pStyle w:val="45"/>
              <w:jc w:val="left"/>
            </w:pPr>
            <w:r>
              <w:t>2 个</w:t>
            </w:r>
          </w:p>
        </w:tc>
        <w:tc>
          <w:tcPr>
            <w:tcW w:w="822" w:type="dxa"/>
          </w:tcPr>
          <w:p w14:paraId="2A5778F3">
            <w:pPr>
              <w:pStyle w:val="45"/>
              <w:jc w:val="left"/>
            </w:pPr>
            <w:r>
              <w:t>1 个</w:t>
            </w:r>
          </w:p>
        </w:tc>
      </w:tr>
    </w:tbl>
    <w:p w14:paraId="68E908C9">
      <w:pPr>
        <w:pStyle w:val="3"/>
      </w:pPr>
      <w:r>
        <w:t>4）下面我们通过案例来介绍下如何制作分组柱形图</w:t>
      </w:r>
    </w:p>
    <w:p w14:paraId="53C5EC03">
      <w:pPr>
        <w:pStyle w:val="3"/>
      </w:pPr>
      <w:r>
        <w:rPr>
          <w:b/>
          <w:bCs/>
        </w:rPr>
        <w:t>案例：在绩效管理应用中，统计本年度每个人员各季度的考核情况。</w:t>
      </w:r>
    </w:p>
    <w:p w14:paraId="00E2D539">
      <w:pPr>
        <w:numPr>
          <w:ilvl w:val="0"/>
          <w:numId w:val="1"/>
        </w:numPr>
      </w:pPr>
      <w:r>
        <w:t>选择数据集：数据集选择表单——绩效评分</w:t>
      </w:r>
    </w:p>
    <w:p w14:paraId="33F28318">
      <w:pPr>
        <w:numPr>
          <w:ilvl w:val="0"/>
          <w:numId w:val="1"/>
        </w:numPr>
      </w:pPr>
      <w:r>
        <w:t>维度（X轴）：「考核人员名称」、「考核周期」</w:t>
      </w:r>
    </w:p>
    <w:p w14:paraId="187AFEB4">
      <w:pPr>
        <w:numPr>
          <w:ilvl w:val="0"/>
          <w:numId w:val="1"/>
        </w:numPr>
      </w:pPr>
      <w:r>
        <w:t>指标（Y轴）：「核定总分」</w:t>
      </w:r>
    </w:p>
    <w:p w14:paraId="031F8E65">
      <w:pPr>
        <w:numPr>
          <w:ilvl w:val="0"/>
          <w:numId w:val="1"/>
        </w:numPr>
      </w:pPr>
      <w:r>
        <w:t>过滤条件：考核周期 = 「本年」。</w:t>
      </w:r>
    </w:p>
    <w:p w14:paraId="66BB867E">
      <w:pPr>
        <w:pStyle w:val="42"/>
      </w:pPr>
      <w:r>
        <w:rPr>
          <w:b/>
          <w:bCs/>
        </w:rPr>
        <w:t>操作步骤</w:t>
      </w:r>
    </w:p>
    <w:p w14:paraId="532CE5DE">
      <w:pPr>
        <w:pStyle w:val="3"/>
      </w:pPr>
      <w:r>
        <w:t>1、添加柱形图</w:t>
      </w:r>
    </w:p>
    <w:p w14:paraId="00C425CA">
      <w:pPr>
        <w:pStyle w:val="3"/>
      </w:pPr>
      <w:r>
        <w:t>在报表设计页面左侧的组件库中选中「柱形图」，在选择数据集弹窗中选取「绩效评分」作为数据源，如下图所示：</w:t>
      </w:r>
    </w:p>
    <w:p w14:paraId="59B31FE4">
      <w:pPr>
        <w:pStyle w:val="41"/>
      </w:pPr>
      <w:r>
        <w:drawing>
          <wp:inline distT="0" distB="0" distL="114300" distR="114300">
            <wp:extent cx="5334000" cy="3037205"/>
            <wp:effectExtent l="0" t="0" r="0" b="10795"/>
            <wp:docPr id="15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Picture"/>
                    <pic:cNvPicPr>
                      <a:picLocks noChangeAspect="1" noChangeArrowheads="1"/>
                    </pic:cNvPicPr>
                  </pic:nvPicPr>
                  <pic:blipFill>
                    <a:blip r:embed="rId517"/>
                    <a:stretch>
                      <a:fillRect/>
                    </a:stretch>
                  </pic:blipFill>
                  <pic:spPr>
                    <a:xfrm>
                      <a:off x="0" y="0"/>
                      <a:ext cx="5334000" cy="3037416"/>
                    </a:xfrm>
                    <a:prstGeom prst="rect">
                      <a:avLst/>
                    </a:prstGeom>
                    <a:noFill/>
                    <a:ln w="9525">
                      <a:noFill/>
                    </a:ln>
                  </pic:spPr>
                </pic:pic>
              </a:graphicData>
            </a:graphic>
          </wp:inline>
        </w:drawing>
      </w:r>
    </w:p>
    <w:p w14:paraId="5C921BE3">
      <w:pPr>
        <w:pStyle w:val="40"/>
      </w:pPr>
    </w:p>
    <w:p w14:paraId="0B02958F">
      <w:pPr>
        <w:pStyle w:val="3"/>
      </w:pPr>
      <w:r>
        <w:t>2、设置柱形图的名称、图形类型=分组柱形图，如下图所示：</w:t>
      </w:r>
    </w:p>
    <w:p w14:paraId="63F1FEA1">
      <w:pPr>
        <w:pStyle w:val="41"/>
      </w:pPr>
      <w:r>
        <w:drawing>
          <wp:inline distT="0" distB="0" distL="114300" distR="114300">
            <wp:extent cx="5334000" cy="3037205"/>
            <wp:effectExtent l="0" t="0" r="0" b="10795"/>
            <wp:docPr id="15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Picture"/>
                    <pic:cNvPicPr>
                      <a:picLocks noChangeAspect="1" noChangeArrowheads="1"/>
                    </pic:cNvPicPr>
                  </pic:nvPicPr>
                  <pic:blipFill>
                    <a:blip r:embed="rId518"/>
                    <a:stretch>
                      <a:fillRect/>
                    </a:stretch>
                  </pic:blipFill>
                  <pic:spPr>
                    <a:xfrm>
                      <a:off x="0" y="0"/>
                      <a:ext cx="5334000" cy="3037416"/>
                    </a:xfrm>
                    <a:prstGeom prst="rect">
                      <a:avLst/>
                    </a:prstGeom>
                    <a:noFill/>
                    <a:ln w="9525">
                      <a:noFill/>
                    </a:ln>
                  </pic:spPr>
                </pic:pic>
              </a:graphicData>
            </a:graphic>
          </wp:inline>
        </w:drawing>
      </w:r>
    </w:p>
    <w:p w14:paraId="63549EA5">
      <w:pPr>
        <w:pStyle w:val="40"/>
      </w:pPr>
    </w:p>
    <w:p w14:paraId="7E8AAD00">
      <w:pPr>
        <w:pStyle w:val="3"/>
      </w:pPr>
      <w:r>
        <w:t>3、添加维度和指标</w:t>
      </w:r>
    </w:p>
    <w:p w14:paraId="47F7F598">
      <w:pPr>
        <w:pStyle w:val="3"/>
      </w:pPr>
      <w:r>
        <w:t>从左侧的字段列表中，依次选择「考核人员名称」、「考核周期」拖入到维度栏中，再选择「核定总分」拖入到指标栏中，并将考核周期的分组维度修改为「年-季度」，如下图所示：</w:t>
      </w:r>
    </w:p>
    <w:p w14:paraId="41733B67">
      <w:pPr>
        <w:pStyle w:val="41"/>
      </w:pPr>
      <w:r>
        <w:drawing>
          <wp:inline distT="0" distB="0" distL="114300" distR="114300">
            <wp:extent cx="5334000" cy="3037205"/>
            <wp:effectExtent l="0" t="0" r="0" b="10795"/>
            <wp:docPr id="15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 name="Picture"/>
                    <pic:cNvPicPr>
                      <a:picLocks noChangeAspect="1" noChangeArrowheads="1"/>
                    </pic:cNvPicPr>
                  </pic:nvPicPr>
                  <pic:blipFill>
                    <a:blip r:embed="rId519"/>
                    <a:stretch>
                      <a:fillRect/>
                    </a:stretch>
                  </pic:blipFill>
                  <pic:spPr>
                    <a:xfrm>
                      <a:off x="0" y="0"/>
                      <a:ext cx="5334000" cy="3037416"/>
                    </a:xfrm>
                    <a:prstGeom prst="rect">
                      <a:avLst/>
                    </a:prstGeom>
                    <a:noFill/>
                    <a:ln w="9525">
                      <a:noFill/>
                    </a:ln>
                  </pic:spPr>
                </pic:pic>
              </a:graphicData>
            </a:graphic>
          </wp:inline>
        </w:drawing>
      </w:r>
    </w:p>
    <w:p w14:paraId="73204817">
      <w:pPr>
        <w:pStyle w:val="40"/>
      </w:pPr>
    </w:p>
    <w:p w14:paraId="66640D2C">
      <w:pPr>
        <w:pStyle w:val="3"/>
      </w:pPr>
      <w:r>
        <w:t>4、设置过滤条件</w:t>
      </w:r>
    </w:p>
    <w:p w14:paraId="14467AAC">
      <w:pPr>
        <w:pStyle w:val="3"/>
      </w:pPr>
      <w:r>
        <w:t>点击【+添加条件】，在筛选配置弹窗中添加筛选条件，考核周期为本年，如下图所示：</w:t>
      </w:r>
    </w:p>
    <w:p w14:paraId="088DD023">
      <w:pPr>
        <w:pStyle w:val="41"/>
      </w:pPr>
      <w:r>
        <w:drawing>
          <wp:inline distT="0" distB="0" distL="114300" distR="114300">
            <wp:extent cx="5334000" cy="3037205"/>
            <wp:effectExtent l="0" t="0" r="0" b="10795"/>
            <wp:docPr id="15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 name="Picture"/>
                    <pic:cNvPicPr>
                      <a:picLocks noChangeAspect="1" noChangeArrowheads="1"/>
                    </pic:cNvPicPr>
                  </pic:nvPicPr>
                  <pic:blipFill>
                    <a:blip r:embed="rId520"/>
                    <a:stretch>
                      <a:fillRect/>
                    </a:stretch>
                  </pic:blipFill>
                  <pic:spPr>
                    <a:xfrm>
                      <a:off x="0" y="0"/>
                      <a:ext cx="5334000" cy="3037416"/>
                    </a:xfrm>
                    <a:prstGeom prst="rect">
                      <a:avLst/>
                    </a:prstGeom>
                    <a:noFill/>
                    <a:ln w="9525">
                      <a:noFill/>
                    </a:ln>
                  </pic:spPr>
                </pic:pic>
              </a:graphicData>
            </a:graphic>
          </wp:inline>
        </w:drawing>
      </w:r>
    </w:p>
    <w:p w14:paraId="4496F9CA">
      <w:pPr>
        <w:pStyle w:val="40"/>
      </w:pPr>
    </w:p>
    <w:p w14:paraId="3FA7DDAE">
      <w:pPr>
        <w:pStyle w:val="3"/>
      </w:pPr>
      <w:r>
        <w:t>5、设置图表组件样式</w:t>
      </w:r>
    </w:p>
    <w:p w14:paraId="0120E461">
      <w:pPr>
        <w:numPr>
          <w:ilvl w:val="0"/>
          <w:numId w:val="1"/>
        </w:numPr>
      </w:pPr>
      <w:r>
        <w:t>X轴的标签文字的显示方式为「左倾斜显示」，并且不显示标题。</w:t>
      </w:r>
    </w:p>
    <w:p w14:paraId="63958271">
      <w:pPr>
        <w:numPr>
          <w:ilvl w:val="0"/>
          <w:numId w:val="1"/>
        </w:numPr>
      </w:pPr>
      <w:r>
        <w:t>图例显示在图表右侧。</w:t>
      </w:r>
    </w:p>
    <w:p w14:paraId="2712CD8C">
      <w:pPr>
        <w:numPr>
          <w:ilvl w:val="0"/>
          <w:numId w:val="1"/>
        </w:numPr>
      </w:pPr>
      <w:r>
        <w:t>显示数据标签，并且选择配色方案。</w:t>
      </w:r>
    </w:p>
    <w:p w14:paraId="4B00554F">
      <w:pPr>
        <w:pStyle w:val="41"/>
      </w:pPr>
      <w:r>
        <w:drawing>
          <wp:inline distT="0" distB="0" distL="114300" distR="114300">
            <wp:extent cx="5334000" cy="3037205"/>
            <wp:effectExtent l="0" t="0" r="0" b="10795"/>
            <wp:docPr id="15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Picture"/>
                    <pic:cNvPicPr>
                      <a:picLocks noChangeAspect="1" noChangeArrowheads="1"/>
                    </pic:cNvPicPr>
                  </pic:nvPicPr>
                  <pic:blipFill>
                    <a:blip r:embed="rId521"/>
                    <a:stretch>
                      <a:fillRect/>
                    </a:stretch>
                  </pic:blipFill>
                  <pic:spPr>
                    <a:xfrm>
                      <a:off x="0" y="0"/>
                      <a:ext cx="5334000" cy="3037416"/>
                    </a:xfrm>
                    <a:prstGeom prst="rect">
                      <a:avLst/>
                    </a:prstGeom>
                    <a:noFill/>
                    <a:ln w="9525">
                      <a:noFill/>
                    </a:ln>
                  </pic:spPr>
                </pic:pic>
              </a:graphicData>
            </a:graphic>
          </wp:inline>
        </w:drawing>
      </w:r>
    </w:p>
    <w:p w14:paraId="07A23C80">
      <w:pPr>
        <w:pStyle w:val="40"/>
      </w:pPr>
    </w:p>
    <w:bookmarkEnd w:id="253"/>
    <w:p w14:paraId="4B75B737">
      <w:pPr>
        <w:pStyle w:val="7"/>
      </w:pPr>
      <w:bookmarkStart w:id="254" w:name="Xf6a1f5bd381b4e360791d90a98e6da583629b6b"/>
      <w:r>
        <w:t>3.2.1.2. 堆积柱形图</w:t>
      </w:r>
    </w:p>
    <w:p w14:paraId="5506E6D8">
      <w:pPr>
        <w:pStyle w:val="42"/>
      </w:pPr>
      <w:r>
        <w:t>1）图表简介</w:t>
      </w:r>
    </w:p>
    <w:p w14:paraId="24D28E68">
      <w:pPr>
        <w:pStyle w:val="3"/>
      </w:pPr>
      <w:r>
        <w:t>堆积柱形图将每根柱子进行分割，可以显示大类目下的细分类目占比情况。它既可以直观地看出每个指标的值，还能够反映出维度总和。</w:t>
      </w:r>
    </w:p>
    <w:p w14:paraId="4632576D">
      <w:pPr>
        <w:pStyle w:val="3"/>
      </w:pPr>
      <w:r>
        <w:t>2）使用场景</w:t>
      </w:r>
    </w:p>
    <w:p w14:paraId="2345C8EF">
      <w:pPr>
        <w:pStyle w:val="3"/>
      </w:pPr>
      <w:r>
        <w:t>利用堆积柱形图，可以直观地表示局部与整体的成分关系。</w:t>
      </w:r>
    </w:p>
    <w:p w14:paraId="58008349">
      <w:pPr>
        <w:pStyle w:val="3"/>
      </w:pPr>
      <w:r>
        <w:t>3）基本要求</w:t>
      </w:r>
    </w:p>
    <w:p w14:paraId="4396B55A">
      <w:pPr>
        <w:pStyle w:val="3"/>
      </w:pPr>
      <w:r>
        <w:t>堆积柱形图的基本要求如下：</w:t>
      </w:r>
    </w:p>
    <w:tbl>
      <w:tblPr>
        <w:tblStyle w:val="72"/>
        <w:tblW w:w="0" w:type="auto"/>
        <w:tblInd w:w="0" w:type="dxa"/>
        <w:tblLayout w:type="fixed"/>
        <w:tblCellMar>
          <w:top w:w="0" w:type="dxa"/>
          <w:left w:w="108" w:type="dxa"/>
          <w:bottom w:w="0" w:type="dxa"/>
          <w:right w:w="108" w:type="dxa"/>
        </w:tblCellMar>
      </w:tblPr>
      <w:tblGrid>
        <w:gridCol w:w="697"/>
        <w:gridCol w:w="870"/>
      </w:tblGrid>
      <w:tr w14:paraId="59F39197">
        <w:tblPrEx>
          <w:tblCellMar>
            <w:top w:w="0" w:type="dxa"/>
            <w:left w:w="108" w:type="dxa"/>
            <w:bottom w:w="0" w:type="dxa"/>
            <w:right w:w="108" w:type="dxa"/>
          </w:tblCellMar>
        </w:tblPrEx>
        <w:trPr>
          <w:tblHeader/>
        </w:trPr>
        <w:tc>
          <w:tcPr>
            <w:tcW w:w="697" w:type="dxa"/>
          </w:tcPr>
          <w:p w14:paraId="259F2346">
            <w:pPr>
              <w:pStyle w:val="45"/>
              <w:jc w:val="left"/>
            </w:pPr>
            <w:r>
              <w:rPr>
                <w:b/>
                <w:bCs/>
              </w:rPr>
              <w:t>维度</w:t>
            </w:r>
          </w:p>
        </w:tc>
        <w:tc>
          <w:tcPr>
            <w:tcW w:w="870" w:type="dxa"/>
          </w:tcPr>
          <w:p w14:paraId="35442963">
            <w:pPr>
              <w:pStyle w:val="45"/>
              <w:jc w:val="left"/>
            </w:pPr>
            <w:r>
              <w:rPr>
                <w:b/>
                <w:bCs/>
              </w:rPr>
              <w:t>指标</w:t>
            </w:r>
          </w:p>
        </w:tc>
      </w:tr>
      <w:tr w14:paraId="0F26A470">
        <w:tblPrEx>
          <w:tblCellMar>
            <w:top w:w="0" w:type="dxa"/>
            <w:left w:w="108" w:type="dxa"/>
            <w:bottom w:w="0" w:type="dxa"/>
            <w:right w:w="108" w:type="dxa"/>
          </w:tblCellMar>
        </w:tblPrEx>
        <w:tc>
          <w:tcPr>
            <w:tcW w:w="697" w:type="dxa"/>
          </w:tcPr>
          <w:p w14:paraId="663C0DC3">
            <w:pPr>
              <w:pStyle w:val="45"/>
              <w:jc w:val="left"/>
            </w:pPr>
            <w:r>
              <w:t>1 个</w:t>
            </w:r>
          </w:p>
        </w:tc>
        <w:tc>
          <w:tcPr>
            <w:tcW w:w="870" w:type="dxa"/>
          </w:tcPr>
          <w:p w14:paraId="3F80B171">
            <w:pPr>
              <w:pStyle w:val="45"/>
              <w:jc w:val="left"/>
            </w:pPr>
            <w:r>
              <w:t>≥2 个</w:t>
            </w:r>
          </w:p>
        </w:tc>
      </w:tr>
      <w:tr w14:paraId="58B190AA">
        <w:tblPrEx>
          <w:tblCellMar>
            <w:top w:w="0" w:type="dxa"/>
            <w:left w:w="108" w:type="dxa"/>
            <w:bottom w:w="0" w:type="dxa"/>
            <w:right w:w="108" w:type="dxa"/>
          </w:tblCellMar>
        </w:tblPrEx>
        <w:tc>
          <w:tcPr>
            <w:tcW w:w="697" w:type="dxa"/>
          </w:tcPr>
          <w:p w14:paraId="6DA1AF1C">
            <w:pPr>
              <w:pStyle w:val="45"/>
              <w:jc w:val="left"/>
            </w:pPr>
            <w:r>
              <w:t>2 个</w:t>
            </w:r>
          </w:p>
        </w:tc>
        <w:tc>
          <w:tcPr>
            <w:tcW w:w="870" w:type="dxa"/>
          </w:tcPr>
          <w:p w14:paraId="662D86A4">
            <w:pPr>
              <w:pStyle w:val="45"/>
              <w:jc w:val="left"/>
            </w:pPr>
            <w:r>
              <w:t>1 个</w:t>
            </w:r>
          </w:p>
        </w:tc>
      </w:tr>
    </w:tbl>
    <w:p w14:paraId="7AE751E6">
      <w:pPr>
        <w:pStyle w:val="3"/>
      </w:pPr>
      <w:r>
        <w:t>4）下面我们通过案例来介绍下如何制作堆积柱形图</w:t>
      </w:r>
    </w:p>
    <w:p w14:paraId="5E187F1C">
      <w:pPr>
        <w:pStyle w:val="3"/>
      </w:pPr>
      <w:r>
        <w:rPr>
          <w:b/>
          <w:bCs/>
        </w:rPr>
        <w:t>案例：在绩效管理应用中，统计考核周期中各个成员的考核指标得分情况。</w:t>
      </w:r>
    </w:p>
    <w:p w14:paraId="7DB86B56">
      <w:pPr>
        <w:numPr>
          <w:ilvl w:val="0"/>
          <w:numId w:val="1"/>
        </w:numPr>
      </w:pPr>
      <w:r>
        <w:t>选择数据集：数据集选择表单——绩效评分</w:t>
      </w:r>
    </w:p>
    <w:p w14:paraId="3820A62F">
      <w:pPr>
        <w:numPr>
          <w:ilvl w:val="0"/>
          <w:numId w:val="1"/>
        </w:numPr>
      </w:pPr>
      <w:r>
        <w:t>维度（X轴）：「考核人员名称」</w:t>
      </w:r>
    </w:p>
    <w:p w14:paraId="77B4C90D">
      <w:pPr>
        <w:numPr>
          <w:ilvl w:val="0"/>
          <w:numId w:val="1"/>
        </w:numPr>
      </w:pPr>
      <w:r>
        <w:t>指标（Y轴）：「工作态度得分」、「工作能力得分」、「工作业绩得分」</w:t>
      </w:r>
    </w:p>
    <w:p w14:paraId="69D904CB">
      <w:pPr>
        <w:numPr>
          <w:ilvl w:val="0"/>
          <w:numId w:val="1"/>
        </w:numPr>
      </w:pPr>
      <w:r>
        <w:t>过滤条件：状态为「已确认」</w:t>
      </w:r>
    </w:p>
    <w:p w14:paraId="1D0AE55C">
      <w:pPr>
        <w:pStyle w:val="42"/>
      </w:pPr>
      <w:r>
        <w:rPr>
          <w:b/>
          <w:bCs/>
        </w:rPr>
        <w:t>操作步骤</w:t>
      </w:r>
    </w:p>
    <w:p w14:paraId="7EFB23A0">
      <w:pPr>
        <w:pStyle w:val="3"/>
      </w:pPr>
      <w:r>
        <w:t>1、添加柱形图</w:t>
      </w:r>
    </w:p>
    <w:p w14:paraId="500605A8">
      <w:pPr>
        <w:pStyle w:val="3"/>
      </w:pPr>
      <w:r>
        <w:t>在报表设计页面左侧的组件库中选中「柱形图」，在选择数据集弹窗中选取「绩效评分」作为数据源，如下图所示：</w:t>
      </w:r>
    </w:p>
    <w:p w14:paraId="2DFC2AB2">
      <w:pPr>
        <w:pStyle w:val="41"/>
      </w:pPr>
      <w:r>
        <w:drawing>
          <wp:inline distT="0" distB="0" distL="114300" distR="114300">
            <wp:extent cx="5334000" cy="3037205"/>
            <wp:effectExtent l="0" t="0" r="0" b="10795"/>
            <wp:docPr id="15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Picture"/>
                    <pic:cNvPicPr>
                      <a:picLocks noChangeAspect="1" noChangeArrowheads="1"/>
                    </pic:cNvPicPr>
                  </pic:nvPicPr>
                  <pic:blipFill>
                    <a:blip r:embed="rId522"/>
                    <a:stretch>
                      <a:fillRect/>
                    </a:stretch>
                  </pic:blipFill>
                  <pic:spPr>
                    <a:xfrm>
                      <a:off x="0" y="0"/>
                      <a:ext cx="5334000" cy="3037416"/>
                    </a:xfrm>
                    <a:prstGeom prst="rect">
                      <a:avLst/>
                    </a:prstGeom>
                    <a:noFill/>
                    <a:ln w="9525">
                      <a:noFill/>
                    </a:ln>
                  </pic:spPr>
                </pic:pic>
              </a:graphicData>
            </a:graphic>
          </wp:inline>
        </w:drawing>
      </w:r>
    </w:p>
    <w:p w14:paraId="36B23878">
      <w:pPr>
        <w:pStyle w:val="40"/>
      </w:pPr>
    </w:p>
    <w:p w14:paraId="54B131B1">
      <w:pPr>
        <w:pStyle w:val="3"/>
      </w:pPr>
      <w:r>
        <w:t>2、设置柱形图的名称、图形类型=堆积柱形图，如下图所示：</w:t>
      </w:r>
    </w:p>
    <w:p w14:paraId="3969B9B0">
      <w:pPr>
        <w:pStyle w:val="41"/>
      </w:pPr>
      <w:r>
        <w:drawing>
          <wp:inline distT="0" distB="0" distL="114300" distR="114300">
            <wp:extent cx="5334000" cy="3037205"/>
            <wp:effectExtent l="0" t="0" r="0" b="10795"/>
            <wp:docPr id="15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Picture"/>
                    <pic:cNvPicPr>
                      <a:picLocks noChangeAspect="1" noChangeArrowheads="1"/>
                    </pic:cNvPicPr>
                  </pic:nvPicPr>
                  <pic:blipFill>
                    <a:blip r:embed="rId523"/>
                    <a:stretch>
                      <a:fillRect/>
                    </a:stretch>
                  </pic:blipFill>
                  <pic:spPr>
                    <a:xfrm>
                      <a:off x="0" y="0"/>
                      <a:ext cx="5334000" cy="3037416"/>
                    </a:xfrm>
                    <a:prstGeom prst="rect">
                      <a:avLst/>
                    </a:prstGeom>
                    <a:noFill/>
                    <a:ln w="9525">
                      <a:noFill/>
                    </a:ln>
                  </pic:spPr>
                </pic:pic>
              </a:graphicData>
            </a:graphic>
          </wp:inline>
        </w:drawing>
      </w:r>
    </w:p>
    <w:p w14:paraId="33081073">
      <w:pPr>
        <w:pStyle w:val="40"/>
      </w:pPr>
    </w:p>
    <w:p w14:paraId="7E12126E">
      <w:pPr>
        <w:pStyle w:val="3"/>
      </w:pPr>
      <w:r>
        <w:t>3、添加维度和指标</w:t>
      </w:r>
    </w:p>
    <w:p w14:paraId="38766A17">
      <w:pPr>
        <w:pStyle w:val="3"/>
      </w:pPr>
      <w:r>
        <w:t>从左侧的字段列表中，选择「考核人员名称」字段拖入到维度栏中，依次选择「工作态度得分」、「工作能力得分」、「工作业绩得分」字段拖入到指标栏中，如下图所示：</w:t>
      </w:r>
    </w:p>
    <w:p w14:paraId="0C946A52">
      <w:pPr>
        <w:pStyle w:val="41"/>
      </w:pPr>
      <w:r>
        <w:drawing>
          <wp:inline distT="0" distB="0" distL="114300" distR="114300">
            <wp:extent cx="5334000" cy="3037205"/>
            <wp:effectExtent l="0" t="0" r="0" b="10795"/>
            <wp:docPr id="15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 name="Picture"/>
                    <pic:cNvPicPr>
                      <a:picLocks noChangeAspect="1" noChangeArrowheads="1"/>
                    </pic:cNvPicPr>
                  </pic:nvPicPr>
                  <pic:blipFill>
                    <a:blip r:embed="rId524"/>
                    <a:stretch>
                      <a:fillRect/>
                    </a:stretch>
                  </pic:blipFill>
                  <pic:spPr>
                    <a:xfrm>
                      <a:off x="0" y="0"/>
                      <a:ext cx="5334000" cy="3037416"/>
                    </a:xfrm>
                    <a:prstGeom prst="rect">
                      <a:avLst/>
                    </a:prstGeom>
                    <a:noFill/>
                    <a:ln w="9525">
                      <a:noFill/>
                    </a:ln>
                  </pic:spPr>
                </pic:pic>
              </a:graphicData>
            </a:graphic>
          </wp:inline>
        </w:drawing>
      </w:r>
    </w:p>
    <w:p w14:paraId="7058C668">
      <w:pPr>
        <w:pStyle w:val="40"/>
      </w:pPr>
    </w:p>
    <w:p w14:paraId="68341453">
      <w:pPr>
        <w:pStyle w:val="3"/>
      </w:pPr>
      <w:r>
        <w:t>4、设置过滤条件</w:t>
      </w:r>
    </w:p>
    <w:p w14:paraId="354C3657">
      <w:pPr>
        <w:pStyle w:val="3"/>
      </w:pPr>
      <w:r>
        <w:t>点击【+添加条件】，在筛选配置弹窗中添加筛选条件——「状态 = 已确认」。</w:t>
      </w:r>
    </w:p>
    <w:p w14:paraId="42A02FC8">
      <w:pPr>
        <w:pStyle w:val="41"/>
      </w:pPr>
      <w:r>
        <w:drawing>
          <wp:inline distT="0" distB="0" distL="114300" distR="114300">
            <wp:extent cx="5334000" cy="3037205"/>
            <wp:effectExtent l="0" t="0" r="0" b="10795"/>
            <wp:docPr id="15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Picture"/>
                    <pic:cNvPicPr>
                      <a:picLocks noChangeAspect="1" noChangeArrowheads="1"/>
                    </pic:cNvPicPr>
                  </pic:nvPicPr>
                  <pic:blipFill>
                    <a:blip r:embed="rId525"/>
                    <a:stretch>
                      <a:fillRect/>
                    </a:stretch>
                  </pic:blipFill>
                  <pic:spPr>
                    <a:xfrm>
                      <a:off x="0" y="0"/>
                      <a:ext cx="5334000" cy="3037416"/>
                    </a:xfrm>
                    <a:prstGeom prst="rect">
                      <a:avLst/>
                    </a:prstGeom>
                    <a:noFill/>
                    <a:ln w="9525">
                      <a:noFill/>
                    </a:ln>
                  </pic:spPr>
                </pic:pic>
              </a:graphicData>
            </a:graphic>
          </wp:inline>
        </w:drawing>
      </w:r>
    </w:p>
    <w:p w14:paraId="108C9F70">
      <w:pPr>
        <w:pStyle w:val="40"/>
      </w:pPr>
    </w:p>
    <w:p w14:paraId="5D3B9491">
      <w:pPr>
        <w:pStyle w:val="3"/>
      </w:pPr>
      <w:r>
        <w:t>5、设置图表组件样式</w:t>
      </w:r>
    </w:p>
    <w:p w14:paraId="3F221D84">
      <w:pPr>
        <w:pStyle w:val="3"/>
      </w:pPr>
      <w:r>
        <w:t>Y轴不显示标题，图例显示在右侧，如下图所示：</w:t>
      </w:r>
    </w:p>
    <w:p w14:paraId="207D9DB3">
      <w:pPr>
        <w:pStyle w:val="41"/>
      </w:pPr>
      <w:r>
        <w:drawing>
          <wp:inline distT="0" distB="0" distL="114300" distR="114300">
            <wp:extent cx="5334000" cy="3037205"/>
            <wp:effectExtent l="0" t="0" r="0" b="10795"/>
            <wp:docPr id="15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Picture"/>
                    <pic:cNvPicPr>
                      <a:picLocks noChangeAspect="1" noChangeArrowheads="1"/>
                    </pic:cNvPicPr>
                  </pic:nvPicPr>
                  <pic:blipFill>
                    <a:blip r:embed="rId526"/>
                    <a:stretch>
                      <a:fillRect/>
                    </a:stretch>
                  </pic:blipFill>
                  <pic:spPr>
                    <a:xfrm>
                      <a:off x="0" y="0"/>
                      <a:ext cx="5334000" cy="3037416"/>
                    </a:xfrm>
                    <a:prstGeom prst="rect">
                      <a:avLst/>
                    </a:prstGeom>
                    <a:noFill/>
                    <a:ln w="9525">
                      <a:noFill/>
                    </a:ln>
                  </pic:spPr>
                </pic:pic>
              </a:graphicData>
            </a:graphic>
          </wp:inline>
        </w:drawing>
      </w:r>
    </w:p>
    <w:p w14:paraId="2FDF46BE">
      <w:pPr>
        <w:pStyle w:val="40"/>
      </w:pPr>
    </w:p>
    <w:bookmarkEnd w:id="254"/>
    <w:p w14:paraId="1E063969">
      <w:pPr>
        <w:pStyle w:val="7"/>
      </w:pPr>
      <w:bookmarkStart w:id="255" w:name="X2b5eacfa1ae04ed48c09e49f88c3a3808732749"/>
      <w:r>
        <w:t>3.2.1.3. 百分比堆积柱形图</w:t>
      </w:r>
    </w:p>
    <w:p w14:paraId="2CD6A3AD">
      <w:pPr>
        <w:pStyle w:val="42"/>
      </w:pPr>
      <w:r>
        <w:t>1）图表简介</w:t>
      </w:r>
    </w:p>
    <w:p w14:paraId="15554C9D">
      <w:pPr>
        <w:pStyle w:val="3"/>
      </w:pPr>
      <w:r>
        <w:t>百分比堆积柱形图表示分类的各系列值占该分类总值的百分比，每一根柱子的总和都是 100%。</w:t>
      </w:r>
    </w:p>
    <w:p w14:paraId="46691F4F">
      <w:pPr>
        <w:pStyle w:val="3"/>
      </w:pPr>
      <w:r>
        <w:t>2）使用场景</w:t>
      </w:r>
    </w:p>
    <w:p w14:paraId="18857168">
      <w:pPr>
        <w:pStyle w:val="3"/>
      </w:pPr>
      <w:r>
        <w:t>适用于不同分类下各系列之间的占比。</w:t>
      </w:r>
    </w:p>
    <w:p w14:paraId="126472D2">
      <w:pPr>
        <w:pStyle w:val="3"/>
      </w:pPr>
      <w:r>
        <w:t>3）基本要求</w:t>
      </w:r>
    </w:p>
    <w:p w14:paraId="7394CB86">
      <w:pPr>
        <w:pStyle w:val="3"/>
      </w:pPr>
      <w:r>
        <w:t>百分比堆积柱形图的基本要求如下：</w:t>
      </w:r>
    </w:p>
    <w:tbl>
      <w:tblPr>
        <w:tblStyle w:val="72"/>
        <w:tblW w:w="0" w:type="auto"/>
        <w:tblInd w:w="0" w:type="dxa"/>
        <w:tblLayout w:type="fixed"/>
        <w:tblCellMar>
          <w:top w:w="0" w:type="dxa"/>
          <w:left w:w="108" w:type="dxa"/>
          <w:bottom w:w="0" w:type="dxa"/>
          <w:right w:w="108" w:type="dxa"/>
        </w:tblCellMar>
      </w:tblPr>
      <w:tblGrid>
        <w:gridCol w:w="697"/>
        <w:gridCol w:w="870"/>
      </w:tblGrid>
      <w:tr w14:paraId="29DF76B3">
        <w:tblPrEx>
          <w:tblCellMar>
            <w:top w:w="0" w:type="dxa"/>
            <w:left w:w="108" w:type="dxa"/>
            <w:bottom w:w="0" w:type="dxa"/>
            <w:right w:w="108" w:type="dxa"/>
          </w:tblCellMar>
        </w:tblPrEx>
        <w:trPr>
          <w:tblHeader/>
        </w:trPr>
        <w:tc>
          <w:tcPr>
            <w:tcW w:w="697" w:type="dxa"/>
          </w:tcPr>
          <w:p w14:paraId="2E72E8B5">
            <w:pPr>
              <w:pStyle w:val="45"/>
              <w:jc w:val="left"/>
            </w:pPr>
            <w:r>
              <w:rPr>
                <w:b/>
                <w:bCs/>
              </w:rPr>
              <w:t>维度</w:t>
            </w:r>
          </w:p>
        </w:tc>
        <w:tc>
          <w:tcPr>
            <w:tcW w:w="870" w:type="dxa"/>
          </w:tcPr>
          <w:p w14:paraId="36E52E6C">
            <w:pPr>
              <w:pStyle w:val="45"/>
              <w:jc w:val="left"/>
            </w:pPr>
            <w:r>
              <w:rPr>
                <w:b/>
                <w:bCs/>
              </w:rPr>
              <w:t>指标</w:t>
            </w:r>
          </w:p>
        </w:tc>
      </w:tr>
      <w:tr w14:paraId="747CBE3F">
        <w:tblPrEx>
          <w:tblCellMar>
            <w:top w:w="0" w:type="dxa"/>
            <w:left w:w="108" w:type="dxa"/>
            <w:bottom w:w="0" w:type="dxa"/>
            <w:right w:w="108" w:type="dxa"/>
          </w:tblCellMar>
        </w:tblPrEx>
        <w:tc>
          <w:tcPr>
            <w:tcW w:w="697" w:type="dxa"/>
          </w:tcPr>
          <w:p w14:paraId="44A904CC">
            <w:pPr>
              <w:pStyle w:val="45"/>
              <w:jc w:val="left"/>
            </w:pPr>
            <w:r>
              <w:t>1 个</w:t>
            </w:r>
          </w:p>
        </w:tc>
        <w:tc>
          <w:tcPr>
            <w:tcW w:w="870" w:type="dxa"/>
          </w:tcPr>
          <w:p w14:paraId="22992E4D">
            <w:pPr>
              <w:pStyle w:val="45"/>
              <w:jc w:val="left"/>
            </w:pPr>
            <w:r>
              <w:t>≥2 个</w:t>
            </w:r>
          </w:p>
        </w:tc>
      </w:tr>
      <w:tr w14:paraId="1971AEA0">
        <w:tblPrEx>
          <w:tblCellMar>
            <w:top w:w="0" w:type="dxa"/>
            <w:left w:w="108" w:type="dxa"/>
            <w:bottom w:w="0" w:type="dxa"/>
            <w:right w:w="108" w:type="dxa"/>
          </w:tblCellMar>
        </w:tblPrEx>
        <w:tc>
          <w:tcPr>
            <w:tcW w:w="697" w:type="dxa"/>
          </w:tcPr>
          <w:p w14:paraId="118DE375">
            <w:pPr>
              <w:pStyle w:val="45"/>
              <w:jc w:val="left"/>
            </w:pPr>
            <w:r>
              <w:t>2 个</w:t>
            </w:r>
          </w:p>
        </w:tc>
        <w:tc>
          <w:tcPr>
            <w:tcW w:w="870" w:type="dxa"/>
          </w:tcPr>
          <w:p w14:paraId="1D6690DE">
            <w:pPr>
              <w:pStyle w:val="45"/>
              <w:jc w:val="left"/>
            </w:pPr>
            <w:r>
              <w:t>1 个</w:t>
            </w:r>
          </w:p>
        </w:tc>
      </w:tr>
    </w:tbl>
    <w:p w14:paraId="6F4829D8">
      <w:pPr>
        <w:pStyle w:val="3"/>
      </w:pPr>
      <w:r>
        <w:t>4）下面我们通过案例来介绍下如何制作百分比堆积柱形图</w:t>
      </w:r>
    </w:p>
    <w:p w14:paraId="14058757">
      <w:pPr>
        <w:pStyle w:val="3"/>
      </w:pPr>
      <w:r>
        <w:rPr>
          <w:b/>
          <w:bCs/>
        </w:rPr>
        <w:t>案例：在绩效管理应用中，统计考核周期中各个成员的每个考核指标的得分占比。</w:t>
      </w:r>
    </w:p>
    <w:p w14:paraId="1CB75A8C">
      <w:pPr>
        <w:numPr>
          <w:ilvl w:val="0"/>
          <w:numId w:val="1"/>
        </w:numPr>
      </w:pPr>
      <w:r>
        <w:t>选择数据集：数据集选择表单——绩效评分</w:t>
      </w:r>
    </w:p>
    <w:p w14:paraId="6C8F2346">
      <w:pPr>
        <w:numPr>
          <w:ilvl w:val="0"/>
          <w:numId w:val="1"/>
        </w:numPr>
      </w:pPr>
      <w:r>
        <w:t>维度（X轴）：「考核人员名称」</w:t>
      </w:r>
    </w:p>
    <w:p w14:paraId="43FB175F">
      <w:pPr>
        <w:numPr>
          <w:ilvl w:val="0"/>
          <w:numId w:val="1"/>
        </w:numPr>
      </w:pPr>
      <w:r>
        <w:t>指标（Y轴）：「工作态度得分」、「工作能力得分」、「工作业绩得分」</w:t>
      </w:r>
    </w:p>
    <w:p w14:paraId="4EDA77DA">
      <w:pPr>
        <w:numPr>
          <w:ilvl w:val="0"/>
          <w:numId w:val="1"/>
        </w:numPr>
      </w:pPr>
      <w:r>
        <w:t>过滤条件：状态为「已确认」</w:t>
      </w:r>
    </w:p>
    <w:p w14:paraId="224A8C4B">
      <w:pPr>
        <w:pStyle w:val="42"/>
      </w:pPr>
      <w:r>
        <w:rPr>
          <w:b/>
          <w:bCs/>
        </w:rPr>
        <w:t>操作步骤</w:t>
      </w:r>
    </w:p>
    <w:p w14:paraId="40FF3268">
      <w:pPr>
        <w:pStyle w:val="3"/>
      </w:pPr>
      <w:r>
        <w:t>1、添加柱形图</w:t>
      </w:r>
    </w:p>
    <w:p w14:paraId="76F1EE7D">
      <w:pPr>
        <w:pStyle w:val="3"/>
      </w:pPr>
      <w:r>
        <w:t>在报表设计页面左侧的组件库中选中「柱形图」，在选择数据集弹窗中选取「绩效评分」作为数据源，如下图所示：</w:t>
      </w:r>
    </w:p>
    <w:p w14:paraId="36E4D598">
      <w:pPr>
        <w:pStyle w:val="41"/>
      </w:pPr>
      <w:r>
        <w:drawing>
          <wp:inline distT="0" distB="0" distL="114300" distR="114300">
            <wp:extent cx="5334000" cy="3037205"/>
            <wp:effectExtent l="0" t="0" r="0" b="10795"/>
            <wp:docPr id="15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Picture"/>
                    <pic:cNvPicPr>
                      <a:picLocks noChangeAspect="1" noChangeArrowheads="1"/>
                    </pic:cNvPicPr>
                  </pic:nvPicPr>
                  <pic:blipFill>
                    <a:blip r:embed="rId522"/>
                    <a:stretch>
                      <a:fillRect/>
                    </a:stretch>
                  </pic:blipFill>
                  <pic:spPr>
                    <a:xfrm>
                      <a:off x="0" y="0"/>
                      <a:ext cx="5334000" cy="3037416"/>
                    </a:xfrm>
                    <a:prstGeom prst="rect">
                      <a:avLst/>
                    </a:prstGeom>
                    <a:noFill/>
                    <a:ln w="9525">
                      <a:noFill/>
                    </a:ln>
                  </pic:spPr>
                </pic:pic>
              </a:graphicData>
            </a:graphic>
          </wp:inline>
        </w:drawing>
      </w:r>
    </w:p>
    <w:p w14:paraId="2A72D982">
      <w:pPr>
        <w:pStyle w:val="40"/>
      </w:pPr>
    </w:p>
    <w:p w14:paraId="60678B7A">
      <w:pPr>
        <w:pStyle w:val="3"/>
      </w:pPr>
      <w:r>
        <w:t>2、设置柱形图的名称、图形类型=百分比堆积柱形图，如下图所示：</w:t>
      </w:r>
    </w:p>
    <w:p w14:paraId="43B4C9D1">
      <w:pPr>
        <w:pStyle w:val="41"/>
      </w:pPr>
      <w:r>
        <w:drawing>
          <wp:inline distT="0" distB="0" distL="114300" distR="114300">
            <wp:extent cx="5334000" cy="3037205"/>
            <wp:effectExtent l="0" t="0" r="0" b="10795"/>
            <wp:docPr id="15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Picture"/>
                    <pic:cNvPicPr>
                      <a:picLocks noChangeAspect="1" noChangeArrowheads="1"/>
                    </pic:cNvPicPr>
                  </pic:nvPicPr>
                  <pic:blipFill>
                    <a:blip r:embed="rId527"/>
                    <a:stretch>
                      <a:fillRect/>
                    </a:stretch>
                  </pic:blipFill>
                  <pic:spPr>
                    <a:xfrm>
                      <a:off x="0" y="0"/>
                      <a:ext cx="5334000" cy="3037416"/>
                    </a:xfrm>
                    <a:prstGeom prst="rect">
                      <a:avLst/>
                    </a:prstGeom>
                    <a:noFill/>
                    <a:ln w="9525">
                      <a:noFill/>
                    </a:ln>
                  </pic:spPr>
                </pic:pic>
              </a:graphicData>
            </a:graphic>
          </wp:inline>
        </w:drawing>
      </w:r>
    </w:p>
    <w:p w14:paraId="1848B9D9">
      <w:pPr>
        <w:pStyle w:val="40"/>
      </w:pPr>
    </w:p>
    <w:p w14:paraId="7B10270D">
      <w:pPr>
        <w:pStyle w:val="3"/>
      </w:pPr>
      <w:r>
        <w:t>3、添加维度和指标</w:t>
      </w:r>
    </w:p>
    <w:p w14:paraId="49C85073">
      <w:pPr>
        <w:pStyle w:val="3"/>
      </w:pPr>
      <w:r>
        <w:t>从左侧的字段列表中，选择「考核人员名称」字段拖入到维度栏中，依次选择「工作态度得分」、「工作能力得分」、「工作业绩得分」字段拖入到指标栏中，如下图所示：</w:t>
      </w:r>
    </w:p>
    <w:p w14:paraId="433C399F">
      <w:pPr>
        <w:pStyle w:val="41"/>
      </w:pPr>
      <w:r>
        <w:drawing>
          <wp:inline distT="0" distB="0" distL="114300" distR="114300">
            <wp:extent cx="5334000" cy="3037205"/>
            <wp:effectExtent l="0" t="0" r="0" b="10795"/>
            <wp:docPr id="15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 name="Picture"/>
                    <pic:cNvPicPr>
                      <a:picLocks noChangeAspect="1" noChangeArrowheads="1"/>
                    </pic:cNvPicPr>
                  </pic:nvPicPr>
                  <pic:blipFill>
                    <a:blip r:embed="rId528"/>
                    <a:stretch>
                      <a:fillRect/>
                    </a:stretch>
                  </pic:blipFill>
                  <pic:spPr>
                    <a:xfrm>
                      <a:off x="0" y="0"/>
                      <a:ext cx="5334000" cy="3037416"/>
                    </a:xfrm>
                    <a:prstGeom prst="rect">
                      <a:avLst/>
                    </a:prstGeom>
                    <a:noFill/>
                    <a:ln w="9525">
                      <a:noFill/>
                    </a:ln>
                  </pic:spPr>
                </pic:pic>
              </a:graphicData>
            </a:graphic>
          </wp:inline>
        </w:drawing>
      </w:r>
    </w:p>
    <w:p w14:paraId="641B19B2">
      <w:pPr>
        <w:pStyle w:val="40"/>
      </w:pPr>
    </w:p>
    <w:p w14:paraId="1C9FB427">
      <w:pPr>
        <w:pStyle w:val="3"/>
      </w:pPr>
      <w:r>
        <w:t>4、设置过滤条件</w:t>
      </w:r>
    </w:p>
    <w:p w14:paraId="6C904C46">
      <w:pPr>
        <w:pStyle w:val="3"/>
      </w:pPr>
      <w:r>
        <w:t>点击【+添加条件】，在筛选配置弹窗中添加筛选条件——「状态 = 已确认」。</w:t>
      </w:r>
    </w:p>
    <w:p w14:paraId="3E24D929">
      <w:pPr>
        <w:pStyle w:val="41"/>
      </w:pPr>
      <w:r>
        <w:drawing>
          <wp:inline distT="0" distB="0" distL="114300" distR="114300">
            <wp:extent cx="5334000" cy="3037205"/>
            <wp:effectExtent l="0" t="0" r="0" b="10795"/>
            <wp:docPr id="15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 name="Picture"/>
                    <pic:cNvPicPr>
                      <a:picLocks noChangeAspect="1" noChangeArrowheads="1"/>
                    </pic:cNvPicPr>
                  </pic:nvPicPr>
                  <pic:blipFill>
                    <a:blip r:embed="rId529"/>
                    <a:stretch>
                      <a:fillRect/>
                    </a:stretch>
                  </pic:blipFill>
                  <pic:spPr>
                    <a:xfrm>
                      <a:off x="0" y="0"/>
                      <a:ext cx="5334000" cy="3037416"/>
                    </a:xfrm>
                    <a:prstGeom prst="rect">
                      <a:avLst/>
                    </a:prstGeom>
                    <a:noFill/>
                    <a:ln w="9525">
                      <a:noFill/>
                    </a:ln>
                  </pic:spPr>
                </pic:pic>
              </a:graphicData>
            </a:graphic>
          </wp:inline>
        </w:drawing>
      </w:r>
    </w:p>
    <w:p w14:paraId="760071C0">
      <w:pPr>
        <w:pStyle w:val="40"/>
      </w:pPr>
    </w:p>
    <w:p w14:paraId="779C3FFA">
      <w:pPr>
        <w:pStyle w:val="3"/>
      </w:pPr>
      <w:r>
        <w:t>5、设置图表组件样式</w:t>
      </w:r>
    </w:p>
    <w:p w14:paraId="3013352E">
      <w:pPr>
        <w:pStyle w:val="3"/>
      </w:pPr>
      <w:r>
        <w:t>Y轴不显示标题，显示数据标签，如下图所示：</w:t>
      </w:r>
    </w:p>
    <w:p w14:paraId="4D8529A8">
      <w:pPr>
        <w:pStyle w:val="41"/>
      </w:pPr>
      <w:r>
        <w:drawing>
          <wp:inline distT="0" distB="0" distL="114300" distR="114300">
            <wp:extent cx="5334000" cy="3037205"/>
            <wp:effectExtent l="0" t="0" r="0" b="10795"/>
            <wp:docPr id="15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 name="Picture"/>
                    <pic:cNvPicPr>
                      <a:picLocks noChangeAspect="1" noChangeArrowheads="1"/>
                    </pic:cNvPicPr>
                  </pic:nvPicPr>
                  <pic:blipFill>
                    <a:blip r:embed="rId530"/>
                    <a:stretch>
                      <a:fillRect/>
                    </a:stretch>
                  </pic:blipFill>
                  <pic:spPr>
                    <a:xfrm>
                      <a:off x="0" y="0"/>
                      <a:ext cx="5334000" cy="3037416"/>
                    </a:xfrm>
                    <a:prstGeom prst="rect">
                      <a:avLst/>
                    </a:prstGeom>
                    <a:noFill/>
                    <a:ln w="9525">
                      <a:noFill/>
                    </a:ln>
                  </pic:spPr>
                </pic:pic>
              </a:graphicData>
            </a:graphic>
          </wp:inline>
        </w:drawing>
      </w:r>
    </w:p>
    <w:p w14:paraId="755458F6">
      <w:pPr>
        <w:pStyle w:val="40"/>
      </w:pPr>
    </w:p>
    <w:bookmarkEnd w:id="252"/>
    <w:bookmarkEnd w:id="255"/>
    <w:p w14:paraId="0FA9946E">
      <w:pPr>
        <w:pStyle w:val="6"/>
      </w:pPr>
      <w:bookmarkStart w:id="256" w:name="X800951d8396e253ab94c03a369f9b5ae7b707cc"/>
      <w:r>
        <w:t>3.2.2. 条形图</w:t>
      </w:r>
    </w:p>
    <w:p w14:paraId="7F34634C">
      <w:pPr>
        <w:pStyle w:val="42"/>
      </w:pPr>
      <w:r>
        <w:t>1）条形图是柱形图的横向展示方式，用若干个细长的横条长度来表达各类数量大小的图形。</w:t>
      </w:r>
    </w:p>
    <w:p w14:paraId="554C6583">
      <w:pPr>
        <w:pStyle w:val="3"/>
      </w:pPr>
      <w:r>
        <w:t>2）利用条形图可显示各个维度之间的比较情况，例如展示某个部门不同人员的绩效评分，某个研发项目不同研发人员每个版本的工作量等</w:t>
      </w:r>
    </w:p>
    <w:p w14:paraId="75873408">
      <w:pPr>
        <w:pStyle w:val="3"/>
      </w:pPr>
      <w:r>
        <w:t>3）条形图目前共有以下 3 种类型：</w:t>
      </w:r>
    </w:p>
    <w:p w14:paraId="4797360C">
      <w:pPr>
        <w:numPr>
          <w:ilvl w:val="0"/>
          <w:numId w:val="1"/>
        </w:numPr>
      </w:pPr>
      <w:r>
        <w:t>分组条形图</w:t>
      </w:r>
    </w:p>
    <w:p w14:paraId="0FE849F8">
      <w:pPr>
        <w:numPr>
          <w:ilvl w:val="0"/>
          <w:numId w:val="1"/>
        </w:numPr>
      </w:pPr>
      <w:r>
        <w:t>堆积条形图</w:t>
      </w:r>
    </w:p>
    <w:p w14:paraId="342DC3B3">
      <w:pPr>
        <w:numPr>
          <w:ilvl w:val="0"/>
          <w:numId w:val="1"/>
        </w:numPr>
      </w:pPr>
      <w:r>
        <w:t>百分比堆积条形图</w:t>
      </w:r>
    </w:p>
    <w:p w14:paraId="3F002009">
      <w:pPr>
        <w:pStyle w:val="42"/>
      </w:pPr>
      <w:r>
        <w:t>不同的条形图使用要求如下：</w:t>
      </w:r>
    </w:p>
    <w:tbl>
      <w:tblPr>
        <w:tblStyle w:val="72"/>
        <w:tblW w:w="0" w:type="auto"/>
        <w:tblInd w:w="0" w:type="dxa"/>
        <w:tblLayout w:type="fixed"/>
        <w:tblCellMar>
          <w:top w:w="0" w:type="dxa"/>
          <w:left w:w="108" w:type="dxa"/>
          <w:bottom w:w="0" w:type="dxa"/>
          <w:right w:w="108" w:type="dxa"/>
        </w:tblCellMar>
      </w:tblPr>
      <w:tblGrid>
        <w:gridCol w:w="2136"/>
        <w:gridCol w:w="1177"/>
        <w:gridCol w:w="870"/>
      </w:tblGrid>
      <w:tr w14:paraId="06259A01">
        <w:tblPrEx>
          <w:tblCellMar>
            <w:top w:w="0" w:type="dxa"/>
            <w:left w:w="108" w:type="dxa"/>
            <w:bottom w:w="0" w:type="dxa"/>
            <w:right w:w="108" w:type="dxa"/>
          </w:tblCellMar>
        </w:tblPrEx>
        <w:trPr>
          <w:tblHeader/>
        </w:trPr>
        <w:tc>
          <w:tcPr>
            <w:tcW w:w="2136" w:type="dxa"/>
          </w:tcPr>
          <w:p w14:paraId="77FC450C">
            <w:pPr>
              <w:pStyle w:val="45"/>
              <w:jc w:val="left"/>
            </w:pPr>
            <w:r>
              <w:rPr>
                <w:b/>
                <w:bCs/>
              </w:rPr>
              <w:t>柱形图类型</w:t>
            </w:r>
          </w:p>
        </w:tc>
        <w:tc>
          <w:tcPr>
            <w:tcW w:w="1177" w:type="dxa"/>
          </w:tcPr>
          <w:p w14:paraId="287E2BFF">
            <w:pPr>
              <w:pStyle w:val="45"/>
              <w:jc w:val="left"/>
            </w:pPr>
            <w:r>
              <w:rPr>
                <w:b/>
                <w:bCs/>
              </w:rPr>
              <w:t>基本要求</w:t>
            </w:r>
          </w:p>
        </w:tc>
        <w:tc>
          <w:tcPr>
            <w:tcW w:w="870" w:type="dxa"/>
          </w:tcPr>
          <w:p w14:paraId="712FAE3A">
            <w:pPr>
              <w:pStyle w:val="45"/>
              <w:jc w:val="left"/>
            </w:pPr>
          </w:p>
        </w:tc>
      </w:tr>
      <w:tr w14:paraId="702E8B3C">
        <w:tblPrEx>
          <w:tblCellMar>
            <w:top w:w="0" w:type="dxa"/>
            <w:left w:w="108" w:type="dxa"/>
            <w:bottom w:w="0" w:type="dxa"/>
            <w:right w:w="108" w:type="dxa"/>
          </w:tblCellMar>
        </w:tblPrEx>
        <w:tc>
          <w:tcPr>
            <w:tcW w:w="2136" w:type="dxa"/>
          </w:tcPr>
          <w:p w14:paraId="52D6C8D8">
            <w:pPr>
              <w:pStyle w:val="45"/>
              <w:jc w:val="left"/>
            </w:pPr>
          </w:p>
        </w:tc>
        <w:tc>
          <w:tcPr>
            <w:tcW w:w="1177" w:type="dxa"/>
          </w:tcPr>
          <w:p w14:paraId="58A2AD1E">
            <w:pPr>
              <w:pStyle w:val="45"/>
              <w:jc w:val="left"/>
            </w:pPr>
            <w:r>
              <w:rPr>
                <w:b/>
                <w:bCs/>
              </w:rPr>
              <w:t>维度</w:t>
            </w:r>
          </w:p>
        </w:tc>
        <w:tc>
          <w:tcPr>
            <w:tcW w:w="870" w:type="dxa"/>
          </w:tcPr>
          <w:p w14:paraId="26889E8D">
            <w:pPr>
              <w:pStyle w:val="45"/>
              <w:jc w:val="left"/>
            </w:pPr>
            <w:r>
              <w:rPr>
                <w:b/>
                <w:bCs/>
              </w:rPr>
              <w:t>指标</w:t>
            </w:r>
          </w:p>
        </w:tc>
      </w:tr>
      <w:tr w14:paraId="32243E4D">
        <w:tblPrEx>
          <w:tblCellMar>
            <w:top w:w="0" w:type="dxa"/>
            <w:left w:w="108" w:type="dxa"/>
            <w:bottom w:w="0" w:type="dxa"/>
            <w:right w:w="108" w:type="dxa"/>
          </w:tblCellMar>
        </w:tblPrEx>
        <w:tc>
          <w:tcPr>
            <w:tcW w:w="2136" w:type="dxa"/>
          </w:tcPr>
          <w:p w14:paraId="061C8551">
            <w:pPr>
              <w:pStyle w:val="45"/>
              <w:jc w:val="left"/>
            </w:pPr>
            <w:r>
              <w:t>分组条形图</w:t>
            </w:r>
          </w:p>
        </w:tc>
        <w:tc>
          <w:tcPr>
            <w:tcW w:w="1177" w:type="dxa"/>
          </w:tcPr>
          <w:p w14:paraId="5DCBF40F">
            <w:pPr>
              <w:pStyle w:val="45"/>
              <w:jc w:val="left"/>
            </w:pPr>
            <w:r>
              <w:t>1 个</w:t>
            </w:r>
          </w:p>
        </w:tc>
        <w:tc>
          <w:tcPr>
            <w:tcW w:w="870" w:type="dxa"/>
          </w:tcPr>
          <w:p w14:paraId="4876BE96">
            <w:pPr>
              <w:pStyle w:val="45"/>
              <w:jc w:val="left"/>
            </w:pPr>
            <w:r>
              <w:t>≥1 个</w:t>
            </w:r>
          </w:p>
        </w:tc>
      </w:tr>
      <w:tr w14:paraId="3FA2E267">
        <w:tblPrEx>
          <w:tblCellMar>
            <w:top w:w="0" w:type="dxa"/>
            <w:left w:w="108" w:type="dxa"/>
            <w:bottom w:w="0" w:type="dxa"/>
            <w:right w:w="108" w:type="dxa"/>
          </w:tblCellMar>
        </w:tblPrEx>
        <w:tc>
          <w:tcPr>
            <w:tcW w:w="2136" w:type="dxa"/>
          </w:tcPr>
          <w:p w14:paraId="1E82B7D5">
            <w:pPr>
              <w:pStyle w:val="45"/>
              <w:jc w:val="left"/>
            </w:pPr>
          </w:p>
        </w:tc>
        <w:tc>
          <w:tcPr>
            <w:tcW w:w="1177" w:type="dxa"/>
          </w:tcPr>
          <w:p w14:paraId="5A7CED12">
            <w:pPr>
              <w:pStyle w:val="45"/>
              <w:jc w:val="left"/>
            </w:pPr>
            <w:r>
              <w:t>2 个</w:t>
            </w:r>
          </w:p>
        </w:tc>
        <w:tc>
          <w:tcPr>
            <w:tcW w:w="870" w:type="dxa"/>
          </w:tcPr>
          <w:p w14:paraId="66E52740">
            <w:pPr>
              <w:pStyle w:val="45"/>
              <w:jc w:val="left"/>
            </w:pPr>
            <w:r>
              <w:t>1 个</w:t>
            </w:r>
          </w:p>
        </w:tc>
      </w:tr>
      <w:tr w14:paraId="6CC395C1">
        <w:tblPrEx>
          <w:tblCellMar>
            <w:top w:w="0" w:type="dxa"/>
            <w:left w:w="108" w:type="dxa"/>
            <w:bottom w:w="0" w:type="dxa"/>
            <w:right w:w="108" w:type="dxa"/>
          </w:tblCellMar>
        </w:tblPrEx>
        <w:tc>
          <w:tcPr>
            <w:tcW w:w="2136" w:type="dxa"/>
          </w:tcPr>
          <w:p w14:paraId="53FF064C">
            <w:pPr>
              <w:pStyle w:val="45"/>
              <w:jc w:val="left"/>
            </w:pPr>
            <w:r>
              <w:t>堆积条形图</w:t>
            </w:r>
          </w:p>
        </w:tc>
        <w:tc>
          <w:tcPr>
            <w:tcW w:w="1177" w:type="dxa"/>
          </w:tcPr>
          <w:p w14:paraId="76086291">
            <w:pPr>
              <w:pStyle w:val="45"/>
              <w:jc w:val="left"/>
            </w:pPr>
            <w:r>
              <w:t>1 个</w:t>
            </w:r>
          </w:p>
        </w:tc>
        <w:tc>
          <w:tcPr>
            <w:tcW w:w="870" w:type="dxa"/>
          </w:tcPr>
          <w:p w14:paraId="2DEBA77D">
            <w:pPr>
              <w:pStyle w:val="45"/>
              <w:jc w:val="left"/>
            </w:pPr>
            <w:r>
              <w:t>≥2 个</w:t>
            </w:r>
          </w:p>
        </w:tc>
      </w:tr>
      <w:tr w14:paraId="6D85F47F">
        <w:tblPrEx>
          <w:tblCellMar>
            <w:top w:w="0" w:type="dxa"/>
            <w:left w:w="108" w:type="dxa"/>
            <w:bottom w:w="0" w:type="dxa"/>
            <w:right w:w="108" w:type="dxa"/>
          </w:tblCellMar>
        </w:tblPrEx>
        <w:tc>
          <w:tcPr>
            <w:tcW w:w="2136" w:type="dxa"/>
          </w:tcPr>
          <w:p w14:paraId="1DCB5D85">
            <w:pPr>
              <w:pStyle w:val="45"/>
              <w:jc w:val="left"/>
            </w:pPr>
            <w:r>
              <w:t>百分比堆积条形图</w:t>
            </w:r>
          </w:p>
        </w:tc>
        <w:tc>
          <w:tcPr>
            <w:tcW w:w="1177" w:type="dxa"/>
          </w:tcPr>
          <w:p w14:paraId="3D4A6767">
            <w:pPr>
              <w:pStyle w:val="45"/>
              <w:jc w:val="left"/>
            </w:pPr>
            <w:r>
              <w:t>1 个</w:t>
            </w:r>
          </w:p>
        </w:tc>
        <w:tc>
          <w:tcPr>
            <w:tcW w:w="870" w:type="dxa"/>
          </w:tcPr>
          <w:p w14:paraId="1C6D8A56">
            <w:pPr>
              <w:pStyle w:val="45"/>
              <w:jc w:val="left"/>
            </w:pPr>
            <w:r>
              <w:t>≥2 个</w:t>
            </w:r>
          </w:p>
        </w:tc>
      </w:tr>
    </w:tbl>
    <w:p w14:paraId="47EE3A47">
      <w:pPr>
        <w:pStyle w:val="7"/>
      </w:pPr>
      <w:bookmarkStart w:id="257" w:name="Xaa977892c2f209531aca50af53ca98d2ffc78f2"/>
      <w:r>
        <w:t>3.2.2.1. 分组条形图</w:t>
      </w:r>
    </w:p>
    <w:p w14:paraId="42B39BBF">
      <w:pPr>
        <w:pStyle w:val="42"/>
      </w:pPr>
      <w:r>
        <w:t>1）图表简介</w:t>
      </w:r>
    </w:p>
    <w:p w14:paraId="6DABA365">
      <w:pPr>
        <w:pStyle w:val="3"/>
      </w:pPr>
      <w:r>
        <w:t>分组条形图是使用宽度相同且横向显示的柱形的长短来表示数据多少的图形。其中一个轴表示需要对比的分类维度，另一个轴代表相应的数值。</w:t>
      </w:r>
    </w:p>
    <w:p w14:paraId="3EDCFE2F">
      <w:pPr>
        <w:pStyle w:val="3"/>
      </w:pPr>
      <w:r>
        <w:t>2）使用场景</w:t>
      </w:r>
    </w:p>
    <w:p w14:paraId="5AB1283F">
      <w:pPr>
        <w:pStyle w:val="3"/>
      </w:pPr>
      <w:r>
        <w:t>和柱形图一样，利用分组条形图，可以直观地表示数据量的大小并进行比较，可以比较明显地显示出各分类维度之间的比例差异。</w:t>
      </w:r>
    </w:p>
    <w:p w14:paraId="1940B54D">
      <w:pPr>
        <w:pStyle w:val="3"/>
      </w:pPr>
      <w:r>
        <w:t>3）基本要求</w:t>
      </w:r>
    </w:p>
    <w:p w14:paraId="69655F62">
      <w:pPr>
        <w:pStyle w:val="3"/>
      </w:pPr>
      <w:r>
        <w:t>分组条形图的基本要求如下：</w:t>
      </w:r>
    </w:p>
    <w:tbl>
      <w:tblPr>
        <w:tblStyle w:val="72"/>
        <w:tblW w:w="0" w:type="auto"/>
        <w:tblInd w:w="0" w:type="dxa"/>
        <w:tblLayout w:type="fixed"/>
        <w:tblCellMar>
          <w:top w:w="0" w:type="dxa"/>
          <w:left w:w="108" w:type="dxa"/>
          <w:bottom w:w="0" w:type="dxa"/>
          <w:right w:w="108" w:type="dxa"/>
        </w:tblCellMar>
      </w:tblPr>
      <w:tblGrid>
        <w:gridCol w:w="697"/>
        <w:gridCol w:w="822"/>
      </w:tblGrid>
      <w:tr w14:paraId="37A2B4DD">
        <w:tblPrEx>
          <w:tblCellMar>
            <w:top w:w="0" w:type="dxa"/>
            <w:left w:w="108" w:type="dxa"/>
            <w:bottom w:w="0" w:type="dxa"/>
            <w:right w:w="108" w:type="dxa"/>
          </w:tblCellMar>
        </w:tblPrEx>
        <w:trPr>
          <w:tblHeader/>
        </w:trPr>
        <w:tc>
          <w:tcPr>
            <w:tcW w:w="697" w:type="dxa"/>
          </w:tcPr>
          <w:p w14:paraId="698561D6">
            <w:pPr>
              <w:pStyle w:val="45"/>
              <w:jc w:val="left"/>
            </w:pPr>
            <w:r>
              <w:rPr>
                <w:b/>
                <w:bCs/>
              </w:rPr>
              <w:t>维度</w:t>
            </w:r>
          </w:p>
        </w:tc>
        <w:tc>
          <w:tcPr>
            <w:tcW w:w="822" w:type="dxa"/>
          </w:tcPr>
          <w:p w14:paraId="52F1FDB8">
            <w:pPr>
              <w:pStyle w:val="45"/>
              <w:jc w:val="left"/>
            </w:pPr>
            <w:r>
              <w:rPr>
                <w:b/>
                <w:bCs/>
              </w:rPr>
              <w:t>指标</w:t>
            </w:r>
          </w:p>
        </w:tc>
      </w:tr>
      <w:tr w14:paraId="29208EFA">
        <w:tblPrEx>
          <w:tblCellMar>
            <w:top w:w="0" w:type="dxa"/>
            <w:left w:w="108" w:type="dxa"/>
            <w:bottom w:w="0" w:type="dxa"/>
            <w:right w:w="108" w:type="dxa"/>
          </w:tblCellMar>
        </w:tblPrEx>
        <w:tc>
          <w:tcPr>
            <w:tcW w:w="697" w:type="dxa"/>
          </w:tcPr>
          <w:p w14:paraId="2DEDAB25">
            <w:pPr>
              <w:pStyle w:val="45"/>
              <w:jc w:val="left"/>
            </w:pPr>
            <w:r>
              <w:t>1 个</w:t>
            </w:r>
          </w:p>
        </w:tc>
        <w:tc>
          <w:tcPr>
            <w:tcW w:w="822" w:type="dxa"/>
          </w:tcPr>
          <w:p w14:paraId="6304F2F5">
            <w:pPr>
              <w:pStyle w:val="45"/>
              <w:jc w:val="left"/>
            </w:pPr>
            <w:r>
              <w:t>≥1 个</w:t>
            </w:r>
          </w:p>
        </w:tc>
      </w:tr>
      <w:tr w14:paraId="3B67F762">
        <w:tblPrEx>
          <w:tblCellMar>
            <w:top w:w="0" w:type="dxa"/>
            <w:left w:w="108" w:type="dxa"/>
            <w:bottom w:w="0" w:type="dxa"/>
            <w:right w:w="108" w:type="dxa"/>
          </w:tblCellMar>
        </w:tblPrEx>
        <w:tc>
          <w:tcPr>
            <w:tcW w:w="697" w:type="dxa"/>
          </w:tcPr>
          <w:p w14:paraId="2EA4958A">
            <w:pPr>
              <w:pStyle w:val="45"/>
              <w:jc w:val="left"/>
            </w:pPr>
            <w:r>
              <w:t>2 个</w:t>
            </w:r>
          </w:p>
        </w:tc>
        <w:tc>
          <w:tcPr>
            <w:tcW w:w="822" w:type="dxa"/>
          </w:tcPr>
          <w:p w14:paraId="59666BC8">
            <w:pPr>
              <w:pStyle w:val="45"/>
              <w:jc w:val="left"/>
            </w:pPr>
            <w:r>
              <w:t>1 个</w:t>
            </w:r>
          </w:p>
        </w:tc>
      </w:tr>
    </w:tbl>
    <w:p w14:paraId="2C4164FD">
      <w:pPr>
        <w:pStyle w:val="3"/>
      </w:pPr>
      <w:r>
        <w:t>4）下面我们通过案例来介绍下如何制作分组柱形图</w:t>
      </w:r>
    </w:p>
    <w:p w14:paraId="1CA39D93">
      <w:pPr>
        <w:pStyle w:val="3"/>
      </w:pPr>
      <w:r>
        <w:rPr>
          <w:b/>
          <w:bCs/>
        </w:rPr>
        <w:t>案例：在绩效管理应用中，利用条形图实现某个部门</w:t>
      </w:r>
      <w:r>
        <w:rPr>
          <w:rFonts w:hint="eastAsia" w:eastAsia="宋体"/>
          <w:b/>
          <w:bCs/>
          <w:lang w:eastAsia="zh-CN"/>
        </w:rPr>
        <w:t>教师</w:t>
      </w:r>
      <w:r>
        <w:rPr>
          <w:b/>
          <w:bCs/>
        </w:rPr>
        <w:t>绩效得分排行。</w:t>
      </w:r>
    </w:p>
    <w:p w14:paraId="02A86741">
      <w:pPr>
        <w:numPr>
          <w:ilvl w:val="0"/>
          <w:numId w:val="1"/>
        </w:numPr>
      </w:pPr>
      <w:r>
        <w:t>选择数据集：数据集选择表单——绩效评分</w:t>
      </w:r>
    </w:p>
    <w:p w14:paraId="161649BC">
      <w:pPr>
        <w:numPr>
          <w:ilvl w:val="0"/>
          <w:numId w:val="1"/>
        </w:numPr>
      </w:pPr>
      <w:r>
        <w:t>维度（X轴）：「考核人员名称」</w:t>
      </w:r>
    </w:p>
    <w:p w14:paraId="0AB46640">
      <w:pPr>
        <w:numPr>
          <w:ilvl w:val="0"/>
          <w:numId w:val="1"/>
        </w:numPr>
      </w:pPr>
      <w:r>
        <w:t>指标（Y轴）：「核定总分」</w:t>
      </w:r>
    </w:p>
    <w:p w14:paraId="7162178C">
      <w:pPr>
        <w:numPr>
          <w:ilvl w:val="0"/>
          <w:numId w:val="1"/>
        </w:numPr>
      </w:pPr>
      <w:r>
        <w:t>过滤条件：考核周期为「本季度」。</w:t>
      </w:r>
    </w:p>
    <w:p w14:paraId="0830C6F7">
      <w:pPr>
        <w:pStyle w:val="42"/>
      </w:pPr>
      <w:r>
        <w:rPr>
          <w:b/>
          <w:bCs/>
        </w:rPr>
        <w:t>操作步骤</w:t>
      </w:r>
    </w:p>
    <w:p w14:paraId="6472665B">
      <w:pPr>
        <w:pStyle w:val="3"/>
      </w:pPr>
      <w:r>
        <w:t>1、添加条形图</w:t>
      </w:r>
    </w:p>
    <w:p w14:paraId="6198B4A4">
      <w:pPr>
        <w:pStyle w:val="3"/>
      </w:pPr>
      <w:r>
        <w:t>在报表设计页面左侧的组件库中选中「条形图」，在选择数据集弹窗中选取「绩效评分」作为数据源，如下图所示：</w:t>
      </w:r>
    </w:p>
    <w:p w14:paraId="721440AF">
      <w:pPr>
        <w:pStyle w:val="41"/>
      </w:pPr>
      <w:r>
        <w:drawing>
          <wp:inline distT="0" distB="0" distL="114300" distR="114300">
            <wp:extent cx="5334000" cy="3037205"/>
            <wp:effectExtent l="0" t="0" r="0" b="10795"/>
            <wp:docPr id="16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Picture"/>
                    <pic:cNvPicPr>
                      <a:picLocks noChangeAspect="1" noChangeArrowheads="1"/>
                    </pic:cNvPicPr>
                  </pic:nvPicPr>
                  <pic:blipFill>
                    <a:blip r:embed="rId531"/>
                    <a:stretch>
                      <a:fillRect/>
                    </a:stretch>
                  </pic:blipFill>
                  <pic:spPr>
                    <a:xfrm>
                      <a:off x="0" y="0"/>
                      <a:ext cx="5334000" cy="3037416"/>
                    </a:xfrm>
                    <a:prstGeom prst="rect">
                      <a:avLst/>
                    </a:prstGeom>
                    <a:noFill/>
                    <a:ln w="9525">
                      <a:noFill/>
                    </a:ln>
                  </pic:spPr>
                </pic:pic>
              </a:graphicData>
            </a:graphic>
          </wp:inline>
        </w:drawing>
      </w:r>
    </w:p>
    <w:p w14:paraId="738D3BB0">
      <w:pPr>
        <w:pStyle w:val="40"/>
      </w:pPr>
    </w:p>
    <w:p w14:paraId="001E06FC">
      <w:pPr>
        <w:pStyle w:val="3"/>
      </w:pPr>
      <w:r>
        <w:t>2、设置条形图的名称、图形类型=分组条形图，如下图所示：</w:t>
      </w:r>
    </w:p>
    <w:p w14:paraId="1F00E176">
      <w:pPr>
        <w:pStyle w:val="41"/>
      </w:pPr>
      <w:r>
        <w:drawing>
          <wp:inline distT="0" distB="0" distL="114300" distR="114300">
            <wp:extent cx="5334000" cy="3037205"/>
            <wp:effectExtent l="0" t="0" r="0" b="10795"/>
            <wp:docPr id="16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Picture"/>
                    <pic:cNvPicPr>
                      <a:picLocks noChangeAspect="1" noChangeArrowheads="1"/>
                    </pic:cNvPicPr>
                  </pic:nvPicPr>
                  <pic:blipFill>
                    <a:blip r:embed="rId532"/>
                    <a:stretch>
                      <a:fillRect/>
                    </a:stretch>
                  </pic:blipFill>
                  <pic:spPr>
                    <a:xfrm>
                      <a:off x="0" y="0"/>
                      <a:ext cx="5334000" cy="3037416"/>
                    </a:xfrm>
                    <a:prstGeom prst="rect">
                      <a:avLst/>
                    </a:prstGeom>
                    <a:noFill/>
                    <a:ln w="9525">
                      <a:noFill/>
                    </a:ln>
                  </pic:spPr>
                </pic:pic>
              </a:graphicData>
            </a:graphic>
          </wp:inline>
        </w:drawing>
      </w:r>
    </w:p>
    <w:p w14:paraId="5F7E7678">
      <w:pPr>
        <w:pStyle w:val="40"/>
      </w:pPr>
    </w:p>
    <w:p w14:paraId="633195A5">
      <w:pPr>
        <w:pStyle w:val="3"/>
      </w:pPr>
      <w:r>
        <w:t>3、添加维度和指标</w:t>
      </w:r>
    </w:p>
    <w:p w14:paraId="3108E139">
      <w:pPr>
        <w:pStyle w:val="3"/>
      </w:pPr>
      <w:r>
        <w:t>从左侧的字段列表中，选择「考核人员名称」拖入到维度栏中，再选择「核定总分」拖入到指标栏中，如下图所示：</w:t>
      </w:r>
    </w:p>
    <w:p w14:paraId="60B18E37">
      <w:pPr>
        <w:pStyle w:val="41"/>
      </w:pPr>
      <w:r>
        <w:drawing>
          <wp:inline distT="0" distB="0" distL="114300" distR="114300">
            <wp:extent cx="5334000" cy="3037205"/>
            <wp:effectExtent l="0" t="0" r="0" b="10795"/>
            <wp:docPr id="16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 name="Picture"/>
                    <pic:cNvPicPr>
                      <a:picLocks noChangeAspect="1" noChangeArrowheads="1"/>
                    </pic:cNvPicPr>
                  </pic:nvPicPr>
                  <pic:blipFill>
                    <a:blip r:embed="rId533"/>
                    <a:stretch>
                      <a:fillRect/>
                    </a:stretch>
                  </pic:blipFill>
                  <pic:spPr>
                    <a:xfrm>
                      <a:off x="0" y="0"/>
                      <a:ext cx="5334000" cy="3037416"/>
                    </a:xfrm>
                    <a:prstGeom prst="rect">
                      <a:avLst/>
                    </a:prstGeom>
                    <a:noFill/>
                    <a:ln w="9525">
                      <a:noFill/>
                    </a:ln>
                  </pic:spPr>
                </pic:pic>
              </a:graphicData>
            </a:graphic>
          </wp:inline>
        </w:drawing>
      </w:r>
    </w:p>
    <w:p w14:paraId="4CC485AF">
      <w:pPr>
        <w:pStyle w:val="40"/>
      </w:pPr>
    </w:p>
    <w:p w14:paraId="47887FB3">
      <w:pPr>
        <w:pStyle w:val="3"/>
      </w:pPr>
      <w:r>
        <w:t>4、设置过滤条件</w:t>
      </w:r>
    </w:p>
    <w:p w14:paraId="3F7796FD">
      <w:pPr>
        <w:pStyle w:val="3"/>
      </w:pPr>
      <w:r>
        <w:t>点击【+添加条件】，在筛选配置弹窗中添加筛选条件，如下图所示：</w:t>
      </w:r>
    </w:p>
    <w:p w14:paraId="629E6AED">
      <w:pPr>
        <w:pStyle w:val="41"/>
      </w:pPr>
      <w:r>
        <w:drawing>
          <wp:inline distT="0" distB="0" distL="114300" distR="114300">
            <wp:extent cx="5334000" cy="3037205"/>
            <wp:effectExtent l="0" t="0" r="0" b="10795"/>
            <wp:docPr id="16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 name="Picture"/>
                    <pic:cNvPicPr>
                      <a:picLocks noChangeAspect="1" noChangeArrowheads="1"/>
                    </pic:cNvPicPr>
                  </pic:nvPicPr>
                  <pic:blipFill>
                    <a:blip r:embed="rId534"/>
                    <a:stretch>
                      <a:fillRect/>
                    </a:stretch>
                  </pic:blipFill>
                  <pic:spPr>
                    <a:xfrm>
                      <a:off x="0" y="0"/>
                      <a:ext cx="5334000" cy="3037416"/>
                    </a:xfrm>
                    <a:prstGeom prst="rect">
                      <a:avLst/>
                    </a:prstGeom>
                    <a:noFill/>
                    <a:ln w="9525">
                      <a:noFill/>
                    </a:ln>
                  </pic:spPr>
                </pic:pic>
              </a:graphicData>
            </a:graphic>
          </wp:inline>
        </w:drawing>
      </w:r>
    </w:p>
    <w:p w14:paraId="4DAD079A">
      <w:pPr>
        <w:pStyle w:val="40"/>
      </w:pPr>
    </w:p>
    <w:p w14:paraId="0E35AD70">
      <w:pPr>
        <w:pStyle w:val="3"/>
      </w:pPr>
      <w:r>
        <w:t>5、设置图表组件样式</w:t>
      </w:r>
    </w:p>
    <w:p w14:paraId="6FFB8821">
      <w:pPr>
        <w:numPr>
          <w:ilvl w:val="0"/>
          <w:numId w:val="1"/>
        </w:numPr>
      </w:pPr>
      <w:r>
        <w:t>Y轴不显示标题</w:t>
      </w:r>
    </w:p>
    <w:p w14:paraId="55730AED">
      <w:pPr>
        <w:numPr>
          <w:ilvl w:val="0"/>
          <w:numId w:val="1"/>
        </w:numPr>
      </w:pPr>
      <w:r>
        <w:t>显示数据标签</w:t>
      </w:r>
    </w:p>
    <w:p w14:paraId="1C029CCC">
      <w:pPr>
        <w:numPr>
          <w:ilvl w:val="0"/>
          <w:numId w:val="1"/>
        </w:numPr>
      </w:pPr>
      <w:r>
        <w:t>选择配色方案</w:t>
      </w:r>
    </w:p>
    <w:p w14:paraId="52149960">
      <w:pPr>
        <w:pStyle w:val="41"/>
      </w:pPr>
      <w:r>
        <w:drawing>
          <wp:inline distT="0" distB="0" distL="114300" distR="114300">
            <wp:extent cx="5334000" cy="3037205"/>
            <wp:effectExtent l="0" t="0" r="0" b="10795"/>
            <wp:docPr id="16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Picture"/>
                    <pic:cNvPicPr>
                      <a:picLocks noChangeAspect="1" noChangeArrowheads="1"/>
                    </pic:cNvPicPr>
                  </pic:nvPicPr>
                  <pic:blipFill>
                    <a:blip r:embed="rId535"/>
                    <a:stretch>
                      <a:fillRect/>
                    </a:stretch>
                  </pic:blipFill>
                  <pic:spPr>
                    <a:xfrm>
                      <a:off x="0" y="0"/>
                      <a:ext cx="5334000" cy="3037416"/>
                    </a:xfrm>
                    <a:prstGeom prst="rect">
                      <a:avLst/>
                    </a:prstGeom>
                    <a:noFill/>
                    <a:ln w="9525">
                      <a:noFill/>
                    </a:ln>
                  </pic:spPr>
                </pic:pic>
              </a:graphicData>
            </a:graphic>
          </wp:inline>
        </w:drawing>
      </w:r>
    </w:p>
    <w:p w14:paraId="4D805797">
      <w:pPr>
        <w:pStyle w:val="40"/>
      </w:pPr>
    </w:p>
    <w:bookmarkEnd w:id="257"/>
    <w:p w14:paraId="376C646F">
      <w:pPr>
        <w:pStyle w:val="7"/>
      </w:pPr>
      <w:bookmarkStart w:id="258" w:name="Xe7500dfddf2880119e3da5e98b3fdba3ca06cec"/>
      <w:r>
        <w:t>3.2.1.2. 堆积条形图</w:t>
      </w:r>
    </w:p>
    <w:p w14:paraId="5460D7C6">
      <w:pPr>
        <w:pStyle w:val="42"/>
      </w:pPr>
      <w:r>
        <w:t>1）图表简介</w:t>
      </w:r>
    </w:p>
    <w:p w14:paraId="7A0A9DA3">
      <w:pPr>
        <w:pStyle w:val="3"/>
      </w:pPr>
      <w:r>
        <w:t>堆积条形图也就是横向展示的堆积柱形图。</w:t>
      </w:r>
    </w:p>
    <w:p w14:paraId="0C7F6BCD">
      <w:pPr>
        <w:pStyle w:val="3"/>
      </w:pPr>
      <w:r>
        <w:t>2）使用场景</w:t>
      </w:r>
    </w:p>
    <w:p w14:paraId="3A1823EB">
      <w:pPr>
        <w:pStyle w:val="3"/>
      </w:pPr>
      <w:r>
        <w:t>不仅仅可以直观的看出每个系列的值，还能够反映出系列的总和，尤其是当需要看某一单位的综合以及各系列值的比重时，最适合使用堆积条形图。</w:t>
      </w:r>
    </w:p>
    <w:p w14:paraId="0974E64A">
      <w:pPr>
        <w:pStyle w:val="3"/>
      </w:pPr>
      <w:r>
        <w:t>3）基本要求</w:t>
      </w:r>
    </w:p>
    <w:p w14:paraId="3CEA7E68">
      <w:pPr>
        <w:pStyle w:val="3"/>
      </w:pPr>
      <w:r>
        <w:t>堆积条形图的基本要求如下：</w:t>
      </w:r>
    </w:p>
    <w:tbl>
      <w:tblPr>
        <w:tblStyle w:val="72"/>
        <w:tblW w:w="0" w:type="auto"/>
        <w:tblInd w:w="0" w:type="dxa"/>
        <w:tblLayout w:type="fixed"/>
        <w:tblCellMar>
          <w:top w:w="0" w:type="dxa"/>
          <w:left w:w="108" w:type="dxa"/>
          <w:bottom w:w="0" w:type="dxa"/>
          <w:right w:w="108" w:type="dxa"/>
        </w:tblCellMar>
      </w:tblPr>
      <w:tblGrid>
        <w:gridCol w:w="697"/>
        <w:gridCol w:w="870"/>
      </w:tblGrid>
      <w:tr w14:paraId="692779B0">
        <w:tblPrEx>
          <w:tblCellMar>
            <w:top w:w="0" w:type="dxa"/>
            <w:left w:w="108" w:type="dxa"/>
            <w:bottom w:w="0" w:type="dxa"/>
            <w:right w:w="108" w:type="dxa"/>
          </w:tblCellMar>
        </w:tblPrEx>
        <w:trPr>
          <w:tblHeader/>
        </w:trPr>
        <w:tc>
          <w:tcPr>
            <w:tcW w:w="697" w:type="dxa"/>
          </w:tcPr>
          <w:p w14:paraId="78785873">
            <w:pPr>
              <w:pStyle w:val="45"/>
              <w:jc w:val="left"/>
            </w:pPr>
            <w:r>
              <w:rPr>
                <w:b/>
                <w:bCs/>
              </w:rPr>
              <w:t>维度</w:t>
            </w:r>
          </w:p>
        </w:tc>
        <w:tc>
          <w:tcPr>
            <w:tcW w:w="870" w:type="dxa"/>
          </w:tcPr>
          <w:p w14:paraId="780BEB9D">
            <w:pPr>
              <w:pStyle w:val="45"/>
              <w:jc w:val="left"/>
            </w:pPr>
            <w:r>
              <w:rPr>
                <w:b/>
                <w:bCs/>
              </w:rPr>
              <w:t>指标</w:t>
            </w:r>
          </w:p>
        </w:tc>
      </w:tr>
      <w:tr w14:paraId="10B45C31">
        <w:tblPrEx>
          <w:tblCellMar>
            <w:top w:w="0" w:type="dxa"/>
            <w:left w:w="108" w:type="dxa"/>
            <w:bottom w:w="0" w:type="dxa"/>
            <w:right w:w="108" w:type="dxa"/>
          </w:tblCellMar>
        </w:tblPrEx>
        <w:tc>
          <w:tcPr>
            <w:tcW w:w="697" w:type="dxa"/>
          </w:tcPr>
          <w:p w14:paraId="5CED92FA">
            <w:pPr>
              <w:pStyle w:val="45"/>
              <w:jc w:val="left"/>
            </w:pPr>
            <w:r>
              <w:t>1 个</w:t>
            </w:r>
          </w:p>
        </w:tc>
        <w:tc>
          <w:tcPr>
            <w:tcW w:w="870" w:type="dxa"/>
          </w:tcPr>
          <w:p w14:paraId="59C5D8F0">
            <w:pPr>
              <w:pStyle w:val="45"/>
              <w:jc w:val="left"/>
            </w:pPr>
            <w:r>
              <w:t>≥2 个</w:t>
            </w:r>
          </w:p>
        </w:tc>
      </w:tr>
      <w:tr w14:paraId="7E09BB5B">
        <w:tblPrEx>
          <w:tblCellMar>
            <w:top w:w="0" w:type="dxa"/>
            <w:left w:w="108" w:type="dxa"/>
            <w:bottom w:w="0" w:type="dxa"/>
            <w:right w:w="108" w:type="dxa"/>
          </w:tblCellMar>
        </w:tblPrEx>
        <w:tc>
          <w:tcPr>
            <w:tcW w:w="697" w:type="dxa"/>
          </w:tcPr>
          <w:p w14:paraId="5270FE5B">
            <w:pPr>
              <w:pStyle w:val="45"/>
              <w:jc w:val="left"/>
            </w:pPr>
            <w:r>
              <w:t>2 个</w:t>
            </w:r>
          </w:p>
        </w:tc>
        <w:tc>
          <w:tcPr>
            <w:tcW w:w="870" w:type="dxa"/>
          </w:tcPr>
          <w:p w14:paraId="123BCB5F">
            <w:pPr>
              <w:pStyle w:val="45"/>
              <w:jc w:val="left"/>
            </w:pPr>
            <w:r>
              <w:t>1 个</w:t>
            </w:r>
          </w:p>
        </w:tc>
      </w:tr>
    </w:tbl>
    <w:p w14:paraId="7D71924A">
      <w:pPr>
        <w:pStyle w:val="3"/>
      </w:pPr>
      <w:r>
        <w:t>4）下面我们通过案例来介绍下如何制作堆积条形图</w:t>
      </w:r>
    </w:p>
    <w:p w14:paraId="0E91FC58">
      <w:pPr>
        <w:pStyle w:val="3"/>
      </w:pPr>
      <w:r>
        <w:rPr>
          <w:b/>
          <w:bCs/>
        </w:rPr>
        <w:t>案例：在绩效管理应用中，统计当前季度各个成员的考核指标得分情况。</w:t>
      </w:r>
    </w:p>
    <w:p w14:paraId="7417A12B">
      <w:pPr>
        <w:numPr>
          <w:ilvl w:val="0"/>
          <w:numId w:val="1"/>
        </w:numPr>
      </w:pPr>
      <w:r>
        <w:t>选择数据集：数据集选择表单——绩效评分</w:t>
      </w:r>
    </w:p>
    <w:p w14:paraId="40A359AC">
      <w:pPr>
        <w:numPr>
          <w:ilvl w:val="0"/>
          <w:numId w:val="1"/>
        </w:numPr>
      </w:pPr>
      <w:r>
        <w:t>维度（X轴）：「考核人员名称」</w:t>
      </w:r>
    </w:p>
    <w:p w14:paraId="35BD3761">
      <w:pPr>
        <w:numPr>
          <w:ilvl w:val="0"/>
          <w:numId w:val="1"/>
        </w:numPr>
      </w:pPr>
      <w:r>
        <w:t>指标（Y轴）：「工作态度得分」、「工作能力得分」、「工作业绩得分」</w:t>
      </w:r>
    </w:p>
    <w:p w14:paraId="7FB10984">
      <w:pPr>
        <w:numPr>
          <w:ilvl w:val="0"/>
          <w:numId w:val="1"/>
        </w:numPr>
      </w:pPr>
      <w:r>
        <w:t>过滤条件：考核周期 =「本季度」</w:t>
      </w:r>
    </w:p>
    <w:p w14:paraId="24C9F5FF">
      <w:pPr>
        <w:pStyle w:val="42"/>
      </w:pPr>
      <w:r>
        <w:rPr>
          <w:b/>
          <w:bCs/>
        </w:rPr>
        <w:t>操作步骤</w:t>
      </w:r>
    </w:p>
    <w:p w14:paraId="626FB05C">
      <w:pPr>
        <w:pStyle w:val="3"/>
      </w:pPr>
      <w:r>
        <w:t>1、添加条形图</w:t>
      </w:r>
    </w:p>
    <w:p w14:paraId="0789577A">
      <w:pPr>
        <w:pStyle w:val="3"/>
      </w:pPr>
      <w:r>
        <w:t>在报表设计页面左侧的组件库中选中「条形图」，在选择数据集弹窗中选取「绩效评分」作为数据源，如下图所示：</w:t>
      </w:r>
    </w:p>
    <w:p w14:paraId="5F68E213">
      <w:pPr>
        <w:pStyle w:val="41"/>
      </w:pPr>
      <w:r>
        <w:drawing>
          <wp:inline distT="0" distB="0" distL="114300" distR="114300">
            <wp:extent cx="5334000" cy="3037205"/>
            <wp:effectExtent l="0" t="0" r="0" b="10795"/>
            <wp:docPr id="16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 name="Picture"/>
                    <pic:cNvPicPr>
                      <a:picLocks noChangeAspect="1" noChangeArrowheads="1"/>
                    </pic:cNvPicPr>
                  </pic:nvPicPr>
                  <pic:blipFill>
                    <a:blip r:embed="rId536"/>
                    <a:stretch>
                      <a:fillRect/>
                    </a:stretch>
                  </pic:blipFill>
                  <pic:spPr>
                    <a:xfrm>
                      <a:off x="0" y="0"/>
                      <a:ext cx="5334000" cy="3037416"/>
                    </a:xfrm>
                    <a:prstGeom prst="rect">
                      <a:avLst/>
                    </a:prstGeom>
                    <a:noFill/>
                    <a:ln w="9525">
                      <a:noFill/>
                    </a:ln>
                  </pic:spPr>
                </pic:pic>
              </a:graphicData>
            </a:graphic>
          </wp:inline>
        </w:drawing>
      </w:r>
    </w:p>
    <w:p w14:paraId="2B3F7AEB">
      <w:pPr>
        <w:pStyle w:val="40"/>
      </w:pPr>
    </w:p>
    <w:p w14:paraId="7B619D24">
      <w:pPr>
        <w:pStyle w:val="3"/>
      </w:pPr>
      <w:r>
        <w:t>2、设置条形图的名称、图形类型=堆积条形图，如下图所示：</w:t>
      </w:r>
    </w:p>
    <w:p w14:paraId="43D5CFD7">
      <w:pPr>
        <w:pStyle w:val="41"/>
      </w:pPr>
      <w:r>
        <w:drawing>
          <wp:inline distT="0" distB="0" distL="114300" distR="114300">
            <wp:extent cx="5334000" cy="3037205"/>
            <wp:effectExtent l="0" t="0" r="0" b="10795"/>
            <wp:docPr id="16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Picture"/>
                    <pic:cNvPicPr>
                      <a:picLocks noChangeAspect="1" noChangeArrowheads="1"/>
                    </pic:cNvPicPr>
                  </pic:nvPicPr>
                  <pic:blipFill>
                    <a:blip r:embed="rId537"/>
                    <a:stretch>
                      <a:fillRect/>
                    </a:stretch>
                  </pic:blipFill>
                  <pic:spPr>
                    <a:xfrm>
                      <a:off x="0" y="0"/>
                      <a:ext cx="5334000" cy="3037416"/>
                    </a:xfrm>
                    <a:prstGeom prst="rect">
                      <a:avLst/>
                    </a:prstGeom>
                    <a:noFill/>
                    <a:ln w="9525">
                      <a:noFill/>
                    </a:ln>
                  </pic:spPr>
                </pic:pic>
              </a:graphicData>
            </a:graphic>
          </wp:inline>
        </w:drawing>
      </w:r>
    </w:p>
    <w:p w14:paraId="2DA4489E">
      <w:pPr>
        <w:pStyle w:val="40"/>
      </w:pPr>
    </w:p>
    <w:p w14:paraId="61C02B51">
      <w:pPr>
        <w:pStyle w:val="3"/>
      </w:pPr>
      <w:r>
        <w:t>3、添加维度和指标</w:t>
      </w:r>
    </w:p>
    <w:p w14:paraId="07B20911">
      <w:pPr>
        <w:pStyle w:val="3"/>
      </w:pPr>
      <w:r>
        <w:t>从左侧的字段列表中，选择「考核人员名称」字段拖入到维度栏中，依次选择「工作态度得分」、「工作能力得分」、「工作业绩得分」字段拖入到指标栏中，如下图所示：</w:t>
      </w:r>
    </w:p>
    <w:p w14:paraId="26810356">
      <w:pPr>
        <w:pStyle w:val="41"/>
      </w:pPr>
      <w:r>
        <w:drawing>
          <wp:inline distT="0" distB="0" distL="114300" distR="114300">
            <wp:extent cx="5334000" cy="3037205"/>
            <wp:effectExtent l="0" t="0" r="0" b="10795"/>
            <wp:docPr id="16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Picture"/>
                    <pic:cNvPicPr>
                      <a:picLocks noChangeAspect="1" noChangeArrowheads="1"/>
                    </pic:cNvPicPr>
                  </pic:nvPicPr>
                  <pic:blipFill>
                    <a:blip r:embed="rId538"/>
                    <a:stretch>
                      <a:fillRect/>
                    </a:stretch>
                  </pic:blipFill>
                  <pic:spPr>
                    <a:xfrm>
                      <a:off x="0" y="0"/>
                      <a:ext cx="5334000" cy="3037416"/>
                    </a:xfrm>
                    <a:prstGeom prst="rect">
                      <a:avLst/>
                    </a:prstGeom>
                    <a:noFill/>
                    <a:ln w="9525">
                      <a:noFill/>
                    </a:ln>
                  </pic:spPr>
                </pic:pic>
              </a:graphicData>
            </a:graphic>
          </wp:inline>
        </w:drawing>
      </w:r>
    </w:p>
    <w:p w14:paraId="0B4F110B">
      <w:pPr>
        <w:pStyle w:val="40"/>
      </w:pPr>
    </w:p>
    <w:p w14:paraId="6904E2AD">
      <w:pPr>
        <w:pStyle w:val="3"/>
      </w:pPr>
      <w:r>
        <w:t>4、设置过滤条件</w:t>
      </w:r>
    </w:p>
    <w:p w14:paraId="3FBA8468">
      <w:pPr>
        <w:pStyle w:val="3"/>
      </w:pPr>
      <w:r>
        <w:t>点击【+添加条件】，在筛选配置弹窗中添加筛选条件，如下图所示：</w:t>
      </w:r>
    </w:p>
    <w:p w14:paraId="18B00364">
      <w:pPr>
        <w:pStyle w:val="41"/>
      </w:pPr>
      <w:r>
        <w:drawing>
          <wp:inline distT="0" distB="0" distL="114300" distR="114300">
            <wp:extent cx="5334000" cy="3037205"/>
            <wp:effectExtent l="0" t="0" r="0" b="10795"/>
            <wp:docPr id="16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 name="Picture"/>
                    <pic:cNvPicPr>
                      <a:picLocks noChangeAspect="1" noChangeArrowheads="1"/>
                    </pic:cNvPicPr>
                  </pic:nvPicPr>
                  <pic:blipFill>
                    <a:blip r:embed="rId539"/>
                    <a:stretch>
                      <a:fillRect/>
                    </a:stretch>
                  </pic:blipFill>
                  <pic:spPr>
                    <a:xfrm>
                      <a:off x="0" y="0"/>
                      <a:ext cx="5334000" cy="3037416"/>
                    </a:xfrm>
                    <a:prstGeom prst="rect">
                      <a:avLst/>
                    </a:prstGeom>
                    <a:noFill/>
                    <a:ln w="9525">
                      <a:noFill/>
                    </a:ln>
                  </pic:spPr>
                </pic:pic>
              </a:graphicData>
            </a:graphic>
          </wp:inline>
        </w:drawing>
      </w:r>
    </w:p>
    <w:p w14:paraId="63ED2EF8">
      <w:pPr>
        <w:pStyle w:val="40"/>
      </w:pPr>
    </w:p>
    <w:p w14:paraId="64D69D2E">
      <w:pPr>
        <w:pStyle w:val="3"/>
      </w:pPr>
      <w:r>
        <w:t>5、设置图表组件样式</w:t>
      </w:r>
    </w:p>
    <w:p w14:paraId="271EBE8E">
      <w:pPr>
        <w:pStyle w:val="3"/>
      </w:pPr>
      <w:r>
        <w:t>Y轴不显示标题，显示数据标签，如下图所示：</w:t>
      </w:r>
    </w:p>
    <w:p w14:paraId="071ED0D8">
      <w:pPr>
        <w:pStyle w:val="41"/>
      </w:pPr>
      <w:r>
        <w:drawing>
          <wp:inline distT="0" distB="0" distL="114300" distR="114300">
            <wp:extent cx="5334000" cy="3037205"/>
            <wp:effectExtent l="0" t="0" r="0" b="10795"/>
            <wp:docPr id="16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Picture"/>
                    <pic:cNvPicPr>
                      <a:picLocks noChangeAspect="1" noChangeArrowheads="1"/>
                    </pic:cNvPicPr>
                  </pic:nvPicPr>
                  <pic:blipFill>
                    <a:blip r:embed="rId540"/>
                    <a:stretch>
                      <a:fillRect/>
                    </a:stretch>
                  </pic:blipFill>
                  <pic:spPr>
                    <a:xfrm>
                      <a:off x="0" y="0"/>
                      <a:ext cx="5334000" cy="3037416"/>
                    </a:xfrm>
                    <a:prstGeom prst="rect">
                      <a:avLst/>
                    </a:prstGeom>
                    <a:noFill/>
                    <a:ln w="9525">
                      <a:noFill/>
                    </a:ln>
                  </pic:spPr>
                </pic:pic>
              </a:graphicData>
            </a:graphic>
          </wp:inline>
        </w:drawing>
      </w:r>
    </w:p>
    <w:p w14:paraId="2E704302">
      <w:pPr>
        <w:pStyle w:val="40"/>
      </w:pPr>
    </w:p>
    <w:bookmarkEnd w:id="258"/>
    <w:p w14:paraId="1BF2D27D">
      <w:pPr>
        <w:pStyle w:val="7"/>
      </w:pPr>
      <w:bookmarkStart w:id="259" w:name="X30dd0e043ea6638192fc1e721c278ab83bf8ffa"/>
      <w:r>
        <w:t>3.2.1.3. 百分比堆积条形图</w:t>
      </w:r>
    </w:p>
    <w:p w14:paraId="347F40B7">
      <w:pPr>
        <w:pStyle w:val="42"/>
      </w:pPr>
      <w:r>
        <w:t>1）图表简介</w:t>
      </w:r>
    </w:p>
    <w:p w14:paraId="48AC9980">
      <w:pPr>
        <w:pStyle w:val="3"/>
      </w:pPr>
      <w:r>
        <w:t>百分比堆积条形图表示分类的各系列值占该分类总值的百分比，每一根柱子的总和都是 100%。百分比堆积条形图只展示比例信息，不展示具体的数值。</w:t>
      </w:r>
    </w:p>
    <w:p w14:paraId="77B0654B">
      <w:pPr>
        <w:pStyle w:val="3"/>
      </w:pPr>
      <w:r>
        <w:t>2）使用场景</w:t>
      </w:r>
    </w:p>
    <w:p w14:paraId="2B90EDFC">
      <w:pPr>
        <w:pStyle w:val="3"/>
      </w:pPr>
      <w:r>
        <w:t>如果想看横向各个维度的整体占比，就可选用百分比堆积条形图。</w:t>
      </w:r>
    </w:p>
    <w:p w14:paraId="252001E8">
      <w:pPr>
        <w:pStyle w:val="3"/>
      </w:pPr>
      <w:r>
        <w:t>3）基本要求</w:t>
      </w:r>
    </w:p>
    <w:p w14:paraId="42256360">
      <w:pPr>
        <w:pStyle w:val="3"/>
      </w:pPr>
      <w:r>
        <w:t>百分比堆积条形图的基本要求如下：</w:t>
      </w:r>
    </w:p>
    <w:tbl>
      <w:tblPr>
        <w:tblStyle w:val="72"/>
        <w:tblW w:w="0" w:type="auto"/>
        <w:tblInd w:w="0" w:type="dxa"/>
        <w:tblLayout w:type="fixed"/>
        <w:tblCellMar>
          <w:top w:w="0" w:type="dxa"/>
          <w:left w:w="108" w:type="dxa"/>
          <w:bottom w:w="0" w:type="dxa"/>
          <w:right w:w="108" w:type="dxa"/>
        </w:tblCellMar>
      </w:tblPr>
      <w:tblGrid>
        <w:gridCol w:w="697"/>
        <w:gridCol w:w="870"/>
      </w:tblGrid>
      <w:tr w14:paraId="5C670179">
        <w:tblPrEx>
          <w:tblCellMar>
            <w:top w:w="0" w:type="dxa"/>
            <w:left w:w="108" w:type="dxa"/>
            <w:bottom w:w="0" w:type="dxa"/>
            <w:right w:w="108" w:type="dxa"/>
          </w:tblCellMar>
        </w:tblPrEx>
        <w:trPr>
          <w:tblHeader/>
        </w:trPr>
        <w:tc>
          <w:tcPr>
            <w:tcW w:w="697" w:type="dxa"/>
          </w:tcPr>
          <w:p w14:paraId="73B3395F">
            <w:pPr>
              <w:pStyle w:val="45"/>
              <w:jc w:val="left"/>
            </w:pPr>
            <w:r>
              <w:rPr>
                <w:b/>
                <w:bCs/>
              </w:rPr>
              <w:t>维度</w:t>
            </w:r>
          </w:p>
        </w:tc>
        <w:tc>
          <w:tcPr>
            <w:tcW w:w="870" w:type="dxa"/>
          </w:tcPr>
          <w:p w14:paraId="241ABCF7">
            <w:pPr>
              <w:pStyle w:val="45"/>
              <w:jc w:val="left"/>
            </w:pPr>
            <w:r>
              <w:rPr>
                <w:b/>
                <w:bCs/>
              </w:rPr>
              <w:t>指标</w:t>
            </w:r>
          </w:p>
        </w:tc>
      </w:tr>
      <w:tr w14:paraId="7F7A510E">
        <w:tblPrEx>
          <w:tblCellMar>
            <w:top w:w="0" w:type="dxa"/>
            <w:left w:w="108" w:type="dxa"/>
            <w:bottom w:w="0" w:type="dxa"/>
            <w:right w:w="108" w:type="dxa"/>
          </w:tblCellMar>
        </w:tblPrEx>
        <w:tc>
          <w:tcPr>
            <w:tcW w:w="697" w:type="dxa"/>
          </w:tcPr>
          <w:p w14:paraId="2035EA3B">
            <w:pPr>
              <w:pStyle w:val="45"/>
              <w:jc w:val="left"/>
            </w:pPr>
            <w:r>
              <w:t>1 个</w:t>
            </w:r>
          </w:p>
        </w:tc>
        <w:tc>
          <w:tcPr>
            <w:tcW w:w="870" w:type="dxa"/>
          </w:tcPr>
          <w:p w14:paraId="5FC0BFA8">
            <w:pPr>
              <w:pStyle w:val="45"/>
              <w:jc w:val="left"/>
            </w:pPr>
            <w:r>
              <w:t>≥2 个</w:t>
            </w:r>
          </w:p>
        </w:tc>
      </w:tr>
      <w:tr w14:paraId="7A0EEF19">
        <w:tblPrEx>
          <w:tblCellMar>
            <w:top w:w="0" w:type="dxa"/>
            <w:left w:w="108" w:type="dxa"/>
            <w:bottom w:w="0" w:type="dxa"/>
            <w:right w:w="108" w:type="dxa"/>
          </w:tblCellMar>
        </w:tblPrEx>
        <w:tc>
          <w:tcPr>
            <w:tcW w:w="697" w:type="dxa"/>
          </w:tcPr>
          <w:p w14:paraId="2379669A">
            <w:pPr>
              <w:pStyle w:val="45"/>
              <w:jc w:val="left"/>
            </w:pPr>
            <w:r>
              <w:t>2 个</w:t>
            </w:r>
          </w:p>
        </w:tc>
        <w:tc>
          <w:tcPr>
            <w:tcW w:w="870" w:type="dxa"/>
          </w:tcPr>
          <w:p w14:paraId="2B0F3621">
            <w:pPr>
              <w:pStyle w:val="45"/>
              <w:jc w:val="left"/>
            </w:pPr>
            <w:r>
              <w:t>1 个</w:t>
            </w:r>
          </w:p>
        </w:tc>
      </w:tr>
    </w:tbl>
    <w:p w14:paraId="7037D995">
      <w:pPr>
        <w:pStyle w:val="3"/>
      </w:pPr>
      <w:r>
        <w:t>4）下面我们通过案例来介绍下如何制作百分比堆积条形图</w:t>
      </w:r>
    </w:p>
    <w:p w14:paraId="30050AB4">
      <w:pPr>
        <w:pStyle w:val="3"/>
      </w:pPr>
      <w:r>
        <w:rPr>
          <w:b/>
          <w:bCs/>
        </w:rPr>
        <w:t>案例：在绩效管理应用中，统计本季度每个成员三大考核指标得分各自的整体占比。</w:t>
      </w:r>
    </w:p>
    <w:p w14:paraId="3429CB41">
      <w:pPr>
        <w:numPr>
          <w:ilvl w:val="0"/>
          <w:numId w:val="1"/>
        </w:numPr>
      </w:pPr>
      <w:r>
        <w:t>选择数据集：数据集选择表单——绩效评分</w:t>
      </w:r>
    </w:p>
    <w:p w14:paraId="1898758B">
      <w:pPr>
        <w:numPr>
          <w:ilvl w:val="0"/>
          <w:numId w:val="1"/>
        </w:numPr>
      </w:pPr>
      <w:r>
        <w:t>维度（X轴）：「考核人员名称」</w:t>
      </w:r>
    </w:p>
    <w:p w14:paraId="1471FADE">
      <w:pPr>
        <w:numPr>
          <w:ilvl w:val="0"/>
          <w:numId w:val="1"/>
        </w:numPr>
      </w:pPr>
      <w:r>
        <w:t>指标（Y轴）：「工作态度得分」、「工作能力得分」、「工作业绩得分」</w:t>
      </w:r>
    </w:p>
    <w:p w14:paraId="2D7F52C7">
      <w:pPr>
        <w:numPr>
          <w:ilvl w:val="0"/>
          <w:numId w:val="1"/>
        </w:numPr>
      </w:pPr>
      <w:r>
        <w:t>过滤条件：考核周期 =「本季度」</w:t>
      </w:r>
    </w:p>
    <w:p w14:paraId="7790B523">
      <w:pPr>
        <w:pStyle w:val="42"/>
      </w:pPr>
      <w:r>
        <w:rPr>
          <w:b/>
          <w:bCs/>
        </w:rPr>
        <w:t>操作步骤</w:t>
      </w:r>
    </w:p>
    <w:p w14:paraId="2360153D">
      <w:pPr>
        <w:pStyle w:val="3"/>
      </w:pPr>
      <w:r>
        <w:t>1、添加条形图</w:t>
      </w:r>
    </w:p>
    <w:p w14:paraId="714A5BE0">
      <w:pPr>
        <w:pStyle w:val="3"/>
      </w:pPr>
      <w:r>
        <w:t>在报表设计页面左侧的组件库中选中「条形图」，在选择数据集弹窗中选取「绩效评分」作为数据源，如下图所示：</w:t>
      </w:r>
    </w:p>
    <w:p w14:paraId="5369F838">
      <w:pPr>
        <w:pStyle w:val="41"/>
      </w:pPr>
      <w:r>
        <w:drawing>
          <wp:inline distT="0" distB="0" distL="114300" distR="114300">
            <wp:extent cx="5334000" cy="3037205"/>
            <wp:effectExtent l="0" t="0" r="0" b="10795"/>
            <wp:docPr id="16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Picture"/>
                    <pic:cNvPicPr>
                      <a:picLocks noChangeAspect="1" noChangeArrowheads="1"/>
                    </pic:cNvPicPr>
                  </pic:nvPicPr>
                  <pic:blipFill>
                    <a:blip r:embed="rId536"/>
                    <a:stretch>
                      <a:fillRect/>
                    </a:stretch>
                  </pic:blipFill>
                  <pic:spPr>
                    <a:xfrm>
                      <a:off x="0" y="0"/>
                      <a:ext cx="5334000" cy="3037416"/>
                    </a:xfrm>
                    <a:prstGeom prst="rect">
                      <a:avLst/>
                    </a:prstGeom>
                    <a:noFill/>
                    <a:ln w="9525">
                      <a:noFill/>
                    </a:ln>
                  </pic:spPr>
                </pic:pic>
              </a:graphicData>
            </a:graphic>
          </wp:inline>
        </w:drawing>
      </w:r>
    </w:p>
    <w:p w14:paraId="4624E96F">
      <w:pPr>
        <w:pStyle w:val="40"/>
      </w:pPr>
    </w:p>
    <w:p w14:paraId="6F9E3FD0">
      <w:pPr>
        <w:pStyle w:val="3"/>
      </w:pPr>
      <w:r>
        <w:t>2、设置条形图的名称、图形类型=百分比堆积条形图，如下图所示：</w:t>
      </w:r>
    </w:p>
    <w:p w14:paraId="2F6DA75A">
      <w:pPr>
        <w:pStyle w:val="41"/>
      </w:pPr>
      <w:r>
        <w:drawing>
          <wp:inline distT="0" distB="0" distL="114300" distR="114300">
            <wp:extent cx="5334000" cy="3037205"/>
            <wp:effectExtent l="0" t="0" r="0" b="10795"/>
            <wp:docPr id="16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Picture"/>
                    <pic:cNvPicPr>
                      <a:picLocks noChangeAspect="1" noChangeArrowheads="1"/>
                    </pic:cNvPicPr>
                  </pic:nvPicPr>
                  <pic:blipFill>
                    <a:blip r:embed="rId541"/>
                    <a:stretch>
                      <a:fillRect/>
                    </a:stretch>
                  </pic:blipFill>
                  <pic:spPr>
                    <a:xfrm>
                      <a:off x="0" y="0"/>
                      <a:ext cx="5334000" cy="3037416"/>
                    </a:xfrm>
                    <a:prstGeom prst="rect">
                      <a:avLst/>
                    </a:prstGeom>
                    <a:noFill/>
                    <a:ln w="9525">
                      <a:noFill/>
                    </a:ln>
                  </pic:spPr>
                </pic:pic>
              </a:graphicData>
            </a:graphic>
          </wp:inline>
        </w:drawing>
      </w:r>
    </w:p>
    <w:p w14:paraId="57F9FFF5">
      <w:pPr>
        <w:pStyle w:val="40"/>
      </w:pPr>
    </w:p>
    <w:p w14:paraId="7AA50457">
      <w:pPr>
        <w:pStyle w:val="3"/>
      </w:pPr>
      <w:r>
        <w:t>3、添加维度和指标</w:t>
      </w:r>
    </w:p>
    <w:p w14:paraId="6CCF4147">
      <w:pPr>
        <w:pStyle w:val="3"/>
      </w:pPr>
      <w:r>
        <w:t>从左侧的字段列表中，选择「考核人员名称」字段拖入到维度栏中，依次选择「工作态度得分」、「工作能力得分」、「工作业绩得分」字段拖入到指标栏中，如下图所示：</w:t>
      </w:r>
    </w:p>
    <w:p w14:paraId="5375AD63">
      <w:pPr>
        <w:pStyle w:val="41"/>
      </w:pPr>
      <w:r>
        <w:drawing>
          <wp:inline distT="0" distB="0" distL="114300" distR="114300">
            <wp:extent cx="5334000" cy="3037205"/>
            <wp:effectExtent l="0" t="0" r="0" b="10795"/>
            <wp:docPr id="16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 name="Picture"/>
                    <pic:cNvPicPr>
                      <a:picLocks noChangeAspect="1" noChangeArrowheads="1"/>
                    </pic:cNvPicPr>
                  </pic:nvPicPr>
                  <pic:blipFill>
                    <a:blip r:embed="rId542"/>
                    <a:stretch>
                      <a:fillRect/>
                    </a:stretch>
                  </pic:blipFill>
                  <pic:spPr>
                    <a:xfrm>
                      <a:off x="0" y="0"/>
                      <a:ext cx="5334000" cy="3037416"/>
                    </a:xfrm>
                    <a:prstGeom prst="rect">
                      <a:avLst/>
                    </a:prstGeom>
                    <a:noFill/>
                    <a:ln w="9525">
                      <a:noFill/>
                    </a:ln>
                  </pic:spPr>
                </pic:pic>
              </a:graphicData>
            </a:graphic>
          </wp:inline>
        </w:drawing>
      </w:r>
    </w:p>
    <w:p w14:paraId="2AAC8F8C">
      <w:pPr>
        <w:pStyle w:val="40"/>
      </w:pPr>
    </w:p>
    <w:p w14:paraId="4F8629CD">
      <w:pPr>
        <w:pStyle w:val="3"/>
      </w:pPr>
      <w:r>
        <w:t>4、设置过滤条件</w:t>
      </w:r>
    </w:p>
    <w:p w14:paraId="5933AEC1">
      <w:pPr>
        <w:pStyle w:val="3"/>
      </w:pPr>
      <w:r>
        <w:t>点击【+添加条件】，在筛选配置弹窗中添加筛选条件，如下图所示：</w:t>
      </w:r>
    </w:p>
    <w:p w14:paraId="56FF785B">
      <w:pPr>
        <w:pStyle w:val="41"/>
      </w:pPr>
      <w:r>
        <w:drawing>
          <wp:inline distT="0" distB="0" distL="114300" distR="114300">
            <wp:extent cx="5334000" cy="3037205"/>
            <wp:effectExtent l="0" t="0" r="0" b="10795"/>
            <wp:docPr id="16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 name="Picture"/>
                    <pic:cNvPicPr>
                      <a:picLocks noChangeAspect="1" noChangeArrowheads="1"/>
                    </pic:cNvPicPr>
                  </pic:nvPicPr>
                  <pic:blipFill>
                    <a:blip r:embed="rId543"/>
                    <a:stretch>
                      <a:fillRect/>
                    </a:stretch>
                  </pic:blipFill>
                  <pic:spPr>
                    <a:xfrm>
                      <a:off x="0" y="0"/>
                      <a:ext cx="5334000" cy="3037416"/>
                    </a:xfrm>
                    <a:prstGeom prst="rect">
                      <a:avLst/>
                    </a:prstGeom>
                    <a:noFill/>
                    <a:ln w="9525">
                      <a:noFill/>
                    </a:ln>
                  </pic:spPr>
                </pic:pic>
              </a:graphicData>
            </a:graphic>
          </wp:inline>
        </w:drawing>
      </w:r>
    </w:p>
    <w:p w14:paraId="341216B8">
      <w:pPr>
        <w:pStyle w:val="40"/>
      </w:pPr>
    </w:p>
    <w:p w14:paraId="48ACE4E1">
      <w:pPr>
        <w:pStyle w:val="3"/>
      </w:pPr>
      <w:r>
        <w:t>5、设置图表组件样式</w:t>
      </w:r>
    </w:p>
    <w:p w14:paraId="38219A1F">
      <w:pPr>
        <w:pStyle w:val="3"/>
      </w:pPr>
      <w:r>
        <w:t>Y轴不显示标题，显示数据标签，选择配色方案，如下图所示：</w:t>
      </w:r>
    </w:p>
    <w:p w14:paraId="0CBFED4C">
      <w:pPr>
        <w:pStyle w:val="41"/>
      </w:pPr>
      <w:r>
        <w:drawing>
          <wp:inline distT="0" distB="0" distL="114300" distR="114300">
            <wp:extent cx="5334000" cy="3037205"/>
            <wp:effectExtent l="0" t="0" r="0" b="10795"/>
            <wp:docPr id="16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 name="Picture"/>
                    <pic:cNvPicPr>
                      <a:picLocks noChangeAspect="1" noChangeArrowheads="1"/>
                    </pic:cNvPicPr>
                  </pic:nvPicPr>
                  <pic:blipFill>
                    <a:blip r:embed="rId544"/>
                    <a:stretch>
                      <a:fillRect/>
                    </a:stretch>
                  </pic:blipFill>
                  <pic:spPr>
                    <a:xfrm>
                      <a:off x="0" y="0"/>
                      <a:ext cx="5334000" cy="3037416"/>
                    </a:xfrm>
                    <a:prstGeom prst="rect">
                      <a:avLst/>
                    </a:prstGeom>
                    <a:noFill/>
                    <a:ln w="9525">
                      <a:noFill/>
                    </a:ln>
                  </pic:spPr>
                </pic:pic>
              </a:graphicData>
            </a:graphic>
          </wp:inline>
        </w:drawing>
      </w:r>
    </w:p>
    <w:p w14:paraId="352C24F9">
      <w:pPr>
        <w:pStyle w:val="40"/>
      </w:pPr>
    </w:p>
    <w:bookmarkEnd w:id="256"/>
    <w:bookmarkEnd w:id="259"/>
    <w:p w14:paraId="700DDCB2">
      <w:pPr>
        <w:pStyle w:val="6"/>
      </w:pPr>
      <w:bookmarkStart w:id="260" w:name="Xd98fec3f7af5a4946fcf944fbf6d1fb7d87f49d"/>
      <w:r>
        <w:t>3.2.3. 折线图</w:t>
      </w:r>
    </w:p>
    <w:p w14:paraId="1B78E813">
      <w:pPr>
        <w:pStyle w:val="42"/>
      </w:pPr>
      <w:r>
        <w:t>1）折线图用于显示数据在一个连续的时间间隔或者时间跨度上的变化，它的特点是反映事物随时间或有序类别而变化的趋势。</w:t>
      </w:r>
    </w:p>
    <w:p w14:paraId="12F91FA2">
      <w:pPr>
        <w:pStyle w:val="3"/>
      </w:pPr>
      <w:r>
        <w:t>2）在折线图中，一般水平轴（X轴）用来表示时间的推移，并且间隔相同；而垂直轴（Y轴）代表不同时刻的数据的大小。例如展示某个部门每个人员每季度绩效评分变化。</w:t>
      </w:r>
    </w:p>
    <w:p w14:paraId="6DD5AFD3">
      <w:pPr>
        <w:pStyle w:val="3"/>
      </w:pPr>
      <w:r>
        <w:t>3）一个折线图的构成包括：</w:t>
      </w:r>
    </w:p>
    <w:p w14:paraId="01B5A518">
      <w:pPr>
        <w:pStyle w:val="3"/>
      </w:pPr>
      <w:r>
        <w:t>● 横轴：表示时间</w:t>
      </w:r>
    </w:p>
    <w:p w14:paraId="02F8360F">
      <w:pPr>
        <w:pStyle w:val="3"/>
      </w:pPr>
      <w:r>
        <w:t>● 纵轴：表示数值</w:t>
      </w:r>
    </w:p>
    <w:p w14:paraId="4813D6EB">
      <w:pPr>
        <w:pStyle w:val="3"/>
      </w:pPr>
      <w:r>
        <w:t>● 点：表示各个数据的位置</w:t>
      </w:r>
    </w:p>
    <w:p w14:paraId="5A64A185">
      <w:pPr>
        <w:pStyle w:val="3"/>
      </w:pPr>
      <w:r>
        <w:t>● 线：连接各个数据点</w:t>
      </w:r>
    </w:p>
    <w:p w14:paraId="171F095C">
      <w:pPr>
        <w:pStyle w:val="3"/>
      </w:pPr>
      <w:r>
        <w:t>4）基本要求：</w:t>
      </w:r>
    </w:p>
    <w:p w14:paraId="19EA9D40">
      <w:pPr>
        <w:pStyle w:val="3"/>
      </w:pPr>
      <w:r>
        <w:t>要实现折线图的效果，若添加 1 个维度，则需要添加 1 个或多个指标；若添加 2 个维度，则只能添加 1 指标。</w:t>
      </w:r>
    </w:p>
    <w:tbl>
      <w:tblPr>
        <w:tblStyle w:val="72"/>
        <w:tblW w:w="0" w:type="auto"/>
        <w:tblInd w:w="0" w:type="dxa"/>
        <w:tblLayout w:type="fixed"/>
        <w:tblCellMar>
          <w:top w:w="0" w:type="dxa"/>
          <w:left w:w="108" w:type="dxa"/>
          <w:bottom w:w="0" w:type="dxa"/>
          <w:right w:w="108" w:type="dxa"/>
        </w:tblCellMar>
      </w:tblPr>
      <w:tblGrid>
        <w:gridCol w:w="697"/>
        <w:gridCol w:w="822"/>
      </w:tblGrid>
      <w:tr w14:paraId="1BC68412">
        <w:tblPrEx>
          <w:tblCellMar>
            <w:top w:w="0" w:type="dxa"/>
            <w:left w:w="108" w:type="dxa"/>
            <w:bottom w:w="0" w:type="dxa"/>
            <w:right w:w="108" w:type="dxa"/>
          </w:tblCellMar>
        </w:tblPrEx>
        <w:trPr>
          <w:tblHeader/>
        </w:trPr>
        <w:tc>
          <w:tcPr>
            <w:tcW w:w="697" w:type="dxa"/>
          </w:tcPr>
          <w:p w14:paraId="4D4B447B">
            <w:pPr>
              <w:pStyle w:val="45"/>
              <w:jc w:val="left"/>
            </w:pPr>
            <w:r>
              <w:rPr>
                <w:b/>
                <w:bCs/>
              </w:rPr>
              <w:t>维度</w:t>
            </w:r>
          </w:p>
        </w:tc>
        <w:tc>
          <w:tcPr>
            <w:tcW w:w="822" w:type="dxa"/>
          </w:tcPr>
          <w:p w14:paraId="3D856DD7">
            <w:pPr>
              <w:pStyle w:val="45"/>
              <w:jc w:val="left"/>
            </w:pPr>
            <w:r>
              <w:rPr>
                <w:b/>
                <w:bCs/>
              </w:rPr>
              <w:t>指标</w:t>
            </w:r>
          </w:p>
        </w:tc>
      </w:tr>
      <w:tr w14:paraId="37F45686">
        <w:tblPrEx>
          <w:tblCellMar>
            <w:top w:w="0" w:type="dxa"/>
            <w:left w:w="108" w:type="dxa"/>
            <w:bottom w:w="0" w:type="dxa"/>
            <w:right w:w="108" w:type="dxa"/>
          </w:tblCellMar>
        </w:tblPrEx>
        <w:tc>
          <w:tcPr>
            <w:tcW w:w="697" w:type="dxa"/>
          </w:tcPr>
          <w:p w14:paraId="6AA6338F">
            <w:pPr>
              <w:pStyle w:val="45"/>
              <w:jc w:val="left"/>
            </w:pPr>
            <w:r>
              <w:t>1 个</w:t>
            </w:r>
          </w:p>
        </w:tc>
        <w:tc>
          <w:tcPr>
            <w:tcW w:w="822" w:type="dxa"/>
          </w:tcPr>
          <w:p w14:paraId="69B66E84">
            <w:pPr>
              <w:pStyle w:val="45"/>
              <w:jc w:val="left"/>
            </w:pPr>
            <w:r>
              <w:t>≥1 个</w:t>
            </w:r>
          </w:p>
        </w:tc>
      </w:tr>
      <w:tr w14:paraId="6CDB8310">
        <w:tblPrEx>
          <w:tblCellMar>
            <w:top w:w="0" w:type="dxa"/>
            <w:left w:w="108" w:type="dxa"/>
            <w:bottom w:w="0" w:type="dxa"/>
            <w:right w:w="108" w:type="dxa"/>
          </w:tblCellMar>
        </w:tblPrEx>
        <w:tc>
          <w:tcPr>
            <w:tcW w:w="697" w:type="dxa"/>
          </w:tcPr>
          <w:p w14:paraId="328EB225">
            <w:pPr>
              <w:pStyle w:val="45"/>
              <w:jc w:val="left"/>
            </w:pPr>
            <w:r>
              <w:t>2 个</w:t>
            </w:r>
          </w:p>
        </w:tc>
        <w:tc>
          <w:tcPr>
            <w:tcW w:w="822" w:type="dxa"/>
          </w:tcPr>
          <w:p w14:paraId="2A6BF11B">
            <w:pPr>
              <w:pStyle w:val="45"/>
              <w:jc w:val="left"/>
            </w:pPr>
            <w:r>
              <w:t>1 个</w:t>
            </w:r>
          </w:p>
        </w:tc>
      </w:tr>
    </w:tbl>
    <w:p w14:paraId="3A5CC0B6">
      <w:pPr>
        <w:pStyle w:val="3"/>
      </w:pPr>
      <w:r>
        <w:t>5）下面我们通过案例来介绍下如何制作折线图</w:t>
      </w:r>
    </w:p>
    <w:p w14:paraId="1A883A6D">
      <w:pPr>
        <w:pStyle w:val="3"/>
      </w:pPr>
      <w:r>
        <w:rPr>
          <w:b/>
          <w:bCs/>
        </w:rPr>
        <w:t>案例：在绩效管理应用中，利用折线图统计某个部门每个人员每季度绩效评分变化。</w:t>
      </w:r>
    </w:p>
    <w:p w14:paraId="41D983D3">
      <w:pPr>
        <w:numPr>
          <w:ilvl w:val="0"/>
          <w:numId w:val="1"/>
        </w:numPr>
      </w:pPr>
      <w:r>
        <w:t>选择数据集：数据集选择表单——绩效评分</w:t>
      </w:r>
    </w:p>
    <w:p w14:paraId="14CE3667">
      <w:pPr>
        <w:numPr>
          <w:ilvl w:val="0"/>
          <w:numId w:val="1"/>
        </w:numPr>
      </w:pPr>
      <w:r>
        <w:t>维度（X轴）：「考核周期」、「考核人员名称」</w:t>
      </w:r>
    </w:p>
    <w:p w14:paraId="52B8312B">
      <w:pPr>
        <w:numPr>
          <w:ilvl w:val="0"/>
          <w:numId w:val="1"/>
        </w:numPr>
      </w:pPr>
      <w:r>
        <w:t>指标（Y轴）：「核定总分」</w:t>
      </w:r>
    </w:p>
    <w:p w14:paraId="741DCCC2">
      <w:pPr>
        <w:numPr>
          <w:ilvl w:val="0"/>
          <w:numId w:val="1"/>
        </w:numPr>
      </w:pPr>
      <w:r>
        <w:t>过滤条件：考核周期为「本年」。</w:t>
      </w:r>
    </w:p>
    <w:p w14:paraId="56C0450C">
      <w:pPr>
        <w:pStyle w:val="42"/>
      </w:pPr>
      <w:r>
        <w:rPr>
          <w:b/>
          <w:bCs/>
        </w:rPr>
        <w:t>操作步骤</w:t>
      </w:r>
    </w:p>
    <w:p w14:paraId="5D63730E">
      <w:pPr>
        <w:pStyle w:val="3"/>
      </w:pPr>
      <w:r>
        <w:t>1、添加折线图</w:t>
      </w:r>
    </w:p>
    <w:p w14:paraId="07D3590F">
      <w:pPr>
        <w:pStyle w:val="3"/>
      </w:pPr>
      <w:r>
        <w:t>在报表设计页面左侧的组件库中选中「折线图」，在选择数据集弹窗中选取「绩效评分」作为数据源，如下图所示：</w:t>
      </w:r>
    </w:p>
    <w:p w14:paraId="47558D18">
      <w:pPr>
        <w:pStyle w:val="41"/>
      </w:pPr>
      <w:r>
        <w:drawing>
          <wp:inline distT="0" distB="0" distL="114300" distR="114300">
            <wp:extent cx="5334000" cy="3037205"/>
            <wp:effectExtent l="0" t="0" r="0" b="10795"/>
            <wp:docPr id="16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 name="Picture"/>
                    <pic:cNvPicPr>
                      <a:picLocks noChangeAspect="1" noChangeArrowheads="1"/>
                    </pic:cNvPicPr>
                  </pic:nvPicPr>
                  <pic:blipFill>
                    <a:blip r:embed="rId545"/>
                    <a:stretch>
                      <a:fillRect/>
                    </a:stretch>
                  </pic:blipFill>
                  <pic:spPr>
                    <a:xfrm>
                      <a:off x="0" y="0"/>
                      <a:ext cx="5334000" cy="3037416"/>
                    </a:xfrm>
                    <a:prstGeom prst="rect">
                      <a:avLst/>
                    </a:prstGeom>
                    <a:noFill/>
                    <a:ln w="9525">
                      <a:noFill/>
                    </a:ln>
                  </pic:spPr>
                </pic:pic>
              </a:graphicData>
            </a:graphic>
          </wp:inline>
        </w:drawing>
      </w:r>
    </w:p>
    <w:p w14:paraId="1495E4F5">
      <w:pPr>
        <w:pStyle w:val="40"/>
      </w:pPr>
    </w:p>
    <w:p w14:paraId="16F2EB7A">
      <w:pPr>
        <w:pStyle w:val="3"/>
      </w:pPr>
      <w:r>
        <w:t>2、设置条形图的名称，如下图所示：</w:t>
      </w:r>
    </w:p>
    <w:p w14:paraId="454896AD">
      <w:pPr>
        <w:pStyle w:val="41"/>
      </w:pPr>
      <w:r>
        <w:drawing>
          <wp:inline distT="0" distB="0" distL="114300" distR="114300">
            <wp:extent cx="5334000" cy="3037205"/>
            <wp:effectExtent l="0" t="0" r="0" b="10795"/>
            <wp:docPr id="16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 name="Picture"/>
                    <pic:cNvPicPr>
                      <a:picLocks noChangeAspect="1" noChangeArrowheads="1"/>
                    </pic:cNvPicPr>
                  </pic:nvPicPr>
                  <pic:blipFill>
                    <a:blip r:embed="rId546"/>
                    <a:stretch>
                      <a:fillRect/>
                    </a:stretch>
                  </pic:blipFill>
                  <pic:spPr>
                    <a:xfrm>
                      <a:off x="0" y="0"/>
                      <a:ext cx="5334000" cy="3037416"/>
                    </a:xfrm>
                    <a:prstGeom prst="rect">
                      <a:avLst/>
                    </a:prstGeom>
                    <a:noFill/>
                    <a:ln w="9525">
                      <a:noFill/>
                    </a:ln>
                  </pic:spPr>
                </pic:pic>
              </a:graphicData>
            </a:graphic>
          </wp:inline>
        </w:drawing>
      </w:r>
    </w:p>
    <w:p w14:paraId="134C72B2">
      <w:pPr>
        <w:pStyle w:val="40"/>
      </w:pPr>
    </w:p>
    <w:p w14:paraId="7004A4A1">
      <w:pPr>
        <w:pStyle w:val="3"/>
      </w:pPr>
      <w:r>
        <w:t>3、添加维度和指标</w:t>
      </w:r>
    </w:p>
    <w:p w14:paraId="015AAF76">
      <w:pPr>
        <w:pStyle w:val="3"/>
      </w:pPr>
      <w:r>
        <w:t>从左侧的字段列表中，依次选择「考核周期」、「考核人员名称」字段拖入到维度栏中，选择「核定总分」字段拖入到指标栏中，并将考核周期的日期分组维度修改为「年-季度」，如下图所示：</w:t>
      </w:r>
    </w:p>
    <w:p w14:paraId="37A59BD9">
      <w:pPr>
        <w:pStyle w:val="41"/>
      </w:pPr>
      <w:r>
        <w:drawing>
          <wp:inline distT="0" distB="0" distL="114300" distR="114300">
            <wp:extent cx="5334000" cy="3037205"/>
            <wp:effectExtent l="0" t="0" r="0" b="10795"/>
            <wp:docPr id="16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 name="Picture"/>
                    <pic:cNvPicPr>
                      <a:picLocks noChangeAspect="1" noChangeArrowheads="1"/>
                    </pic:cNvPicPr>
                  </pic:nvPicPr>
                  <pic:blipFill>
                    <a:blip r:embed="rId547"/>
                    <a:stretch>
                      <a:fillRect/>
                    </a:stretch>
                  </pic:blipFill>
                  <pic:spPr>
                    <a:xfrm>
                      <a:off x="0" y="0"/>
                      <a:ext cx="5334000" cy="3037416"/>
                    </a:xfrm>
                    <a:prstGeom prst="rect">
                      <a:avLst/>
                    </a:prstGeom>
                    <a:noFill/>
                    <a:ln w="9525">
                      <a:noFill/>
                    </a:ln>
                  </pic:spPr>
                </pic:pic>
              </a:graphicData>
            </a:graphic>
          </wp:inline>
        </w:drawing>
      </w:r>
    </w:p>
    <w:p w14:paraId="18A41E8F">
      <w:pPr>
        <w:pStyle w:val="40"/>
      </w:pPr>
    </w:p>
    <w:p w14:paraId="529D5E59">
      <w:pPr>
        <w:pStyle w:val="3"/>
      </w:pPr>
      <w:r>
        <w:t>4、设置过滤条件</w:t>
      </w:r>
    </w:p>
    <w:p w14:paraId="1D942F1A">
      <w:pPr>
        <w:pStyle w:val="3"/>
      </w:pPr>
      <w:r>
        <w:t>点击【+添加条件】，在筛选配置弹窗中添加筛选条件，如下图所示：</w:t>
      </w:r>
    </w:p>
    <w:p w14:paraId="1D8B4E27">
      <w:pPr>
        <w:pStyle w:val="41"/>
      </w:pPr>
      <w:r>
        <w:drawing>
          <wp:inline distT="0" distB="0" distL="114300" distR="114300">
            <wp:extent cx="5334000" cy="3037205"/>
            <wp:effectExtent l="0" t="0" r="0" b="10795"/>
            <wp:docPr id="16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Picture"/>
                    <pic:cNvPicPr>
                      <a:picLocks noChangeAspect="1" noChangeArrowheads="1"/>
                    </pic:cNvPicPr>
                  </pic:nvPicPr>
                  <pic:blipFill>
                    <a:blip r:embed="rId548"/>
                    <a:stretch>
                      <a:fillRect/>
                    </a:stretch>
                  </pic:blipFill>
                  <pic:spPr>
                    <a:xfrm>
                      <a:off x="0" y="0"/>
                      <a:ext cx="5334000" cy="3037416"/>
                    </a:xfrm>
                    <a:prstGeom prst="rect">
                      <a:avLst/>
                    </a:prstGeom>
                    <a:noFill/>
                    <a:ln w="9525">
                      <a:noFill/>
                    </a:ln>
                  </pic:spPr>
                </pic:pic>
              </a:graphicData>
            </a:graphic>
          </wp:inline>
        </w:drawing>
      </w:r>
    </w:p>
    <w:p w14:paraId="1AB66424">
      <w:pPr>
        <w:pStyle w:val="40"/>
      </w:pPr>
    </w:p>
    <w:p w14:paraId="28AF992F">
      <w:pPr>
        <w:pStyle w:val="3"/>
      </w:pPr>
      <w:r>
        <w:t>5、设置图表组件样式</w:t>
      </w:r>
    </w:p>
    <w:p w14:paraId="733C03B1">
      <w:pPr>
        <w:pStyle w:val="41"/>
      </w:pPr>
      <w:r>
        <w:drawing>
          <wp:inline distT="0" distB="0" distL="114300" distR="114300">
            <wp:extent cx="5334000" cy="3037205"/>
            <wp:effectExtent l="0" t="0" r="0" b="10795"/>
            <wp:docPr id="16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Picture"/>
                    <pic:cNvPicPr>
                      <a:picLocks noChangeAspect="1" noChangeArrowheads="1"/>
                    </pic:cNvPicPr>
                  </pic:nvPicPr>
                  <pic:blipFill>
                    <a:blip r:embed="rId549"/>
                    <a:stretch>
                      <a:fillRect/>
                    </a:stretch>
                  </pic:blipFill>
                  <pic:spPr>
                    <a:xfrm>
                      <a:off x="0" y="0"/>
                      <a:ext cx="5334000" cy="3037416"/>
                    </a:xfrm>
                    <a:prstGeom prst="rect">
                      <a:avLst/>
                    </a:prstGeom>
                    <a:noFill/>
                    <a:ln w="9525">
                      <a:noFill/>
                    </a:ln>
                  </pic:spPr>
                </pic:pic>
              </a:graphicData>
            </a:graphic>
          </wp:inline>
        </w:drawing>
      </w:r>
    </w:p>
    <w:p w14:paraId="406690D5">
      <w:pPr>
        <w:pStyle w:val="40"/>
      </w:pPr>
    </w:p>
    <w:bookmarkEnd w:id="260"/>
    <w:p w14:paraId="4B2BEC24">
      <w:pPr>
        <w:pStyle w:val="6"/>
      </w:pPr>
      <w:bookmarkStart w:id="261" w:name="X97ff49f2f78350324137c1368dbacab9ac835db"/>
      <w:r>
        <w:t>3.2.4. 饼图</w:t>
      </w:r>
    </w:p>
    <w:p w14:paraId="16BD6395">
      <w:pPr>
        <w:pStyle w:val="42"/>
      </w:pPr>
      <w:r>
        <w:t>1）饼图是以扇形区域大小表示每一个数值相对于总数值的占比。</w:t>
      </w:r>
    </w:p>
    <w:p w14:paraId="6073745F">
      <w:pPr>
        <w:pStyle w:val="3"/>
      </w:pPr>
      <w:r>
        <w:t>2）如果需要查看某个部门的绩效评级的数据占比情况，就可以使用饼图来呈现了。</w:t>
      </w:r>
    </w:p>
    <w:p w14:paraId="5689D11C">
      <w:pPr>
        <w:pStyle w:val="3"/>
      </w:pPr>
      <w:r>
        <w:t>3）基本要求：</w:t>
      </w:r>
    </w:p>
    <w:p w14:paraId="1633624B">
      <w:pPr>
        <w:pStyle w:val="3"/>
      </w:pPr>
      <w:r>
        <w:t>只能添加 1 个维度，1 个指标。</w:t>
      </w:r>
    </w:p>
    <w:tbl>
      <w:tblPr>
        <w:tblStyle w:val="72"/>
        <w:tblW w:w="0" w:type="auto"/>
        <w:tblInd w:w="0" w:type="dxa"/>
        <w:tblLayout w:type="fixed"/>
        <w:tblCellMar>
          <w:top w:w="0" w:type="dxa"/>
          <w:left w:w="108" w:type="dxa"/>
          <w:bottom w:w="0" w:type="dxa"/>
          <w:right w:w="108" w:type="dxa"/>
        </w:tblCellMar>
      </w:tblPr>
      <w:tblGrid>
        <w:gridCol w:w="697"/>
        <w:gridCol w:w="697"/>
      </w:tblGrid>
      <w:tr w14:paraId="002E7CB7">
        <w:tblPrEx>
          <w:tblCellMar>
            <w:top w:w="0" w:type="dxa"/>
            <w:left w:w="108" w:type="dxa"/>
            <w:bottom w:w="0" w:type="dxa"/>
            <w:right w:w="108" w:type="dxa"/>
          </w:tblCellMar>
        </w:tblPrEx>
        <w:trPr>
          <w:tblHeader/>
        </w:trPr>
        <w:tc>
          <w:tcPr>
            <w:tcW w:w="697" w:type="dxa"/>
          </w:tcPr>
          <w:p w14:paraId="55240FAF">
            <w:pPr>
              <w:pStyle w:val="45"/>
              <w:jc w:val="left"/>
            </w:pPr>
            <w:r>
              <w:rPr>
                <w:b/>
                <w:bCs/>
              </w:rPr>
              <w:t>维度</w:t>
            </w:r>
          </w:p>
        </w:tc>
        <w:tc>
          <w:tcPr>
            <w:tcW w:w="697" w:type="dxa"/>
          </w:tcPr>
          <w:p w14:paraId="33A73109">
            <w:pPr>
              <w:pStyle w:val="45"/>
              <w:jc w:val="left"/>
            </w:pPr>
            <w:r>
              <w:rPr>
                <w:b/>
                <w:bCs/>
              </w:rPr>
              <w:t>指标</w:t>
            </w:r>
          </w:p>
        </w:tc>
      </w:tr>
      <w:tr w14:paraId="43E78826">
        <w:tblPrEx>
          <w:tblCellMar>
            <w:top w:w="0" w:type="dxa"/>
            <w:left w:w="108" w:type="dxa"/>
            <w:bottom w:w="0" w:type="dxa"/>
            <w:right w:w="108" w:type="dxa"/>
          </w:tblCellMar>
        </w:tblPrEx>
        <w:tc>
          <w:tcPr>
            <w:tcW w:w="697" w:type="dxa"/>
          </w:tcPr>
          <w:p w14:paraId="7A25102B">
            <w:pPr>
              <w:pStyle w:val="45"/>
              <w:jc w:val="left"/>
            </w:pPr>
            <w:r>
              <w:t>1 个</w:t>
            </w:r>
          </w:p>
        </w:tc>
        <w:tc>
          <w:tcPr>
            <w:tcW w:w="697" w:type="dxa"/>
          </w:tcPr>
          <w:p w14:paraId="4066FC78">
            <w:pPr>
              <w:pStyle w:val="45"/>
              <w:jc w:val="left"/>
            </w:pPr>
            <w:r>
              <w:t>1 个</w:t>
            </w:r>
          </w:p>
        </w:tc>
      </w:tr>
    </w:tbl>
    <w:p w14:paraId="4FEC6C1E">
      <w:pPr>
        <w:pStyle w:val="3"/>
      </w:pPr>
      <w:r>
        <w:t>5）下面我们通过案例来介绍下如何制作折线图</w:t>
      </w:r>
    </w:p>
    <w:p w14:paraId="61E4E667">
      <w:pPr>
        <w:pStyle w:val="3"/>
      </w:pPr>
      <w:r>
        <w:rPr>
          <w:b/>
          <w:bCs/>
        </w:rPr>
        <w:t>案例：在绩效管理应用中，统计某个部门的绩效评级的数据占比情况。</w:t>
      </w:r>
    </w:p>
    <w:p w14:paraId="1D755533">
      <w:pPr>
        <w:numPr>
          <w:ilvl w:val="0"/>
          <w:numId w:val="1"/>
        </w:numPr>
      </w:pPr>
      <w:r>
        <w:t>选择数据集：数据集选择表单——绩效评分</w:t>
      </w:r>
    </w:p>
    <w:p w14:paraId="46C35B62">
      <w:pPr>
        <w:numPr>
          <w:ilvl w:val="0"/>
          <w:numId w:val="1"/>
        </w:numPr>
      </w:pPr>
      <w:r>
        <w:t>维度（X轴）：「评级名称」</w:t>
      </w:r>
    </w:p>
    <w:p w14:paraId="7F59FF13">
      <w:pPr>
        <w:numPr>
          <w:ilvl w:val="0"/>
          <w:numId w:val="1"/>
        </w:numPr>
      </w:pPr>
      <w:r>
        <w:t>指标（Y轴）：「编号」</w:t>
      </w:r>
    </w:p>
    <w:p w14:paraId="7AB05327">
      <w:pPr>
        <w:numPr>
          <w:ilvl w:val="0"/>
          <w:numId w:val="1"/>
        </w:numPr>
      </w:pPr>
      <w:r>
        <w:t>过滤条件：考核周期为「本年」。</w:t>
      </w:r>
    </w:p>
    <w:p w14:paraId="09E33142">
      <w:pPr>
        <w:pStyle w:val="42"/>
      </w:pPr>
      <w:r>
        <w:rPr>
          <w:b/>
          <w:bCs/>
        </w:rPr>
        <w:t>操作步骤</w:t>
      </w:r>
    </w:p>
    <w:p w14:paraId="40180AA1">
      <w:pPr>
        <w:pStyle w:val="3"/>
      </w:pPr>
      <w:r>
        <w:t>1、添加饼图</w:t>
      </w:r>
    </w:p>
    <w:p w14:paraId="6945656B">
      <w:pPr>
        <w:pStyle w:val="3"/>
      </w:pPr>
      <w:r>
        <w:t>在报表设计页面左侧的组件库中选中「饼图」，在选择数据集弹窗中选取「绩效评分」作为数据源，如下图所示：</w:t>
      </w:r>
    </w:p>
    <w:p w14:paraId="4E2BED47">
      <w:pPr>
        <w:pStyle w:val="41"/>
      </w:pPr>
      <w:r>
        <w:drawing>
          <wp:inline distT="0" distB="0" distL="114300" distR="114300">
            <wp:extent cx="5334000" cy="3037205"/>
            <wp:effectExtent l="0" t="0" r="0" b="10795"/>
            <wp:docPr id="16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Picture"/>
                    <pic:cNvPicPr>
                      <a:picLocks noChangeAspect="1" noChangeArrowheads="1"/>
                    </pic:cNvPicPr>
                  </pic:nvPicPr>
                  <pic:blipFill>
                    <a:blip r:embed="rId550"/>
                    <a:stretch>
                      <a:fillRect/>
                    </a:stretch>
                  </pic:blipFill>
                  <pic:spPr>
                    <a:xfrm>
                      <a:off x="0" y="0"/>
                      <a:ext cx="5334000" cy="3037416"/>
                    </a:xfrm>
                    <a:prstGeom prst="rect">
                      <a:avLst/>
                    </a:prstGeom>
                    <a:noFill/>
                    <a:ln w="9525">
                      <a:noFill/>
                    </a:ln>
                  </pic:spPr>
                </pic:pic>
              </a:graphicData>
            </a:graphic>
          </wp:inline>
        </w:drawing>
      </w:r>
    </w:p>
    <w:p w14:paraId="15933A92">
      <w:pPr>
        <w:pStyle w:val="40"/>
      </w:pPr>
    </w:p>
    <w:p w14:paraId="0FD3D118">
      <w:pPr>
        <w:pStyle w:val="3"/>
      </w:pPr>
      <w:r>
        <w:t>2、设置饼图的名称，选择饼图类型，支持「饼形」和「环形」，如下图所示：</w:t>
      </w:r>
    </w:p>
    <w:p w14:paraId="02F983BA">
      <w:pPr>
        <w:pStyle w:val="41"/>
      </w:pPr>
      <w:r>
        <w:drawing>
          <wp:inline distT="0" distB="0" distL="114300" distR="114300">
            <wp:extent cx="5334000" cy="3037205"/>
            <wp:effectExtent l="0" t="0" r="0" b="10795"/>
            <wp:docPr id="16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 name="Picture"/>
                    <pic:cNvPicPr>
                      <a:picLocks noChangeAspect="1" noChangeArrowheads="1"/>
                    </pic:cNvPicPr>
                  </pic:nvPicPr>
                  <pic:blipFill>
                    <a:blip r:embed="rId551"/>
                    <a:stretch>
                      <a:fillRect/>
                    </a:stretch>
                  </pic:blipFill>
                  <pic:spPr>
                    <a:xfrm>
                      <a:off x="0" y="0"/>
                      <a:ext cx="5334000" cy="3037416"/>
                    </a:xfrm>
                    <a:prstGeom prst="rect">
                      <a:avLst/>
                    </a:prstGeom>
                    <a:noFill/>
                    <a:ln w="9525">
                      <a:noFill/>
                    </a:ln>
                  </pic:spPr>
                </pic:pic>
              </a:graphicData>
            </a:graphic>
          </wp:inline>
        </w:drawing>
      </w:r>
    </w:p>
    <w:p w14:paraId="58945225">
      <w:pPr>
        <w:pStyle w:val="40"/>
      </w:pPr>
    </w:p>
    <w:p w14:paraId="2D18DCED">
      <w:pPr>
        <w:pStyle w:val="3"/>
      </w:pPr>
      <w:r>
        <w:t>3、添加维度和指标</w:t>
      </w:r>
    </w:p>
    <w:p w14:paraId="35157D99">
      <w:pPr>
        <w:pStyle w:val="3"/>
      </w:pPr>
      <w:r>
        <w:t>从左侧的字段列表中，选择「评级名称」字段拖入到维度栏中，选择「编号」字段拖入到指标栏中，如下图所示：</w:t>
      </w:r>
    </w:p>
    <w:p w14:paraId="6B3E29C0">
      <w:pPr>
        <w:pStyle w:val="3"/>
      </w:pPr>
      <w:r>
        <w:rPr>
          <w:b/>
          <w:bCs/>
        </w:rPr>
        <w:t>注意</w:t>
      </w:r>
      <w:r>
        <w:t>：用「编号」做指标可以统计各个评级的记录条数。</w:t>
      </w:r>
    </w:p>
    <w:p w14:paraId="16DAD938">
      <w:pPr>
        <w:pStyle w:val="41"/>
      </w:pPr>
      <w:r>
        <w:drawing>
          <wp:inline distT="0" distB="0" distL="114300" distR="114300">
            <wp:extent cx="5334000" cy="3037205"/>
            <wp:effectExtent l="0" t="0" r="0" b="10795"/>
            <wp:docPr id="16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Picture"/>
                    <pic:cNvPicPr>
                      <a:picLocks noChangeAspect="1" noChangeArrowheads="1"/>
                    </pic:cNvPicPr>
                  </pic:nvPicPr>
                  <pic:blipFill>
                    <a:blip r:embed="rId552"/>
                    <a:stretch>
                      <a:fillRect/>
                    </a:stretch>
                  </pic:blipFill>
                  <pic:spPr>
                    <a:xfrm>
                      <a:off x="0" y="0"/>
                      <a:ext cx="5334000" cy="3037416"/>
                    </a:xfrm>
                    <a:prstGeom prst="rect">
                      <a:avLst/>
                    </a:prstGeom>
                    <a:noFill/>
                    <a:ln w="9525">
                      <a:noFill/>
                    </a:ln>
                  </pic:spPr>
                </pic:pic>
              </a:graphicData>
            </a:graphic>
          </wp:inline>
        </w:drawing>
      </w:r>
    </w:p>
    <w:p w14:paraId="208CC343">
      <w:pPr>
        <w:pStyle w:val="40"/>
      </w:pPr>
    </w:p>
    <w:p w14:paraId="2169A212">
      <w:pPr>
        <w:pStyle w:val="3"/>
      </w:pPr>
      <w:r>
        <w:t>4、设置过滤条件</w:t>
      </w:r>
    </w:p>
    <w:p w14:paraId="2EC60753">
      <w:pPr>
        <w:pStyle w:val="3"/>
      </w:pPr>
      <w:r>
        <w:t>点击【+添加条件】，在筛选配置弹窗中添加筛选条件，如下图所示：</w:t>
      </w:r>
    </w:p>
    <w:p w14:paraId="63F14F60">
      <w:pPr>
        <w:pStyle w:val="41"/>
      </w:pPr>
      <w:r>
        <w:drawing>
          <wp:inline distT="0" distB="0" distL="114300" distR="114300">
            <wp:extent cx="5334000" cy="3037205"/>
            <wp:effectExtent l="0" t="0" r="0" b="10795"/>
            <wp:docPr id="16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 name="Picture"/>
                    <pic:cNvPicPr>
                      <a:picLocks noChangeAspect="1" noChangeArrowheads="1"/>
                    </pic:cNvPicPr>
                  </pic:nvPicPr>
                  <pic:blipFill>
                    <a:blip r:embed="rId553"/>
                    <a:stretch>
                      <a:fillRect/>
                    </a:stretch>
                  </pic:blipFill>
                  <pic:spPr>
                    <a:xfrm>
                      <a:off x="0" y="0"/>
                      <a:ext cx="5334000" cy="3037416"/>
                    </a:xfrm>
                    <a:prstGeom prst="rect">
                      <a:avLst/>
                    </a:prstGeom>
                    <a:noFill/>
                    <a:ln w="9525">
                      <a:noFill/>
                    </a:ln>
                  </pic:spPr>
                </pic:pic>
              </a:graphicData>
            </a:graphic>
          </wp:inline>
        </w:drawing>
      </w:r>
    </w:p>
    <w:p w14:paraId="3855AF10">
      <w:pPr>
        <w:pStyle w:val="40"/>
      </w:pPr>
    </w:p>
    <w:p w14:paraId="592E0847">
      <w:pPr>
        <w:pStyle w:val="3"/>
      </w:pPr>
      <w:r>
        <w:t>5、设置图表组件样式</w:t>
      </w:r>
    </w:p>
    <w:p w14:paraId="0E71C179">
      <w:pPr>
        <w:pStyle w:val="3"/>
      </w:pPr>
      <w:r>
        <w:t>饼图类型切换为「环形」，并且选择是否需要显示数据标签。</w:t>
      </w:r>
    </w:p>
    <w:p w14:paraId="3FB619B7">
      <w:pPr>
        <w:pStyle w:val="41"/>
      </w:pPr>
      <w:r>
        <w:drawing>
          <wp:inline distT="0" distB="0" distL="114300" distR="114300">
            <wp:extent cx="5334000" cy="3037205"/>
            <wp:effectExtent l="0" t="0" r="0" b="10795"/>
            <wp:docPr id="16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 name="Picture"/>
                    <pic:cNvPicPr>
                      <a:picLocks noChangeAspect="1" noChangeArrowheads="1"/>
                    </pic:cNvPicPr>
                  </pic:nvPicPr>
                  <pic:blipFill>
                    <a:blip r:embed="rId554"/>
                    <a:stretch>
                      <a:fillRect/>
                    </a:stretch>
                  </pic:blipFill>
                  <pic:spPr>
                    <a:xfrm>
                      <a:off x="0" y="0"/>
                      <a:ext cx="5334000" cy="3037416"/>
                    </a:xfrm>
                    <a:prstGeom prst="rect">
                      <a:avLst/>
                    </a:prstGeom>
                    <a:noFill/>
                    <a:ln w="9525">
                      <a:noFill/>
                    </a:ln>
                  </pic:spPr>
                </pic:pic>
              </a:graphicData>
            </a:graphic>
          </wp:inline>
        </w:drawing>
      </w:r>
    </w:p>
    <w:p w14:paraId="7CD795D8">
      <w:pPr>
        <w:pStyle w:val="40"/>
      </w:pPr>
    </w:p>
    <w:bookmarkEnd w:id="240"/>
    <w:bookmarkEnd w:id="244"/>
    <w:bookmarkEnd w:id="251"/>
    <w:bookmarkEnd w:id="261"/>
    <w:p w14:paraId="73E3DC04">
      <w:pPr>
        <w:pStyle w:val="41"/>
        <w:tabs>
          <w:tab w:val="left" w:pos="654"/>
        </w:tabs>
        <w:rPr>
          <w:rFonts w:hint="eastAsia" w:eastAsia="宋体"/>
          <w:lang w:eastAsia="zh-CN"/>
        </w:rPr>
      </w:pPr>
    </w:p>
    <w:p w14:paraId="2089B6DF">
      <w:pPr>
        <w:pStyle w:val="2"/>
      </w:pPr>
      <w:r>
        <w:t>九、通讯录管理</w:t>
      </w:r>
    </w:p>
    <w:p w14:paraId="72087C8B">
      <w:pPr>
        <w:pStyle w:val="4"/>
      </w:pPr>
      <w:bookmarkStart w:id="262" w:name="X2203da1a1db1521849a135393d93dae84c88243"/>
      <w:r>
        <w:t xml:space="preserve">1. </w:t>
      </w:r>
      <w:r>
        <w:rPr>
          <w:rFonts w:hint="eastAsia"/>
          <w:lang w:eastAsia="zh-CN"/>
        </w:rPr>
        <w:t>教师</w:t>
      </w:r>
      <w:r>
        <w:t>管理</w:t>
      </w:r>
    </w:p>
    <w:p w14:paraId="7AFE7591">
      <w:pPr>
        <w:pStyle w:val="5"/>
      </w:pPr>
      <w:r>
        <w:t>1.1. 功能简介</w:t>
      </w:r>
    </w:p>
    <w:p w14:paraId="27AAB736">
      <w:pPr>
        <w:pStyle w:val="42"/>
      </w:pPr>
      <w:r>
        <w:rPr>
          <w:rFonts w:hint="eastAsia" w:eastAsia="宋体"/>
          <w:lang w:eastAsia="zh-CN"/>
        </w:rPr>
        <w:t>教师</w:t>
      </w:r>
      <w:r>
        <w:t>也就是</w:t>
      </w:r>
      <w:r>
        <w:rPr>
          <w:rFonts w:hint="eastAsia" w:eastAsia="宋体"/>
          <w:lang w:eastAsia="zh-CN"/>
        </w:rPr>
        <w:t>教育机构</w:t>
      </w:r>
      <w:r>
        <w:t>的工作人员。一个</w:t>
      </w:r>
      <w:r>
        <w:rPr>
          <w:rFonts w:hint="eastAsia" w:eastAsia="宋体"/>
          <w:lang w:eastAsia="zh-CN"/>
        </w:rPr>
        <w:t>教师</w:t>
      </w:r>
      <w:r>
        <w:t>可以归属于多个部门中，可以在【</w:t>
      </w:r>
      <w:r>
        <w:rPr>
          <w:rFonts w:hint="eastAsia" w:eastAsia="宋体"/>
          <w:lang w:eastAsia="zh-CN"/>
        </w:rPr>
        <w:t>教师</w:t>
      </w:r>
      <w:r>
        <w:t>管理】中查看</w:t>
      </w:r>
      <w:r>
        <w:rPr>
          <w:rFonts w:hint="eastAsia" w:eastAsia="宋体"/>
          <w:lang w:eastAsia="zh-CN"/>
        </w:rPr>
        <w:t>教师</w:t>
      </w:r>
      <w:r>
        <w:t>归属于哪些部门中。</w:t>
      </w:r>
    </w:p>
    <w:p w14:paraId="39002184">
      <w:pPr>
        <w:pStyle w:val="5"/>
      </w:pPr>
      <w:r>
        <w:t>1.2. 应用场景</w:t>
      </w:r>
    </w:p>
    <w:p w14:paraId="426D5246">
      <w:pPr>
        <w:pStyle w:val="42"/>
      </w:pPr>
      <w:r>
        <w:rPr>
          <w:rFonts w:hint="eastAsia" w:eastAsia="宋体"/>
          <w:lang w:eastAsia="zh-CN"/>
        </w:rPr>
        <w:t>教师</w:t>
      </w:r>
      <w:r>
        <w:t>管理中可以完成:</w:t>
      </w:r>
    </w:p>
    <w:p w14:paraId="3D534C55">
      <w:pPr>
        <w:numPr>
          <w:ilvl w:val="0"/>
          <w:numId w:val="1"/>
        </w:numPr>
      </w:pPr>
      <w:r>
        <w:t>邀请</w:t>
      </w:r>
      <w:r>
        <w:rPr>
          <w:rFonts w:hint="eastAsia" w:eastAsia="宋体"/>
          <w:lang w:eastAsia="zh-CN"/>
        </w:rPr>
        <w:t>教师</w:t>
      </w:r>
      <w:r>
        <w:t>加入工作区进行协作；</w:t>
      </w:r>
    </w:p>
    <w:p w14:paraId="5636B535">
      <w:pPr>
        <w:numPr>
          <w:ilvl w:val="0"/>
          <w:numId w:val="1"/>
        </w:numPr>
      </w:pPr>
      <w:r>
        <w:t>人员的信息编辑；</w:t>
      </w:r>
    </w:p>
    <w:p w14:paraId="46017116">
      <w:pPr>
        <w:numPr>
          <w:ilvl w:val="0"/>
          <w:numId w:val="1"/>
        </w:numPr>
      </w:pPr>
      <w:r>
        <w:t>将未激活或已拒绝的</w:t>
      </w:r>
      <w:r>
        <w:rPr>
          <w:rFonts w:hint="eastAsia" w:eastAsia="宋体"/>
          <w:lang w:eastAsia="zh-CN"/>
        </w:rPr>
        <w:t>教师</w:t>
      </w:r>
      <w:r>
        <w:t>进行删除；</w:t>
      </w:r>
    </w:p>
    <w:p w14:paraId="6E5A02FB">
      <w:pPr>
        <w:pStyle w:val="5"/>
        <w:rPr>
          <w:rFonts w:hint="eastAsia" w:eastAsiaTheme="majorEastAsia"/>
          <w:lang w:eastAsia="zh-CN"/>
        </w:rPr>
      </w:pPr>
      <w:bookmarkStart w:id="263" w:name="X46872cb86ebafbaea1b6cacd95a72523828f0ad"/>
      <w:r>
        <w:t>1.3. 邀请</w:t>
      </w:r>
      <w:r>
        <w:rPr>
          <w:rFonts w:hint="eastAsia"/>
          <w:lang w:eastAsia="zh-CN"/>
        </w:rPr>
        <w:t>教师</w:t>
      </w:r>
    </w:p>
    <w:p w14:paraId="0A962D59">
      <w:pPr>
        <w:pStyle w:val="42"/>
      </w:pPr>
      <w:r>
        <w:t>1、目前仅支持手动添加</w:t>
      </w:r>
      <w:r>
        <w:rPr>
          <w:rFonts w:hint="eastAsia" w:eastAsia="宋体"/>
          <w:lang w:eastAsia="zh-CN"/>
        </w:rPr>
        <w:t>教师</w:t>
      </w:r>
      <w:r>
        <w:t>，在【</w:t>
      </w:r>
      <w:r>
        <w:rPr>
          <w:rFonts w:hint="eastAsia" w:eastAsia="宋体"/>
          <w:lang w:eastAsia="zh-CN"/>
        </w:rPr>
        <w:t>教师</w:t>
      </w:r>
      <w:r>
        <w:t>管理】中填写</w:t>
      </w:r>
      <w:r>
        <w:rPr>
          <w:rFonts w:hint="eastAsia" w:eastAsia="宋体"/>
          <w:lang w:eastAsia="zh-CN"/>
        </w:rPr>
        <w:t>教师</w:t>
      </w:r>
      <w:r>
        <w:t>信息后，被邀请的</w:t>
      </w:r>
      <w:r>
        <w:rPr>
          <w:rFonts w:hint="eastAsia" w:eastAsia="宋体"/>
          <w:lang w:eastAsia="zh-CN"/>
        </w:rPr>
        <w:t>教师</w:t>
      </w:r>
      <w:r>
        <w:t>会收到邀请邮件或邀请短信，点击邀请链接可加入工作区进行协作。</w:t>
      </w:r>
    </w:p>
    <w:p w14:paraId="186963F2">
      <w:pPr>
        <w:pStyle w:val="41"/>
      </w:pPr>
      <w:r>
        <w:drawing>
          <wp:inline distT="0" distB="0" distL="114300" distR="114300">
            <wp:extent cx="5334000" cy="2472055"/>
            <wp:effectExtent l="0" t="0" r="0" b="12065"/>
            <wp:docPr id="16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 name="Picture"/>
                    <pic:cNvPicPr>
                      <a:picLocks noChangeAspect="1" noChangeArrowheads="1"/>
                    </pic:cNvPicPr>
                  </pic:nvPicPr>
                  <pic:blipFill>
                    <a:blip r:embed="rId555"/>
                    <a:stretch>
                      <a:fillRect/>
                    </a:stretch>
                  </pic:blipFill>
                  <pic:spPr>
                    <a:xfrm>
                      <a:off x="0" y="0"/>
                      <a:ext cx="5334000" cy="2472531"/>
                    </a:xfrm>
                    <a:prstGeom prst="rect">
                      <a:avLst/>
                    </a:prstGeom>
                    <a:noFill/>
                    <a:ln w="9525">
                      <a:noFill/>
                    </a:ln>
                  </pic:spPr>
                </pic:pic>
              </a:graphicData>
            </a:graphic>
          </wp:inline>
        </w:drawing>
      </w:r>
    </w:p>
    <w:p w14:paraId="1C196612">
      <w:pPr>
        <w:pStyle w:val="40"/>
      </w:pPr>
    </w:p>
    <w:p w14:paraId="2231722C">
      <w:pPr>
        <w:pStyle w:val="41"/>
      </w:pPr>
      <w:r>
        <w:drawing>
          <wp:inline distT="0" distB="0" distL="114300" distR="114300">
            <wp:extent cx="5334000" cy="2472055"/>
            <wp:effectExtent l="0" t="0" r="0" b="12065"/>
            <wp:docPr id="16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 name="Picture"/>
                    <pic:cNvPicPr>
                      <a:picLocks noChangeAspect="1" noChangeArrowheads="1"/>
                    </pic:cNvPicPr>
                  </pic:nvPicPr>
                  <pic:blipFill>
                    <a:blip r:embed="rId556"/>
                    <a:stretch>
                      <a:fillRect/>
                    </a:stretch>
                  </pic:blipFill>
                  <pic:spPr>
                    <a:xfrm>
                      <a:off x="0" y="0"/>
                      <a:ext cx="5334000" cy="2472531"/>
                    </a:xfrm>
                    <a:prstGeom prst="rect">
                      <a:avLst/>
                    </a:prstGeom>
                    <a:noFill/>
                    <a:ln w="9525">
                      <a:noFill/>
                    </a:ln>
                  </pic:spPr>
                </pic:pic>
              </a:graphicData>
            </a:graphic>
          </wp:inline>
        </w:drawing>
      </w:r>
    </w:p>
    <w:p w14:paraId="0A9E27A0">
      <w:pPr>
        <w:pStyle w:val="40"/>
      </w:pPr>
    </w:p>
    <w:bookmarkEnd w:id="263"/>
    <w:p w14:paraId="2EE2A60D">
      <w:pPr>
        <w:pStyle w:val="5"/>
      </w:pPr>
      <w:bookmarkStart w:id="264" w:name="Xc8c6cdc224e5b352dcd5bbc85f2f2401b9e56f9"/>
      <w:r>
        <w:t>1.4. 编辑</w:t>
      </w:r>
      <w:r>
        <w:rPr>
          <w:rFonts w:hint="eastAsia"/>
          <w:lang w:eastAsia="zh-CN"/>
        </w:rPr>
        <w:t>教师</w:t>
      </w:r>
      <w:r>
        <w:t>信息</w:t>
      </w:r>
    </w:p>
    <w:p w14:paraId="2A3DF27A">
      <w:pPr>
        <w:pStyle w:val="42"/>
      </w:pPr>
      <w:r>
        <w:t>1、选中</w:t>
      </w:r>
      <w:r>
        <w:rPr>
          <w:rFonts w:hint="eastAsia" w:eastAsia="宋体"/>
          <w:lang w:eastAsia="zh-CN"/>
        </w:rPr>
        <w:t>教师</w:t>
      </w:r>
      <w:r>
        <w:t>后可对选中的</w:t>
      </w:r>
      <w:r>
        <w:rPr>
          <w:rFonts w:hint="eastAsia" w:eastAsia="宋体"/>
          <w:lang w:eastAsia="zh-CN"/>
        </w:rPr>
        <w:t>教师</w:t>
      </w:r>
      <w:r>
        <w:t>信息进行编辑，包括修改</w:t>
      </w:r>
      <w:r>
        <w:rPr>
          <w:rFonts w:hint="eastAsia" w:eastAsia="宋体"/>
          <w:lang w:eastAsia="zh-CN"/>
        </w:rPr>
        <w:t>教师</w:t>
      </w:r>
      <w:r>
        <w:t>姓名、手机号、邮箱、部门；如果是已激活用户则手机号和邮箱在【</w:t>
      </w:r>
      <w:r>
        <w:rPr>
          <w:rFonts w:hint="eastAsia" w:eastAsia="宋体"/>
          <w:lang w:eastAsia="zh-CN"/>
        </w:rPr>
        <w:t>教师</w:t>
      </w:r>
      <w:r>
        <w:t>管理】中不允许修改，需要用户自己去【个人中心】进行修改。</w:t>
      </w:r>
    </w:p>
    <w:p w14:paraId="42E1D5E9">
      <w:pPr>
        <w:pStyle w:val="41"/>
      </w:pPr>
      <w:r>
        <w:drawing>
          <wp:inline distT="0" distB="0" distL="114300" distR="114300">
            <wp:extent cx="5334000" cy="2469515"/>
            <wp:effectExtent l="0" t="0" r="0" b="14605"/>
            <wp:docPr id="16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 name="Picture"/>
                    <pic:cNvPicPr>
                      <a:picLocks noChangeAspect="1" noChangeArrowheads="1"/>
                    </pic:cNvPicPr>
                  </pic:nvPicPr>
                  <pic:blipFill>
                    <a:blip r:embed="rId557"/>
                    <a:stretch>
                      <a:fillRect/>
                    </a:stretch>
                  </pic:blipFill>
                  <pic:spPr>
                    <a:xfrm>
                      <a:off x="0" y="0"/>
                      <a:ext cx="5334000" cy="2469753"/>
                    </a:xfrm>
                    <a:prstGeom prst="rect">
                      <a:avLst/>
                    </a:prstGeom>
                    <a:noFill/>
                    <a:ln w="9525">
                      <a:noFill/>
                    </a:ln>
                  </pic:spPr>
                </pic:pic>
              </a:graphicData>
            </a:graphic>
          </wp:inline>
        </w:drawing>
      </w:r>
    </w:p>
    <w:p w14:paraId="3616B15A">
      <w:pPr>
        <w:pStyle w:val="40"/>
      </w:pPr>
    </w:p>
    <w:bookmarkEnd w:id="264"/>
    <w:p w14:paraId="6C2837C1">
      <w:pPr>
        <w:pStyle w:val="5"/>
        <w:rPr>
          <w:rFonts w:hint="eastAsia" w:eastAsiaTheme="majorEastAsia"/>
          <w:lang w:eastAsia="zh-CN"/>
        </w:rPr>
      </w:pPr>
      <w:bookmarkStart w:id="265" w:name="X402ba6e5c7bafdcebcd5004b5c54a7d1d368e8f"/>
      <w:r>
        <w:t>1.5. 删除</w:t>
      </w:r>
      <w:r>
        <w:rPr>
          <w:rFonts w:hint="eastAsia"/>
          <w:lang w:eastAsia="zh-CN"/>
        </w:rPr>
        <w:t>教师</w:t>
      </w:r>
    </w:p>
    <w:p w14:paraId="28EB52D7">
      <w:pPr>
        <w:pStyle w:val="42"/>
      </w:pPr>
      <w:r>
        <w:t>针对【未激活】或者【已拒绝】的</w:t>
      </w:r>
      <w:r>
        <w:rPr>
          <w:rFonts w:hint="eastAsia" w:eastAsia="宋体"/>
          <w:lang w:eastAsia="zh-CN"/>
        </w:rPr>
        <w:t>教师</w:t>
      </w:r>
      <w:r>
        <w:t>可以进行删除，删除后可重新邀请</w:t>
      </w:r>
      <w:r>
        <w:rPr>
          <w:rFonts w:hint="eastAsia" w:eastAsia="宋体"/>
          <w:lang w:eastAsia="zh-CN"/>
        </w:rPr>
        <w:t>教师</w:t>
      </w:r>
      <w:r>
        <w:t>加入工作区。</w:t>
      </w:r>
    </w:p>
    <w:bookmarkEnd w:id="265"/>
    <w:p w14:paraId="6D7964A5">
      <w:pPr>
        <w:pStyle w:val="5"/>
      </w:pPr>
      <w:bookmarkStart w:id="266" w:name="X2f2dcf6df45bc45cc594907702a251f2e7d1d35"/>
      <w:r>
        <w:t>1.6. 注意事项</w:t>
      </w:r>
    </w:p>
    <w:p w14:paraId="58F8E0FE">
      <w:pPr>
        <w:numPr>
          <w:ilvl w:val="0"/>
          <w:numId w:val="42"/>
        </w:numPr>
      </w:pPr>
      <w:r>
        <w:t>邀请链接默认有效期为3天，3天后该邀请链接将会失效；</w:t>
      </w:r>
    </w:p>
    <w:bookmarkEnd w:id="262"/>
    <w:bookmarkEnd w:id="266"/>
    <w:p w14:paraId="7ABE4BA8">
      <w:pPr>
        <w:pStyle w:val="4"/>
      </w:pPr>
      <w:bookmarkStart w:id="267" w:name="Xae9ebf162fbed816f11a1eee8e04d786e3830b6"/>
      <w:r>
        <w:t>2. 组织架构</w:t>
      </w:r>
    </w:p>
    <w:p w14:paraId="6F14473A">
      <w:pPr>
        <w:pStyle w:val="5"/>
      </w:pPr>
      <w:bookmarkStart w:id="268" w:name="X58d124857652209c7b139da5e275002a2e23b72"/>
      <w:r>
        <w:t>2.1. 功能简介</w:t>
      </w:r>
    </w:p>
    <w:p w14:paraId="3DA556F2">
      <w:pPr>
        <w:pStyle w:val="42"/>
      </w:pPr>
      <w:r>
        <w:t>部门是一个整体的各个组成部分或单元，一个部门可以有多个子部门。</w:t>
      </w:r>
    </w:p>
    <w:bookmarkEnd w:id="268"/>
    <w:p w14:paraId="68F3F04D">
      <w:pPr>
        <w:pStyle w:val="5"/>
      </w:pPr>
      <w:bookmarkStart w:id="269" w:name="Xcc9c8cc6c2b71585751831ee50a98ca2f59b62d"/>
      <w:r>
        <w:t>2.2. 应用场景</w:t>
      </w:r>
    </w:p>
    <w:p w14:paraId="4D481D70">
      <w:pPr>
        <w:pStyle w:val="42"/>
      </w:pPr>
      <w:r>
        <w:t>组织架构中可以完成:</w:t>
      </w:r>
    </w:p>
    <w:p w14:paraId="627291CF">
      <w:pPr>
        <w:numPr>
          <w:ilvl w:val="0"/>
          <w:numId w:val="1"/>
        </w:numPr>
      </w:pPr>
      <w:r>
        <w:t>部门的添加以及删除；</w:t>
      </w:r>
    </w:p>
    <w:p w14:paraId="506C588F">
      <w:pPr>
        <w:numPr>
          <w:ilvl w:val="0"/>
          <w:numId w:val="1"/>
        </w:numPr>
      </w:pPr>
      <w:r>
        <w:t>设置部门主管；</w:t>
      </w:r>
    </w:p>
    <w:bookmarkEnd w:id="269"/>
    <w:p w14:paraId="5B71213D">
      <w:pPr>
        <w:pStyle w:val="5"/>
      </w:pPr>
      <w:bookmarkStart w:id="270" w:name="X81bb915736e088d4c6d9b821d4eaf02bce4d011"/>
      <w:r>
        <w:t>2.3. 创建部门</w:t>
      </w:r>
    </w:p>
    <w:p w14:paraId="7B09FA06">
      <w:pPr>
        <w:numPr>
          <w:ilvl w:val="0"/>
          <w:numId w:val="43"/>
        </w:numPr>
      </w:pPr>
      <w:r>
        <w:t>在左侧的组织树上选中某个部门后，点击【部门设置】，可修改部门名称，部门负责人以及上级部门；</w:t>
      </w:r>
    </w:p>
    <w:p w14:paraId="1BB3CD0A">
      <w:pPr>
        <w:numPr>
          <w:ilvl w:val="0"/>
          <w:numId w:val="43"/>
        </w:numPr>
      </w:pPr>
      <w:r>
        <w:t>一个部门可以设置多个部门负责人，部门负责人主要是用在审批或者权限的场景中；</w:t>
      </w:r>
    </w:p>
    <w:p w14:paraId="2A30D059">
      <w:pPr>
        <w:pStyle w:val="41"/>
      </w:pPr>
      <w:r>
        <w:drawing>
          <wp:inline distT="0" distB="0" distL="114300" distR="114300">
            <wp:extent cx="5334000" cy="2468245"/>
            <wp:effectExtent l="0" t="0" r="0" b="635"/>
            <wp:docPr id="16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Picture"/>
                    <pic:cNvPicPr>
                      <a:picLocks noChangeAspect="1" noChangeArrowheads="1"/>
                    </pic:cNvPicPr>
                  </pic:nvPicPr>
                  <pic:blipFill>
                    <a:blip r:embed="rId558"/>
                    <a:stretch>
                      <a:fillRect/>
                    </a:stretch>
                  </pic:blipFill>
                  <pic:spPr>
                    <a:xfrm>
                      <a:off x="0" y="0"/>
                      <a:ext cx="5334000" cy="2468260"/>
                    </a:xfrm>
                    <a:prstGeom prst="rect">
                      <a:avLst/>
                    </a:prstGeom>
                    <a:noFill/>
                    <a:ln w="9525">
                      <a:noFill/>
                    </a:ln>
                  </pic:spPr>
                </pic:pic>
              </a:graphicData>
            </a:graphic>
          </wp:inline>
        </w:drawing>
      </w:r>
    </w:p>
    <w:p w14:paraId="2D67B8BF">
      <w:pPr>
        <w:pStyle w:val="40"/>
      </w:pPr>
    </w:p>
    <w:bookmarkEnd w:id="270"/>
    <w:p w14:paraId="649FB3FF">
      <w:pPr>
        <w:pStyle w:val="5"/>
      </w:pPr>
      <w:bookmarkStart w:id="271" w:name="Xa35851624552124170a2e92e429e75dbcebd86f"/>
      <w:r>
        <w:t>2.4. 编辑部门</w:t>
      </w:r>
    </w:p>
    <w:p w14:paraId="7656C209">
      <w:pPr>
        <w:numPr>
          <w:ilvl w:val="0"/>
          <w:numId w:val="44"/>
        </w:numPr>
      </w:pPr>
      <w:r>
        <w:t>在部门列表上选中某个部门后，点击【部门设置】，可修改部门名称，部门负责人以及上级部门；</w:t>
      </w:r>
    </w:p>
    <w:p w14:paraId="7C2B7E4E">
      <w:pPr>
        <w:pStyle w:val="41"/>
      </w:pPr>
      <w:r>
        <w:drawing>
          <wp:inline distT="0" distB="0" distL="114300" distR="114300">
            <wp:extent cx="5334000" cy="2472055"/>
            <wp:effectExtent l="0" t="0" r="0" b="12065"/>
            <wp:docPr id="16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Picture"/>
                    <pic:cNvPicPr>
                      <a:picLocks noChangeAspect="1" noChangeArrowheads="1"/>
                    </pic:cNvPicPr>
                  </pic:nvPicPr>
                  <pic:blipFill>
                    <a:blip r:embed="rId559"/>
                    <a:stretch>
                      <a:fillRect/>
                    </a:stretch>
                  </pic:blipFill>
                  <pic:spPr>
                    <a:xfrm>
                      <a:off x="0" y="0"/>
                      <a:ext cx="5334000" cy="2472531"/>
                    </a:xfrm>
                    <a:prstGeom prst="rect">
                      <a:avLst/>
                    </a:prstGeom>
                    <a:noFill/>
                    <a:ln w="9525">
                      <a:noFill/>
                    </a:ln>
                  </pic:spPr>
                </pic:pic>
              </a:graphicData>
            </a:graphic>
          </wp:inline>
        </w:drawing>
      </w:r>
    </w:p>
    <w:p w14:paraId="7C10BD24">
      <w:pPr>
        <w:pStyle w:val="40"/>
      </w:pPr>
    </w:p>
    <w:bookmarkEnd w:id="271"/>
    <w:p w14:paraId="4EA3EC27">
      <w:pPr>
        <w:pStyle w:val="5"/>
      </w:pPr>
      <w:bookmarkStart w:id="272" w:name="Xd066111f5bccf70436c7f60fe35ed6e84764e41"/>
      <w:r>
        <w:t>2.5. 删除部门</w:t>
      </w:r>
    </w:p>
    <w:p w14:paraId="5F25EB62">
      <w:pPr>
        <w:pStyle w:val="42"/>
      </w:pPr>
      <w:r>
        <w:t>1、可对添加错误或者不再使用的部门进行删除，删除部门时，只是将</w:t>
      </w:r>
      <w:r>
        <w:rPr>
          <w:rFonts w:hint="eastAsia" w:eastAsia="宋体"/>
          <w:lang w:eastAsia="zh-CN"/>
        </w:rPr>
        <w:t>教师</w:t>
      </w:r>
      <w:r>
        <w:t>所在的此部门进行删除，但是不会将</w:t>
      </w:r>
      <w:r>
        <w:rPr>
          <w:rFonts w:hint="eastAsia" w:eastAsia="宋体"/>
          <w:lang w:eastAsia="zh-CN"/>
        </w:rPr>
        <w:t>教师</w:t>
      </w:r>
      <w:r>
        <w:t>进行删除；如果</w:t>
      </w:r>
      <w:r>
        <w:rPr>
          <w:rFonts w:hint="eastAsia" w:eastAsia="宋体"/>
          <w:lang w:eastAsia="zh-CN"/>
        </w:rPr>
        <w:t>教师</w:t>
      </w:r>
      <w:r>
        <w:t>只在这一个部门下那么删除</w:t>
      </w:r>
      <w:r>
        <w:rPr>
          <w:rFonts w:hint="eastAsia" w:eastAsia="宋体"/>
          <w:lang w:eastAsia="zh-CN"/>
        </w:rPr>
        <w:t>教师</w:t>
      </w:r>
      <w:r>
        <w:t>时该</w:t>
      </w:r>
      <w:r>
        <w:rPr>
          <w:rFonts w:hint="eastAsia" w:eastAsia="宋体"/>
          <w:lang w:eastAsia="zh-CN"/>
        </w:rPr>
        <w:t>教师</w:t>
      </w:r>
      <w:r>
        <w:t>会自动归属在根部门下，如果</w:t>
      </w:r>
      <w:r>
        <w:rPr>
          <w:rFonts w:hint="eastAsia" w:eastAsia="宋体"/>
          <w:lang w:eastAsia="zh-CN"/>
        </w:rPr>
        <w:t>教师</w:t>
      </w:r>
      <w:r>
        <w:t>在多个部门下，则此部门删除后，</w:t>
      </w:r>
      <w:r>
        <w:rPr>
          <w:rFonts w:hint="eastAsia" w:eastAsia="宋体"/>
          <w:lang w:eastAsia="zh-CN"/>
        </w:rPr>
        <w:t>教师</w:t>
      </w:r>
      <w:r>
        <w:t>还是属于其他部门下；</w:t>
      </w:r>
    </w:p>
    <w:p w14:paraId="41A30E33">
      <w:pPr>
        <w:pStyle w:val="41"/>
      </w:pPr>
      <w:r>
        <w:drawing>
          <wp:inline distT="0" distB="0" distL="114300" distR="114300">
            <wp:extent cx="5334000" cy="2470785"/>
            <wp:effectExtent l="0" t="0" r="0" b="13335"/>
            <wp:docPr id="16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Picture"/>
                    <pic:cNvPicPr>
                      <a:picLocks noChangeAspect="1" noChangeArrowheads="1"/>
                    </pic:cNvPicPr>
                  </pic:nvPicPr>
                  <pic:blipFill>
                    <a:blip r:embed="rId560"/>
                    <a:stretch>
                      <a:fillRect/>
                    </a:stretch>
                  </pic:blipFill>
                  <pic:spPr>
                    <a:xfrm>
                      <a:off x="0" y="0"/>
                      <a:ext cx="5334000" cy="2471040"/>
                    </a:xfrm>
                    <a:prstGeom prst="rect">
                      <a:avLst/>
                    </a:prstGeom>
                    <a:noFill/>
                    <a:ln w="9525">
                      <a:noFill/>
                    </a:ln>
                  </pic:spPr>
                </pic:pic>
              </a:graphicData>
            </a:graphic>
          </wp:inline>
        </w:drawing>
      </w:r>
    </w:p>
    <w:p w14:paraId="648DBBFA">
      <w:pPr>
        <w:pStyle w:val="40"/>
      </w:pPr>
    </w:p>
    <w:bookmarkEnd w:id="267"/>
    <w:bookmarkEnd w:id="272"/>
    <w:p w14:paraId="1F8C05A6">
      <w:pPr>
        <w:pStyle w:val="2"/>
      </w:pPr>
      <w:r>
        <w:t>十、设置管理</w:t>
      </w:r>
    </w:p>
    <w:p w14:paraId="44B5F9DC">
      <w:pPr>
        <w:pStyle w:val="4"/>
        <w:numPr>
          <w:ilvl w:val="0"/>
          <w:numId w:val="45"/>
        </w:numPr>
        <w:rPr>
          <w:rFonts w:hint="eastAsia"/>
        </w:rPr>
      </w:pPr>
      <w:r>
        <w:rPr>
          <w:rFonts w:hint="eastAsia"/>
        </w:rPr>
        <w:t>外观设置</w:t>
      </w:r>
    </w:p>
    <w:p w14:paraId="40DC5326">
      <w:pPr>
        <w:pStyle w:val="5"/>
      </w:pPr>
      <w:r>
        <w:t>1.1 简介</w:t>
      </w:r>
    </w:p>
    <w:p w14:paraId="4DAA3924">
      <w:r>
        <w:t>易搭云外观设置功能是为满足</w:t>
      </w:r>
      <w:r>
        <w:rPr>
          <w:rFonts w:hint="eastAsia" w:eastAsia="宋体"/>
          <w:lang w:eastAsia="zh-CN"/>
        </w:rPr>
        <w:t>教育机构</w:t>
      </w:r>
      <w:r>
        <w:t>个性化需求而设计的视觉定制工具。该功能允许系统管理员根据</w:t>
      </w:r>
      <w:r>
        <w:rPr>
          <w:rFonts w:hint="eastAsia" w:eastAsia="宋体"/>
          <w:lang w:eastAsia="zh-CN"/>
        </w:rPr>
        <w:t>教育机构</w:t>
      </w:r>
      <w:r>
        <w:t>品牌形象和用户使用习惯，灵活调整系统界面风格、主题色彩和导航模式，实现系统的快速个性化定制。</w:t>
      </w:r>
    </w:p>
    <w:p w14:paraId="6467022C">
      <w:pPr>
        <w:pStyle w:val="5"/>
      </w:pPr>
      <w:r>
        <w:t>1.2 功能说明</w:t>
      </w:r>
    </w:p>
    <w:p w14:paraId="2349ADD5">
      <w:pPr>
        <w:pStyle w:val="6"/>
      </w:pPr>
      <w:r>
        <w:t xml:space="preserve"> 1.2.1 功能入口</w:t>
      </w:r>
    </w:p>
    <w:p w14:paraId="7E7AE2BB">
      <w:pPr>
        <w:pStyle w:val="3"/>
      </w:pPr>
      <w:r>
        <w:t>系统管理员可在“设置”中看到“外观设置”的功能入口。</w:t>
      </w:r>
    </w:p>
    <w:p w14:paraId="041C6B1E">
      <w:pPr>
        <w:pStyle w:val="3"/>
      </w:pPr>
      <w:r>
        <w:drawing>
          <wp:inline distT="0" distB="0" distL="0" distR="0">
            <wp:extent cx="5960110" cy="2781300"/>
            <wp:effectExtent l="0" t="0" r="0" b="0"/>
            <wp:docPr id="1694" name="picture" descr="descript"/>
            <wp:cNvGraphicFramePr/>
            <a:graphic xmlns:a="http://schemas.openxmlformats.org/drawingml/2006/main">
              <a:graphicData uri="http://schemas.openxmlformats.org/drawingml/2006/picture">
                <pic:pic xmlns:pic="http://schemas.openxmlformats.org/drawingml/2006/picture">
                  <pic:nvPicPr>
                    <pic:cNvPr id="1694" name="picture" descr="descript"/>
                    <pic:cNvPicPr/>
                  </pic:nvPicPr>
                  <pic:blipFill>
                    <a:blip r:embed="rId561"/>
                    <a:stretch>
                      <a:fillRect/>
                    </a:stretch>
                  </pic:blipFill>
                  <pic:spPr>
                    <a:xfrm>
                      <a:off x="0" y="0"/>
                      <a:ext cx="5960297" cy="2781745"/>
                    </a:xfrm>
                    <a:prstGeom prst="rect">
                      <a:avLst/>
                    </a:prstGeom>
                  </pic:spPr>
                </pic:pic>
              </a:graphicData>
            </a:graphic>
          </wp:inline>
        </w:drawing>
      </w:r>
    </w:p>
    <w:p w14:paraId="26569904">
      <w:pPr>
        <w:pStyle w:val="6"/>
      </w:pPr>
      <w:r>
        <w:t>1.2.2 外观主题说明</w:t>
      </w:r>
    </w:p>
    <w:p w14:paraId="016E3B15">
      <w:pPr>
        <w:pStyle w:val="7"/>
      </w:pPr>
      <w:r>
        <w:t xml:space="preserve"> 1.2.2.1  主题一</w:t>
      </w:r>
    </w:p>
    <w:p w14:paraId="27B56140">
      <w:pPr>
        <w:pStyle w:val="3"/>
      </w:pPr>
      <w:r>
        <w:rPr>
          <w:i w:val="0"/>
          <w:strike w:val="0"/>
          <w:spacing w:val="0"/>
          <w:u w:val="none"/>
        </w:rPr>
        <w:t>主题一适合应用比较多的复杂系统，所有的应用都从统一的入口进入。</w:t>
      </w:r>
    </w:p>
    <w:p w14:paraId="2C65D082">
      <w:pPr>
        <w:pStyle w:val="3"/>
      </w:pPr>
      <w:r>
        <w:drawing>
          <wp:inline distT="0" distB="0" distL="0" distR="0">
            <wp:extent cx="5949315" cy="2964180"/>
            <wp:effectExtent l="0" t="0" r="0" b="0"/>
            <wp:docPr id="1697" name="picture" descr="descript"/>
            <wp:cNvGraphicFramePr/>
            <a:graphic xmlns:a="http://schemas.openxmlformats.org/drawingml/2006/main">
              <a:graphicData uri="http://schemas.openxmlformats.org/drawingml/2006/picture">
                <pic:pic xmlns:pic="http://schemas.openxmlformats.org/drawingml/2006/picture">
                  <pic:nvPicPr>
                    <pic:cNvPr id="1697" name="picture" descr="descript"/>
                    <pic:cNvPicPr/>
                  </pic:nvPicPr>
                  <pic:blipFill>
                    <a:blip r:embed="rId562"/>
                    <a:stretch>
                      <a:fillRect/>
                    </a:stretch>
                  </pic:blipFill>
                  <pic:spPr>
                    <a:xfrm>
                      <a:off x="0" y="0"/>
                      <a:ext cx="5949761" cy="2964700"/>
                    </a:xfrm>
                    <a:prstGeom prst="rect">
                      <a:avLst/>
                    </a:prstGeom>
                  </pic:spPr>
                </pic:pic>
              </a:graphicData>
            </a:graphic>
          </wp:inline>
        </w:drawing>
      </w:r>
    </w:p>
    <w:p w14:paraId="35668BC6">
      <w:pPr>
        <w:pStyle w:val="7"/>
      </w:pPr>
      <w:r>
        <w:t xml:space="preserve"> 1.2.2.2 主题二</w:t>
      </w:r>
    </w:p>
    <w:p w14:paraId="308F1131">
      <w:pPr>
        <w:pStyle w:val="3"/>
      </w:pPr>
      <w:r>
        <w:rPr>
          <w:rFonts w:hint="eastAsia"/>
        </w:rPr>
        <w:t>主题二是一级导航直接显示应用名称，点击应用名称即可展开该应用的功能列表。</w:t>
      </w:r>
    </w:p>
    <w:p w14:paraId="2B97426D">
      <w:pPr>
        <w:pStyle w:val="3"/>
      </w:pPr>
      <w:r>
        <w:drawing>
          <wp:inline distT="0" distB="0" distL="0" distR="0">
            <wp:extent cx="6174105" cy="3072130"/>
            <wp:effectExtent l="0" t="0" r="0" b="0"/>
            <wp:docPr id="1700" name="picture" descr="descript"/>
            <wp:cNvGraphicFramePr/>
            <a:graphic xmlns:a="http://schemas.openxmlformats.org/drawingml/2006/main">
              <a:graphicData uri="http://schemas.openxmlformats.org/drawingml/2006/picture">
                <pic:pic xmlns:pic="http://schemas.openxmlformats.org/drawingml/2006/picture">
                  <pic:nvPicPr>
                    <pic:cNvPr id="1700" name="picture" descr="descript"/>
                    <pic:cNvPicPr/>
                  </pic:nvPicPr>
                  <pic:blipFill>
                    <a:blip r:embed="rId563"/>
                    <a:stretch>
                      <a:fillRect/>
                    </a:stretch>
                  </pic:blipFill>
                  <pic:spPr>
                    <a:xfrm>
                      <a:off x="0" y="0"/>
                      <a:ext cx="6174259" cy="3072318"/>
                    </a:xfrm>
                    <a:prstGeom prst="rect">
                      <a:avLst/>
                    </a:prstGeom>
                  </pic:spPr>
                </pic:pic>
              </a:graphicData>
            </a:graphic>
          </wp:inline>
        </w:drawing>
      </w:r>
    </w:p>
    <w:p w14:paraId="6C33F632">
      <w:pPr>
        <w:pStyle w:val="7"/>
      </w:pPr>
      <w:r>
        <w:t>1.2.2.3 主题三</w:t>
      </w:r>
    </w:p>
    <w:p w14:paraId="23306FE5">
      <w:pPr>
        <w:pStyle w:val="3"/>
        <w:rPr>
          <w:i w:val="0"/>
          <w:strike w:val="0"/>
          <w:spacing w:val="0"/>
          <w:u w:val="none"/>
        </w:rPr>
      </w:pPr>
      <w:r>
        <w:rPr>
          <w:i w:val="0"/>
          <w:strike w:val="0"/>
          <w:spacing w:val="0"/>
          <w:u w:val="none"/>
        </w:rPr>
        <w:t>主题三采用应用统一入口设计。</w:t>
      </w:r>
    </w:p>
    <w:p w14:paraId="65EDCC7E">
      <w:pPr>
        <w:pStyle w:val="3"/>
      </w:pPr>
      <w:r>
        <w:rPr>
          <w:i w:val="0"/>
          <w:strike w:val="0"/>
          <w:spacing w:val="0"/>
          <w:u w:val="none"/>
        </w:rPr>
        <w:t>用户选定应用后，界面将聚焦于该应用，左侧导航区仅展示其专属菜单，营造沉浸式的操作体验</w:t>
      </w:r>
      <w:r>
        <w:drawing>
          <wp:inline distT="0" distB="0" distL="0" distR="0">
            <wp:extent cx="6210300" cy="3105150"/>
            <wp:effectExtent l="0" t="0" r="0" b="0"/>
            <wp:docPr id="1703" name="picture" descr="descript"/>
            <wp:cNvGraphicFramePr/>
            <a:graphic xmlns:a="http://schemas.openxmlformats.org/drawingml/2006/main">
              <a:graphicData uri="http://schemas.openxmlformats.org/drawingml/2006/picture">
                <pic:pic xmlns:pic="http://schemas.openxmlformats.org/drawingml/2006/picture">
                  <pic:nvPicPr>
                    <pic:cNvPr id="1703" name="picture" descr="descript"/>
                    <pic:cNvPicPr/>
                  </pic:nvPicPr>
                  <pic:blipFill>
                    <a:blip r:embed="rId564"/>
                    <a:stretch>
                      <a:fillRect/>
                    </a:stretch>
                  </pic:blipFill>
                  <pic:spPr>
                    <a:xfrm>
                      <a:off x="0" y="0"/>
                      <a:ext cx="6210300" cy="3105150"/>
                    </a:xfrm>
                    <a:prstGeom prst="rect">
                      <a:avLst/>
                    </a:prstGeom>
                  </pic:spPr>
                </pic:pic>
              </a:graphicData>
            </a:graphic>
          </wp:inline>
        </w:drawing>
      </w:r>
    </w:p>
    <w:p w14:paraId="04D1CCB5">
      <w:pPr>
        <w:pStyle w:val="7"/>
      </w:pPr>
      <w:r>
        <w:t>1.2.2.4 主题四</w:t>
      </w:r>
    </w:p>
    <w:p w14:paraId="439109FB">
      <w:pPr>
        <w:pStyle w:val="3"/>
      </w:pPr>
      <w:r>
        <w:rPr>
          <w:rFonts w:hint="eastAsia"/>
        </w:rPr>
        <w:t>主题四采用侧边分层导航，用户无需点击，仅需将鼠标悬停于一级菜单项上，即可平滑展开二级功能。</w:t>
      </w:r>
    </w:p>
    <w:p w14:paraId="4A5D08E3">
      <w:pPr>
        <w:pStyle w:val="3"/>
      </w:pPr>
      <w:r>
        <w:drawing>
          <wp:inline distT="0" distB="0" distL="0" distR="0">
            <wp:extent cx="6255385" cy="3133725"/>
            <wp:effectExtent l="0" t="0" r="0" b="0"/>
            <wp:docPr id="1706" name="picture" descr="descript"/>
            <wp:cNvGraphicFramePr/>
            <a:graphic xmlns:a="http://schemas.openxmlformats.org/drawingml/2006/main">
              <a:graphicData uri="http://schemas.openxmlformats.org/drawingml/2006/picture">
                <pic:pic xmlns:pic="http://schemas.openxmlformats.org/drawingml/2006/picture">
                  <pic:nvPicPr>
                    <pic:cNvPr id="1706" name="picture" descr="descript"/>
                    <pic:cNvPicPr/>
                  </pic:nvPicPr>
                  <pic:blipFill>
                    <a:blip r:embed="rId565"/>
                    <a:stretch>
                      <a:fillRect/>
                    </a:stretch>
                  </pic:blipFill>
                  <pic:spPr>
                    <a:xfrm>
                      <a:off x="0" y="0"/>
                      <a:ext cx="6255573" cy="3134271"/>
                    </a:xfrm>
                    <a:prstGeom prst="rect">
                      <a:avLst/>
                    </a:prstGeom>
                  </pic:spPr>
                </pic:pic>
              </a:graphicData>
            </a:graphic>
          </wp:inline>
        </w:drawing>
      </w:r>
    </w:p>
    <w:p w14:paraId="4D7F8C97">
      <w:pPr>
        <w:pStyle w:val="4"/>
        <w:numPr>
          <w:ilvl w:val="0"/>
          <w:numId w:val="45"/>
        </w:numPr>
        <w:rPr>
          <w:rFonts w:hint="eastAsia"/>
        </w:rPr>
      </w:pPr>
      <w:r>
        <w:rPr>
          <w:rFonts w:hint="eastAsia"/>
        </w:rPr>
        <w:t>工作区概况</w:t>
      </w:r>
    </w:p>
    <w:p w14:paraId="5196C9FD">
      <w:pPr>
        <w:pStyle w:val="5"/>
      </w:pPr>
      <w:r>
        <w:t>2.1 简介</w:t>
      </w:r>
    </w:p>
    <w:p w14:paraId="27D86D37">
      <w:pPr>
        <w:pStyle w:val="3"/>
        <w:rPr>
          <w:rFonts w:hint="eastAsia"/>
        </w:rPr>
      </w:pPr>
      <w:r>
        <w:rPr>
          <w:rFonts w:hint="eastAsia"/>
        </w:rPr>
        <w:t>管理员可在工作区概况查看工作区的基本信息（如名称/Logo）和各项资源用量（如用户数、数据量、短信条数等）。</w:t>
      </w:r>
    </w:p>
    <w:p w14:paraId="3A9F7D85">
      <w:pPr>
        <w:pStyle w:val="5"/>
      </w:pPr>
      <w:r>
        <w:t>2.2 功能说明</w:t>
      </w:r>
    </w:p>
    <w:p w14:paraId="0FBB5502">
      <w:pPr>
        <w:pStyle w:val="6"/>
      </w:pPr>
      <w:r>
        <w:t>2.2.1 工作区基本信息</w:t>
      </w:r>
    </w:p>
    <w:p w14:paraId="48F75728">
      <w:pPr>
        <w:pStyle w:val="3"/>
      </w:pPr>
      <w:r>
        <w:drawing>
          <wp:inline distT="0" distB="0" distL="0" distR="0">
            <wp:extent cx="6410325" cy="3156585"/>
            <wp:effectExtent l="0" t="0" r="0" b="0"/>
            <wp:docPr id="1709" name="picture" descr="descript"/>
            <wp:cNvGraphicFramePr/>
            <a:graphic xmlns:a="http://schemas.openxmlformats.org/drawingml/2006/main">
              <a:graphicData uri="http://schemas.openxmlformats.org/drawingml/2006/picture">
                <pic:pic xmlns:pic="http://schemas.openxmlformats.org/drawingml/2006/picture">
                  <pic:nvPicPr>
                    <pic:cNvPr id="1709" name="picture" descr="descript"/>
                    <pic:cNvPicPr/>
                  </pic:nvPicPr>
                  <pic:blipFill>
                    <a:blip r:embed="rId566"/>
                    <a:stretch>
                      <a:fillRect/>
                    </a:stretch>
                  </pic:blipFill>
                  <pic:spPr>
                    <a:xfrm>
                      <a:off x="0" y="0"/>
                      <a:ext cx="6410325" cy="3156600"/>
                    </a:xfrm>
                    <a:prstGeom prst="rect">
                      <a:avLst/>
                    </a:prstGeom>
                  </pic:spPr>
                </pic:pic>
              </a:graphicData>
            </a:graphic>
          </wp:inline>
        </w:drawing>
      </w:r>
    </w:p>
    <w:p w14:paraId="2CFA6D22">
      <w:pPr>
        <w:pStyle w:val="7"/>
      </w:pPr>
      <w:r>
        <w:t>2.2.1.1 修改工作区名称</w:t>
      </w:r>
    </w:p>
    <w:p w14:paraId="526D2162">
      <w:pPr>
        <w:pStyle w:val="3"/>
      </w:pPr>
      <w:r>
        <w:drawing>
          <wp:inline distT="0" distB="0" distL="0" distR="0">
            <wp:extent cx="6381750" cy="3065780"/>
            <wp:effectExtent l="0" t="0" r="0" b="0"/>
            <wp:docPr id="1712" name="picture" descr="descript"/>
            <wp:cNvGraphicFramePr/>
            <a:graphic xmlns:a="http://schemas.openxmlformats.org/drawingml/2006/main">
              <a:graphicData uri="http://schemas.openxmlformats.org/drawingml/2006/picture">
                <pic:pic xmlns:pic="http://schemas.openxmlformats.org/drawingml/2006/picture">
                  <pic:nvPicPr>
                    <pic:cNvPr id="1712" name="picture" descr="descript"/>
                    <pic:cNvPicPr/>
                  </pic:nvPicPr>
                  <pic:blipFill>
                    <a:blip r:embed="rId567"/>
                    <a:stretch>
                      <a:fillRect/>
                    </a:stretch>
                  </pic:blipFill>
                  <pic:spPr>
                    <a:xfrm>
                      <a:off x="0" y="0"/>
                      <a:ext cx="6381750" cy="3066214"/>
                    </a:xfrm>
                    <a:prstGeom prst="rect">
                      <a:avLst/>
                    </a:prstGeom>
                  </pic:spPr>
                </pic:pic>
              </a:graphicData>
            </a:graphic>
          </wp:inline>
        </w:drawing>
      </w:r>
    </w:p>
    <w:p w14:paraId="3BC5674A">
      <w:pPr>
        <w:pStyle w:val="7"/>
      </w:pPr>
      <w:r>
        <w:rPr>
          <w:rFonts w:hint="eastAsia"/>
        </w:rPr>
        <w:t xml:space="preserve"> 2.2.1.2 </w:t>
      </w:r>
      <w:r>
        <w:t>查看工作区密钥</w:t>
      </w:r>
    </w:p>
    <w:p w14:paraId="28ED4CC0">
      <w:pPr>
        <w:pStyle w:val="3"/>
        <w:pBdr>
          <w:bottom w:val="none" w:color="auto" w:sz="0" w:space="0"/>
        </w:pBdr>
        <w:rPr>
          <w:i w:val="0"/>
          <w:strike w:val="0"/>
          <w:spacing w:val="0"/>
          <w:u w:val="none"/>
        </w:rPr>
      </w:pPr>
      <w:r>
        <w:rPr>
          <w:i w:val="0"/>
          <w:strike w:val="0"/>
          <w:spacing w:val="0"/>
          <w:u w:val="none"/>
        </w:rPr>
        <w:t>系统对接需使用AppID与AppSecret。管理员可点击“工作区密钥”查看并复制。</w:t>
      </w:r>
    </w:p>
    <w:p w14:paraId="57819CCB">
      <w:pPr>
        <w:pStyle w:val="3"/>
      </w:pPr>
      <w:r>
        <w:drawing>
          <wp:inline distT="0" distB="0" distL="0" distR="0">
            <wp:extent cx="6443345" cy="2925445"/>
            <wp:effectExtent l="0" t="0" r="0" b="0"/>
            <wp:docPr id="1715" name="picture" descr="descript"/>
            <wp:cNvGraphicFramePr/>
            <a:graphic xmlns:a="http://schemas.openxmlformats.org/drawingml/2006/main">
              <a:graphicData uri="http://schemas.openxmlformats.org/drawingml/2006/picture">
                <pic:pic xmlns:pic="http://schemas.openxmlformats.org/drawingml/2006/picture">
                  <pic:nvPicPr>
                    <pic:cNvPr id="1715" name="picture" descr="descript"/>
                    <pic:cNvPicPr/>
                  </pic:nvPicPr>
                  <pic:blipFill>
                    <a:blip r:embed="rId568"/>
                    <a:stretch>
                      <a:fillRect/>
                    </a:stretch>
                  </pic:blipFill>
                  <pic:spPr>
                    <a:xfrm>
                      <a:off x="0" y="0"/>
                      <a:ext cx="6443383" cy="2926002"/>
                    </a:xfrm>
                    <a:prstGeom prst="rect">
                      <a:avLst/>
                    </a:prstGeom>
                  </pic:spPr>
                </pic:pic>
              </a:graphicData>
            </a:graphic>
          </wp:inline>
        </w:drawing>
      </w:r>
    </w:p>
    <w:p w14:paraId="44970705">
      <w:pPr>
        <w:pStyle w:val="7"/>
      </w:pPr>
      <w:r>
        <w:t>2.2.1.3 工作区语言切换</w:t>
      </w:r>
    </w:p>
    <w:p w14:paraId="1EE73C9B">
      <w:pPr>
        <w:pStyle w:val="3"/>
      </w:pPr>
      <w:r>
        <w:rPr>
          <w:rFonts w:hint="eastAsia"/>
        </w:rPr>
        <w:t>目前工作区的菜单支持中文/英文切换，该配置对工作区的所有用户统一生效。</w:t>
      </w:r>
    </w:p>
    <w:p w14:paraId="5CB68147">
      <w:pPr>
        <w:pStyle w:val="3"/>
      </w:pPr>
      <w:r>
        <w:drawing>
          <wp:inline distT="0" distB="0" distL="0" distR="0">
            <wp:extent cx="6427470" cy="2737485"/>
            <wp:effectExtent l="0" t="0" r="0" b="0"/>
            <wp:docPr id="1718" name="picture" descr="descript"/>
            <wp:cNvGraphicFramePr/>
            <a:graphic xmlns:a="http://schemas.openxmlformats.org/drawingml/2006/main">
              <a:graphicData uri="http://schemas.openxmlformats.org/drawingml/2006/picture">
                <pic:pic xmlns:pic="http://schemas.openxmlformats.org/drawingml/2006/picture">
                  <pic:nvPicPr>
                    <pic:cNvPr id="1718" name="picture" descr="descript"/>
                    <pic:cNvPicPr/>
                  </pic:nvPicPr>
                  <pic:blipFill>
                    <a:blip r:embed="rId569"/>
                    <a:stretch>
                      <a:fillRect/>
                    </a:stretch>
                  </pic:blipFill>
                  <pic:spPr>
                    <a:xfrm>
                      <a:off x="0" y="0"/>
                      <a:ext cx="6428034" cy="2737784"/>
                    </a:xfrm>
                    <a:prstGeom prst="rect">
                      <a:avLst/>
                    </a:prstGeom>
                  </pic:spPr>
                </pic:pic>
              </a:graphicData>
            </a:graphic>
          </wp:inline>
        </w:drawing>
      </w:r>
    </w:p>
    <w:p w14:paraId="4C8D8482">
      <w:pPr>
        <w:pStyle w:val="7"/>
      </w:pPr>
      <w:r>
        <w:t>2.2.1.</w:t>
      </w:r>
      <w:r>
        <w:rPr>
          <w:rFonts w:hint="eastAsia"/>
        </w:rPr>
        <w:t>4</w:t>
      </w:r>
      <w:r>
        <w:t xml:space="preserve"> </w:t>
      </w:r>
      <w:r>
        <w:rPr>
          <w:rFonts w:hint="eastAsia"/>
          <w:lang w:eastAsia="zh-CN"/>
        </w:rPr>
        <w:t>教师</w:t>
      </w:r>
      <w:r>
        <w:t>账号信息</w:t>
      </w:r>
    </w:p>
    <w:p w14:paraId="75CDD6C0">
      <w:pPr>
        <w:pStyle w:val="3"/>
      </w:pPr>
      <w:r>
        <w:rPr>
          <w:rFonts w:hint="eastAsia"/>
        </w:rPr>
        <w:t>管理员可查看系统中可使用的用户数和已使用的用户数，已使用的用户数只统计已激活和未激活的用户数，已停用/未邀请/已拒绝的不会计入。</w:t>
      </w:r>
    </w:p>
    <w:p w14:paraId="0B381CBD">
      <w:pPr>
        <w:pStyle w:val="3"/>
      </w:pPr>
      <w:r>
        <w:drawing>
          <wp:inline distT="0" distB="0" distL="0" distR="0">
            <wp:extent cx="6524625" cy="3116580"/>
            <wp:effectExtent l="0" t="0" r="0" b="0"/>
            <wp:docPr id="1721" name="picture" descr="descript"/>
            <wp:cNvGraphicFramePr/>
            <a:graphic xmlns:a="http://schemas.openxmlformats.org/drawingml/2006/main">
              <a:graphicData uri="http://schemas.openxmlformats.org/drawingml/2006/picture">
                <pic:pic xmlns:pic="http://schemas.openxmlformats.org/drawingml/2006/picture">
                  <pic:nvPicPr>
                    <pic:cNvPr id="1721" name="picture" descr="descript"/>
                    <pic:cNvPicPr/>
                  </pic:nvPicPr>
                  <pic:blipFill>
                    <a:blip r:embed="rId570"/>
                    <a:stretch>
                      <a:fillRect/>
                    </a:stretch>
                  </pic:blipFill>
                  <pic:spPr>
                    <a:xfrm>
                      <a:off x="0" y="0"/>
                      <a:ext cx="6525172" cy="3117035"/>
                    </a:xfrm>
                    <a:prstGeom prst="rect">
                      <a:avLst/>
                    </a:prstGeom>
                  </pic:spPr>
                </pic:pic>
              </a:graphicData>
            </a:graphic>
          </wp:inline>
        </w:drawing>
      </w:r>
    </w:p>
    <w:p w14:paraId="592B7B4F">
      <w:pPr>
        <w:pStyle w:val="7"/>
      </w:pPr>
      <w:r>
        <w:t>2.2.1.</w:t>
      </w:r>
      <w:r>
        <w:rPr>
          <w:rFonts w:hint="eastAsia"/>
        </w:rPr>
        <w:t>5</w:t>
      </w:r>
      <w:r>
        <w:t xml:space="preserve"> 使用数据</w:t>
      </w:r>
      <w:r>
        <w:rPr>
          <w:rFonts w:hint="eastAsia"/>
        </w:rPr>
        <w:t>统计</w:t>
      </w:r>
    </w:p>
    <w:p w14:paraId="387146C2">
      <w:pPr>
        <w:pStyle w:val="3"/>
        <w:rPr>
          <w:rFonts w:hint="eastAsia"/>
        </w:rPr>
      </w:pPr>
      <w:r>
        <w:rPr>
          <w:rFonts w:hint="eastAsia"/>
        </w:rPr>
        <w:t>使用数据下有 2 个页签，分别是“数据”和“扩展”。</w:t>
      </w:r>
    </w:p>
    <w:p w14:paraId="35A55E8F">
      <w:pPr>
        <w:pStyle w:val="3"/>
        <w:pBdr>
          <w:bottom w:val="none" w:color="auto" w:sz="0" w:space="0"/>
        </w:pBdr>
      </w:pPr>
      <w:r>
        <w:rPr>
          <w:rFonts w:hint="eastAsia"/>
        </w:rPr>
        <w:t>数据下可查看到的使用数据指标有：附件容量、应用总数、表单总数、报表总数、工作流总数、连接器总数、自定义页面总数、自动化任务总数。</w:t>
      </w:r>
    </w:p>
    <w:p w14:paraId="37727159">
      <w:pPr>
        <w:pStyle w:val="3"/>
      </w:pPr>
      <w:r>
        <w:drawing>
          <wp:inline distT="0" distB="0" distL="0" distR="0">
            <wp:extent cx="6546850" cy="3225800"/>
            <wp:effectExtent l="0" t="0" r="0" b="0"/>
            <wp:docPr id="1724" name="picture" descr="descript"/>
            <wp:cNvGraphicFramePr/>
            <a:graphic xmlns:a="http://schemas.openxmlformats.org/drawingml/2006/main">
              <a:graphicData uri="http://schemas.openxmlformats.org/drawingml/2006/picture">
                <pic:pic xmlns:pic="http://schemas.openxmlformats.org/drawingml/2006/picture">
                  <pic:nvPicPr>
                    <pic:cNvPr id="1724" name="picture" descr="descript"/>
                    <pic:cNvPicPr/>
                  </pic:nvPicPr>
                  <pic:blipFill>
                    <a:blip r:embed="rId571"/>
                    <a:stretch>
                      <a:fillRect/>
                    </a:stretch>
                  </pic:blipFill>
                  <pic:spPr>
                    <a:xfrm>
                      <a:off x="0" y="0"/>
                      <a:ext cx="6547262" cy="3226383"/>
                    </a:xfrm>
                    <a:prstGeom prst="rect">
                      <a:avLst/>
                    </a:prstGeom>
                  </pic:spPr>
                </pic:pic>
              </a:graphicData>
            </a:graphic>
          </wp:inline>
        </w:drawing>
      </w:r>
    </w:p>
    <w:p w14:paraId="3DE759CE">
      <w:pPr>
        <w:pStyle w:val="3"/>
        <w:rPr>
          <w:rFonts w:hint="eastAsia"/>
        </w:rPr>
      </w:pPr>
      <w:r>
        <w:rPr>
          <w:rFonts w:hint="eastAsia"/>
        </w:rPr>
        <w:t>扩展下可查看到的使用数据指标有：短信条数、邮件条数、法大大合同签署、AI 大模型 Token、通用文字识别、身份证人像面、身份证国徽面、发票文字识别、银行卡文字识别、营业执照文字识别、通用票据文字识别</w:t>
      </w:r>
    </w:p>
    <w:p w14:paraId="2535A9BC">
      <w:pPr>
        <w:pStyle w:val="3"/>
      </w:pPr>
      <w:r>
        <w:drawing>
          <wp:inline distT="0" distB="0" distL="0" distR="0">
            <wp:extent cx="6544945" cy="3205480"/>
            <wp:effectExtent l="0" t="0" r="0" b="0"/>
            <wp:docPr id="1727" name="picture" descr="descript"/>
            <wp:cNvGraphicFramePr/>
            <a:graphic xmlns:a="http://schemas.openxmlformats.org/drawingml/2006/main">
              <a:graphicData uri="http://schemas.openxmlformats.org/drawingml/2006/picture">
                <pic:pic xmlns:pic="http://schemas.openxmlformats.org/drawingml/2006/picture">
                  <pic:nvPicPr>
                    <pic:cNvPr id="1727" name="picture" descr="descript"/>
                    <pic:cNvPicPr/>
                  </pic:nvPicPr>
                  <pic:blipFill>
                    <a:blip r:embed="rId572"/>
                    <a:stretch>
                      <a:fillRect/>
                    </a:stretch>
                  </pic:blipFill>
                  <pic:spPr>
                    <a:xfrm>
                      <a:off x="0" y="0"/>
                      <a:ext cx="6545479" cy="3205767"/>
                    </a:xfrm>
                    <a:prstGeom prst="rect">
                      <a:avLst/>
                    </a:prstGeom>
                  </pic:spPr>
                </pic:pic>
              </a:graphicData>
            </a:graphic>
          </wp:inline>
        </w:drawing>
      </w:r>
    </w:p>
    <w:p w14:paraId="784EC8F1">
      <w:pPr>
        <w:pStyle w:val="3"/>
      </w:pPr>
      <w:r>
        <w:rPr>
          <w:rFonts w:hint="eastAsia"/>
        </w:rPr>
        <w:t>鼠标悬停在对应的指标上会显示“充值记录”和“使用明细”，点击可查看对应指标的充值记录和使用明细。</w:t>
      </w:r>
    </w:p>
    <w:p w14:paraId="0935F24A">
      <w:pPr>
        <w:pStyle w:val="3"/>
      </w:pPr>
      <w:r>
        <w:drawing>
          <wp:inline distT="0" distB="0" distL="0" distR="0">
            <wp:extent cx="6558280" cy="3245485"/>
            <wp:effectExtent l="0" t="0" r="0" b="0"/>
            <wp:docPr id="1730" name="picture" descr="descript"/>
            <wp:cNvGraphicFramePr/>
            <a:graphic xmlns:a="http://schemas.openxmlformats.org/drawingml/2006/main">
              <a:graphicData uri="http://schemas.openxmlformats.org/drawingml/2006/picture">
                <pic:pic xmlns:pic="http://schemas.openxmlformats.org/drawingml/2006/picture">
                  <pic:nvPicPr>
                    <pic:cNvPr id="1730" name="picture" descr="descript"/>
                    <pic:cNvPicPr/>
                  </pic:nvPicPr>
                  <pic:blipFill>
                    <a:blip r:embed="rId573"/>
                    <a:stretch>
                      <a:fillRect/>
                    </a:stretch>
                  </pic:blipFill>
                  <pic:spPr>
                    <a:xfrm>
                      <a:off x="0" y="0"/>
                      <a:ext cx="6558846" cy="3245707"/>
                    </a:xfrm>
                    <a:prstGeom prst="rect">
                      <a:avLst/>
                    </a:prstGeom>
                  </pic:spPr>
                </pic:pic>
              </a:graphicData>
            </a:graphic>
          </wp:inline>
        </w:drawing>
      </w:r>
    </w:p>
    <w:p w14:paraId="383195D3">
      <w:pPr>
        <w:pStyle w:val="4"/>
        <w:numPr>
          <w:ilvl w:val="0"/>
          <w:numId w:val="45"/>
        </w:numPr>
        <w:rPr>
          <w:rFonts w:hint="eastAsia"/>
        </w:rPr>
      </w:pPr>
      <w:r>
        <w:rPr>
          <w:rFonts w:hint="eastAsia"/>
        </w:rPr>
        <w:t>应用管理</w:t>
      </w:r>
    </w:p>
    <w:p w14:paraId="6F6F35F8">
      <w:pPr>
        <w:pStyle w:val="5"/>
      </w:pPr>
      <w:r>
        <w:t>3.1 应用列表</w:t>
      </w:r>
    </w:p>
    <w:p w14:paraId="32ABD829">
      <w:pPr>
        <w:pStyle w:val="6"/>
      </w:pPr>
      <w:r>
        <w:t>3.1.1 简介</w:t>
      </w:r>
    </w:p>
    <w:p w14:paraId="519B5CC2">
      <w:pPr>
        <w:pStyle w:val="7"/>
      </w:pPr>
      <w:r>
        <w:t>3.1.1.1 功能简介</w:t>
      </w:r>
    </w:p>
    <w:p w14:paraId="3C23A854">
      <w:pPr>
        <w:pStyle w:val="3"/>
      </w:pPr>
      <w:r>
        <w:rPr>
          <w:i w:val="0"/>
          <w:strike w:val="0"/>
          <w:color w:val="000000"/>
          <w:u w:val="none"/>
        </w:rPr>
        <w:t>在平台上，除了用户自定义的应用外，还会存在一些平台预置的应用，如通讯录、组织人事等，所以需要一个统一的应用管理的地方。</w:t>
      </w:r>
    </w:p>
    <w:p w14:paraId="3F55AEC8">
      <w:pPr>
        <w:pStyle w:val="7"/>
      </w:pPr>
      <w:r>
        <w:t>3.1.1.2 应用场景</w:t>
      </w:r>
    </w:p>
    <w:p w14:paraId="46F73F36">
      <w:pPr>
        <w:pStyle w:val="3"/>
        <w:rPr>
          <w:i w:val="0"/>
          <w:strike w:val="0"/>
          <w:color w:val="000000"/>
          <w:u w:val="none"/>
        </w:rPr>
      </w:pPr>
      <w:r>
        <w:rPr>
          <w:i w:val="0"/>
          <w:strike w:val="0"/>
          <w:color w:val="000000"/>
          <w:u w:val="none"/>
        </w:rPr>
        <w:t>搭建好的应用在使用过程中存在业务变更是需要关闭某些应用，或者通过复制应用进行局部调整形成一个新的应用；</w:t>
      </w:r>
    </w:p>
    <w:p w14:paraId="1C24F386">
      <w:pPr>
        <w:pStyle w:val="3"/>
      </w:pPr>
      <w:r>
        <w:rPr>
          <w:i w:val="0"/>
          <w:strike w:val="0"/>
          <w:color w:val="000000"/>
          <w:u w:val="none"/>
        </w:rPr>
        <w:t>测试环境搭建好的一个或多个应用需要快速导入到生产环境中，或者私有化部署时需要将线上搭建好的应用导入到私有化环境中。</w:t>
      </w:r>
    </w:p>
    <w:p w14:paraId="22E92B10">
      <w:pPr>
        <w:pStyle w:val="6"/>
      </w:pPr>
      <w:r>
        <w:t>3.1.2 创建应用</w:t>
      </w:r>
    </w:p>
    <w:p w14:paraId="417A4032">
      <w:pPr>
        <w:pStyle w:val="3"/>
      </w:pPr>
      <w:r>
        <w:t>在后台管理-应用列表中创建新的应用，在弹出窗口中选择创建一个空白的应用还是安装模板来创建应用</w:t>
      </w:r>
    </w:p>
    <w:p w14:paraId="2ABD62CF">
      <w:pPr>
        <w:pStyle w:val="3"/>
      </w:pPr>
      <w:r>
        <w:drawing>
          <wp:inline distT="0" distB="0" distL="0" distR="0">
            <wp:extent cx="5486400" cy="2964815"/>
            <wp:effectExtent l="0" t="0" r="0" b="0"/>
            <wp:docPr id="1733" name="picture" descr="descript"/>
            <wp:cNvGraphicFramePr/>
            <a:graphic xmlns:a="http://schemas.openxmlformats.org/drawingml/2006/main">
              <a:graphicData uri="http://schemas.openxmlformats.org/drawingml/2006/picture">
                <pic:pic xmlns:pic="http://schemas.openxmlformats.org/drawingml/2006/picture">
                  <pic:nvPicPr>
                    <pic:cNvPr id="1733" name="picture" descr="descript"/>
                    <pic:cNvPicPr/>
                  </pic:nvPicPr>
                  <pic:blipFill>
                    <a:blip r:embed="rId574"/>
                    <a:stretch>
                      <a:fillRect/>
                    </a:stretch>
                  </pic:blipFill>
                  <pic:spPr>
                    <a:xfrm>
                      <a:off x="0" y="0"/>
                      <a:ext cx="5486400" cy="2965415"/>
                    </a:xfrm>
                    <a:prstGeom prst="rect">
                      <a:avLst/>
                    </a:prstGeom>
                  </pic:spPr>
                </pic:pic>
              </a:graphicData>
            </a:graphic>
          </wp:inline>
        </w:drawing>
      </w:r>
    </w:p>
    <w:p w14:paraId="37643F01">
      <w:pPr>
        <w:pStyle w:val="3"/>
      </w:pPr>
      <w:r>
        <w:t>如果选择安装模板创建应用则在应用模板中找适合自己场景的模板进行安装，并在此基础上进行适当的调整，让创建应用变得更加简单。</w:t>
      </w:r>
    </w:p>
    <w:p w14:paraId="29B57600">
      <w:pPr>
        <w:pStyle w:val="3"/>
      </w:pPr>
      <w:r>
        <w:drawing>
          <wp:inline distT="0" distB="0" distL="0" distR="0">
            <wp:extent cx="5486400" cy="2964815"/>
            <wp:effectExtent l="0" t="0" r="0" b="0"/>
            <wp:docPr id="1736" name="picture" descr="descript"/>
            <wp:cNvGraphicFramePr/>
            <a:graphic xmlns:a="http://schemas.openxmlformats.org/drawingml/2006/main">
              <a:graphicData uri="http://schemas.openxmlformats.org/drawingml/2006/picture">
                <pic:pic xmlns:pic="http://schemas.openxmlformats.org/drawingml/2006/picture">
                  <pic:nvPicPr>
                    <pic:cNvPr id="1736" name="picture" descr="descript"/>
                    <pic:cNvPicPr/>
                  </pic:nvPicPr>
                  <pic:blipFill>
                    <a:blip r:embed="rId575"/>
                    <a:stretch>
                      <a:fillRect/>
                    </a:stretch>
                  </pic:blipFill>
                  <pic:spPr>
                    <a:xfrm>
                      <a:off x="0" y="0"/>
                      <a:ext cx="5486400" cy="2965415"/>
                    </a:xfrm>
                    <a:prstGeom prst="rect">
                      <a:avLst/>
                    </a:prstGeom>
                  </pic:spPr>
                </pic:pic>
              </a:graphicData>
            </a:graphic>
          </wp:inline>
        </w:drawing>
      </w:r>
    </w:p>
    <w:p w14:paraId="2B66C893">
      <w:pPr>
        <w:pStyle w:val="6"/>
      </w:pPr>
      <w:r>
        <w:t>3.1.3 修改应用</w:t>
      </w:r>
    </w:p>
    <w:p w14:paraId="6492F96C">
      <w:pPr>
        <w:pStyle w:val="3"/>
      </w:pPr>
      <w:r>
        <w:t>已经创建的应用的名称和图标都可以进行修改</w:t>
      </w:r>
    </w:p>
    <w:p w14:paraId="7FA372AF">
      <w:pPr>
        <w:pStyle w:val="3"/>
      </w:pPr>
      <w:r>
        <w:drawing>
          <wp:inline distT="0" distB="0" distL="0" distR="0">
            <wp:extent cx="5486400" cy="2964815"/>
            <wp:effectExtent l="0" t="0" r="0" b="0"/>
            <wp:docPr id="1739" name="picture" descr="descript"/>
            <wp:cNvGraphicFramePr/>
            <a:graphic xmlns:a="http://schemas.openxmlformats.org/drawingml/2006/main">
              <a:graphicData uri="http://schemas.openxmlformats.org/drawingml/2006/picture">
                <pic:pic xmlns:pic="http://schemas.openxmlformats.org/drawingml/2006/picture">
                  <pic:nvPicPr>
                    <pic:cNvPr id="1739" name="picture" descr="descript"/>
                    <pic:cNvPicPr/>
                  </pic:nvPicPr>
                  <pic:blipFill>
                    <a:blip r:embed="rId576"/>
                    <a:stretch>
                      <a:fillRect/>
                    </a:stretch>
                  </pic:blipFill>
                  <pic:spPr>
                    <a:xfrm>
                      <a:off x="0" y="0"/>
                      <a:ext cx="5486400" cy="2965415"/>
                    </a:xfrm>
                    <a:prstGeom prst="rect">
                      <a:avLst/>
                    </a:prstGeom>
                  </pic:spPr>
                </pic:pic>
              </a:graphicData>
            </a:graphic>
          </wp:inline>
        </w:drawing>
      </w:r>
    </w:p>
    <w:p w14:paraId="196A10E0">
      <w:pPr>
        <w:pStyle w:val="3"/>
      </w:pPr>
      <w:r>
        <w:drawing>
          <wp:inline distT="0" distB="0" distL="0" distR="0">
            <wp:extent cx="5486400" cy="2964815"/>
            <wp:effectExtent l="0" t="0" r="0" b="0"/>
            <wp:docPr id="1742" name="picture" descr="descript"/>
            <wp:cNvGraphicFramePr/>
            <a:graphic xmlns:a="http://schemas.openxmlformats.org/drawingml/2006/main">
              <a:graphicData uri="http://schemas.openxmlformats.org/drawingml/2006/picture">
                <pic:pic xmlns:pic="http://schemas.openxmlformats.org/drawingml/2006/picture">
                  <pic:nvPicPr>
                    <pic:cNvPr id="1742" name="picture" descr="descript"/>
                    <pic:cNvPicPr/>
                  </pic:nvPicPr>
                  <pic:blipFill>
                    <a:blip r:embed="rId577"/>
                    <a:stretch>
                      <a:fillRect/>
                    </a:stretch>
                  </pic:blipFill>
                  <pic:spPr>
                    <a:xfrm>
                      <a:off x="0" y="0"/>
                      <a:ext cx="5486400" cy="2965415"/>
                    </a:xfrm>
                    <a:prstGeom prst="rect">
                      <a:avLst/>
                    </a:prstGeom>
                  </pic:spPr>
                </pic:pic>
              </a:graphicData>
            </a:graphic>
          </wp:inline>
        </w:drawing>
      </w:r>
    </w:p>
    <w:p w14:paraId="4F20766E">
      <w:pPr>
        <w:pStyle w:val="6"/>
      </w:pPr>
      <w:r>
        <w:t>3.1.4 隐藏应用</w:t>
      </w:r>
    </w:p>
    <w:p w14:paraId="0D6E73E9">
      <w:pPr>
        <w:pStyle w:val="3"/>
      </w:pPr>
      <w:r>
        <w:t>对于不再使用的应用，或者临时需要隐藏掉不开放给用户的应用可以在应用列表中进行隐藏，隐藏后在运行时中即使用户有权限也看不到该应用的所有菜单</w:t>
      </w:r>
    </w:p>
    <w:p w14:paraId="49CB7008">
      <w:pPr>
        <w:pStyle w:val="3"/>
        <w:pBdr>
          <w:bottom w:val="none" w:color="auto" w:sz="0" w:space="0"/>
        </w:pBdr>
      </w:pPr>
      <w:r>
        <w:drawing>
          <wp:inline distT="0" distB="0" distL="0" distR="0">
            <wp:extent cx="5486400" cy="2964815"/>
            <wp:effectExtent l="0" t="0" r="0" b="0"/>
            <wp:docPr id="1745" name="picture" descr="descript"/>
            <wp:cNvGraphicFramePr/>
            <a:graphic xmlns:a="http://schemas.openxmlformats.org/drawingml/2006/main">
              <a:graphicData uri="http://schemas.openxmlformats.org/drawingml/2006/picture">
                <pic:pic xmlns:pic="http://schemas.openxmlformats.org/drawingml/2006/picture">
                  <pic:nvPicPr>
                    <pic:cNvPr id="1745" name="picture" descr="descript"/>
                    <pic:cNvPicPr/>
                  </pic:nvPicPr>
                  <pic:blipFill>
                    <a:blip r:embed="rId578"/>
                    <a:stretch>
                      <a:fillRect/>
                    </a:stretch>
                  </pic:blipFill>
                  <pic:spPr>
                    <a:xfrm>
                      <a:off x="0" y="0"/>
                      <a:ext cx="5486400" cy="2965415"/>
                    </a:xfrm>
                    <a:prstGeom prst="rect">
                      <a:avLst/>
                    </a:prstGeom>
                  </pic:spPr>
                </pic:pic>
              </a:graphicData>
            </a:graphic>
          </wp:inline>
        </w:drawing>
      </w:r>
    </w:p>
    <w:p w14:paraId="2C2F6DF8">
      <w:pPr>
        <w:pStyle w:val="6"/>
      </w:pPr>
      <w:r>
        <w:t>3.1.5 复制应用</w:t>
      </w:r>
    </w:p>
    <w:p w14:paraId="548DAA81">
      <w:pPr>
        <w:pStyle w:val="3"/>
      </w:pPr>
      <w:r>
        <w:t>如果创建新的应用跟已有的应用有大部分功能是类似的可以通过复制应用得到一个新的应用副本，应用下的表单和配置信息都会直接携带过来，用户在此基础上做相应的修改就能快速得到一个新的应用</w:t>
      </w:r>
    </w:p>
    <w:p w14:paraId="0296A633">
      <w:pPr>
        <w:pStyle w:val="3"/>
      </w:pPr>
      <w:r>
        <w:drawing>
          <wp:inline distT="0" distB="0" distL="0" distR="0">
            <wp:extent cx="5486400" cy="2964815"/>
            <wp:effectExtent l="0" t="0" r="0" b="0"/>
            <wp:docPr id="1748" name="picture" descr="descript"/>
            <wp:cNvGraphicFramePr/>
            <a:graphic xmlns:a="http://schemas.openxmlformats.org/drawingml/2006/main">
              <a:graphicData uri="http://schemas.openxmlformats.org/drawingml/2006/picture">
                <pic:pic xmlns:pic="http://schemas.openxmlformats.org/drawingml/2006/picture">
                  <pic:nvPicPr>
                    <pic:cNvPr id="1748" name="picture" descr="descript"/>
                    <pic:cNvPicPr/>
                  </pic:nvPicPr>
                  <pic:blipFill>
                    <a:blip r:embed="rId579"/>
                    <a:stretch>
                      <a:fillRect/>
                    </a:stretch>
                  </pic:blipFill>
                  <pic:spPr>
                    <a:xfrm>
                      <a:off x="0" y="0"/>
                      <a:ext cx="5486400" cy="2965415"/>
                    </a:xfrm>
                    <a:prstGeom prst="rect">
                      <a:avLst/>
                    </a:prstGeom>
                  </pic:spPr>
                </pic:pic>
              </a:graphicData>
            </a:graphic>
          </wp:inline>
        </w:drawing>
      </w:r>
    </w:p>
    <w:p w14:paraId="655EE3B5">
      <w:pPr>
        <w:pStyle w:val="6"/>
      </w:pPr>
      <w:r>
        <w:t>3.1.6 应用排序</w:t>
      </w:r>
    </w:p>
    <w:p w14:paraId="5A63C2BE">
      <w:pPr>
        <w:pStyle w:val="3"/>
        <w:rPr>
          <w:i w:val="0"/>
          <w:strike w:val="0"/>
          <w:color w:val="000000"/>
          <w:u w:val="none"/>
        </w:rPr>
      </w:pPr>
      <w:r>
        <w:rPr>
          <w:i w:val="0"/>
          <w:strike w:val="0"/>
          <w:color w:val="000000"/>
          <w:u w:val="none"/>
        </w:rPr>
        <w:t>在应用整行按住以后就能拖动排序了，这个排序会直接作为运行时应用的排序规则。</w:t>
      </w:r>
    </w:p>
    <w:p w14:paraId="182DB2DD">
      <w:pPr>
        <w:pStyle w:val="3"/>
        <w:rPr>
          <w:i w:val="0"/>
          <w:strike w:val="0"/>
          <w:color w:val="000000"/>
          <w:u w:val="none"/>
        </w:rPr>
      </w:pPr>
      <w:r>
        <w:rPr>
          <w:i w:val="0"/>
          <w:strike w:val="0"/>
          <w:color w:val="000000"/>
          <w:u w:val="none"/>
        </w:rPr>
        <w:drawing>
          <wp:inline distT="0" distB="0" distL="0" distR="0">
            <wp:extent cx="5486400" cy="2964815"/>
            <wp:effectExtent l="0" t="0" r="0" b="0"/>
            <wp:docPr id="1751" name="picture" descr="descript"/>
            <wp:cNvGraphicFramePr/>
            <a:graphic xmlns:a="http://schemas.openxmlformats.org/drawingml/2006/main">
              <a:graphicData uri="http://schemas.openxmlformats.org/drawingml/2006/picture">
                <pic:pic xmlns:pic="http://schemas.openxmlformats.org/drawingml/2006/picture">
                  <pic:nvPicPr>
                    <pic:cNvPr id="1751" name="picture" descr="descript"/>
                    <pic:cNvPicPr/>
                  </pic:nvPicPr>
                  <pic:blipFill>
                    <a:blip r:embed="rId580"/>
                    <a:stretch>
                      <a:fillRect/>
                    </a:stretch>
                  </pic:blipFill>
                  <pic:spPr>
                    <a:xfrm>
                      <a:off x="0" y="0"/>
                      <a:ext cx="5486400" cy="2965415"/>
                    </a:xfrm>
                    <a:prstGeom prst="rect">
                      <a:avLst/>
                    </a:prstGeom>
                  </pic:spPr>
                </pic:pic>
              </a:graphicData>
            </a:graphic>
          </wp:inline>
        </w:drawing>
      </w:r>
    </w:p>
    <w:p w14:paraId="7FF4FB2C">
      <w:pPr>
        <w:pStyle w:val="6"/>
      </w:pPr>
      <w:r>
        <w:t>3.1.7 导出应用</w:t>
      </w:r>
    </w:p>
    <w:p w14:paraId="19376676">
      <w:pPr>
        <w:pStyle w:val="3"/>
      </w:pPr>
      <w:r>
        <w:t>要备份一个应用或者将应用导入到另外一个工作区我们都可以先将应用导出，导出应用时在导出界面上勾选要导出的应用以及跟导出的应用有关联的连接器和角色，一次可以导出一个或者多个应用</w:t>
      </w:r>
    </w:p>
    <w:p w14:paraId="63E6CD09">
      <w:pPr>
        <w:pStyle w:val="3"/>
      </w:pPr>
      <w:r>
        <w:drawing>
          <wp:inline distT="0" distB="0" distL="0" distR="0">
            <wp:extent cx="5486400" cy="2964815"/>
            <wp:effectExtent l="0" t="0" r="0" b="0"/>
            <wp:docPr id="1754" name="picture" descr="descript"/>
            <wp:cNvGraphicFramePr/>
            <a:graphic xmlns:a="http://schemas.openxmlformats.org/drawingml/2006/main">
              <a:graphicData uri="http://schemas.openxmlformats.org/drawingml/2006/picture">
                <pic:pic xmlns:pic="http://schemas.openxmlformats.org/drawingml/2006/picture">
                  <pic:nvPicPr>
                    <pic:cNvPr id="1754" name="picture" descr="descript"/>
                    <pic:cNvPicPr/>
                  </pic:nvPicPr>
                  <pic:blipFill>
                    <a:blip r:embed="rId581"/>
                    <a:stretch>
                      <a:fillRect/>
                    </a:stretch>
                  </pic:blipFill>
                  <pic:spPr>
                    <a:xfrm>
                      <a:off x="0" y="0"/>
                      <a:ext cx="5486400" cy="2965415"/>
                    </a:xfrm>
                    <a:prstGeom prst="rect">
                      <a:avLst/>
                    </a:prstGeom>
                  </pic:spPr>
                </pic:pic>
              </a:graphicData>
            </a:graphic>
          </wp:inline>
        </w:drawing>
      </w:r>
    </w:p>
    <w:p w14:paraId="10CBB9D8">
      <w:pPr>
        <w:pStyle w:val="3"/>
      </w:pPr>
      <w:r>
        <w:drawing>
          <wp:inline distT="0" distB="0" distL="0" distR="0">
            <wp:extent cx="5486400" cy="2964815"/>
            <wp:effectExtent l="0" t="0" r="0" b="0"/>
            <wp:docPr id="1757" name="picture" descr="descript"/>
            <wp:cNvGraphicFramePr/>
            <a:graphic xmlns:a="http://schemas.openxmlformats.org/drawingml/2006/main">
              <a:graphicData uri="http://schemas.openxmlformats.org/drawingml/2006/picture">
                <pic:pic xmlns:pic="http://schemas.openxmlformats.org/drawingml/2006/picture">
                  <pic:nvPicPr>
                    <pic:cNvPr id="1757" name="picture" descr="descript"/>
                    <pic:cNvPicPr/>
                  </pic:nvPicPr>
                  <pic:blipFill>
                    <a:blip r:embed="rId582"/>
                    <a:stretch>
                      <a:fillRect/>
                    </a:stretch>
                  </pic:blipFill>
                  <pic:spPr>
                    <a:xfrm>
                      <a:off x="0" y="0"/>
                      <a:ext cx="5486400" cy="2965415"/>
                    </a:xfrm>
                    <a:prstGeom prst="rect">
                      <a:avLst/>
                    </a:prstGeom>
                  </pic:spPr>
                </pic:pic>
              </a:graphicData>
            </a:graphic>
          </wp:inline>
        </w:drawing>
      </w:r>
    </w:p>
    <w:p w14:paraId="686DD36E">
      <w:pPr>
        <w:pStyle w:val="3"/>
      </w:pPr>
      <w:r>
        <w:t>导出应用时可以选择是否一起导出数据，如果不导出数据时，该导出文件再导入后生成的是空数据的应用，如果选择导出数据时，该导出文件再导入后会将导出的数据一起生成到导入的应用中，但即使选择导出数据时最多也不能导出超过一万条数据</w:t>
      </w:r>
    </w:p>
    <w:p w14:paraId="1B0AF288">
      <w:pPr>
        <w:pStyle w:val="3"/>
      </w:pPr>
      <w:r>
        <w:drawing>
          <wp:inline distT="0" distB="0" distL="0" distR="0">
            <wp:extent cx="5486400" cy="2964815"/>
            <wp:effectExtent l="0" t="0" r="0" b="0"/>
            <wp:docPr id="1760" name="picture" descr="descript"/>
            <wp:cNvGraphicFramePr/>
            <a:graphic xmlns:a="http://schemas.openxmlformats.org/drawingml/2006/main">
              <a:graphicData uri="http://schemas.openxmlformats.org/drawingml/2006/picture">
                <pic:pic xmlns:pic="http://schemas.openxmlformats.org/drawingml/2006/picture">
                  <pic:nvPicPr>
                    <pic:cNvPr id="1760" name="picture" descr="descript"/>
                    <pic:cNvPicPr/>
                  </pic:nvPicPr>
                  <pic:blipFill>
                    <a:blip r:embed="rId583"/>
                    <a:stretch>
                      <a:fillRect/>
                    </a:stretch>
                  </pic:blipFill>
                  <pic:spPr>
                    <a:xfrm>
                      <a:off x="0" y="0"/>
                      <a:ext cx="5486400" cy="2965415"/>
                    </a:xfrm>
                    <a:prstGeom prst="rect">
                      <a:avLst/>
                    </a:prstGeom>
                  </pic:spPr>
                </pic:pic>
              </a:graphicData>
            </a:graphic>
          </wp:inline>
        </w:drawing>
      </w:r>
    </w:p>
    <w:p w14:paraId="76C72ABC">
      <w:pPr>
        <w:pStyle w:val="3"/>
      </w:pPr>
      <w:r>
        <w:t>导出成功后下载保存为一个json文件，可以自行修改文件名，但后缀不能变</w:t>
      </w:r>
    </w:p>
    <w:p w14:paraId="3033FAB4">
      <w:pPr>
        <w:pStyle w:val="3"/>
      </w:pPr>
    </w:p>
    <w:p w14:paraId="2979F11C">
      <w:pPr>
        <w:pStyle w:val="3"/>
      </w:pPr>
      <w:r>
        <w:drawing>
          <wp:inline distT="0" distB="0" distL="0" distR="0">
            <wp:extent cx="5486400" cy="2964815"/>
            <wp:effectExtent l="0" t="0" r="0" b="0"/>
            <wp:docPr id="1763" name="picture" descr="descript"/>
            <wp:cNvGraphicFramePr/>
            <a:graphic xmlns:a="http://schemas.openxmlformats.org/drawingml/2006/main">
              <a:graphicData uri="http://schemas.openxmlformats.org/drawingml/2006/picture">
                <pic:pic xmlns:pic="http://schemas.openxmlformats.org/drawingml/2006/picture">
                  <pic:nvPicPr>
                    <pic:cNvPr id="1763" name="picture" descr="descript"/>
                    <pic:cNvPicPr/>
                  </pic:nvPicPr>
                  <pic:blipFill>
                    <a:blip r:embed="rId584"/>
                    <a:stretch>
                      <a:fillRect/>
                    </a:stretch>
                  </pic:blipFill>
                  <pic:spPr>
                    <a:xfrm>
                      <a:off x="0" y="0"/>
                      <a:ext cx="5486400" cy="2965415"/>
                    </a:xfrm>
                    <a:prstGeom prst="rect">
                      <a:avLst/>
                    </a:prstGeom>
                  </pic:spPr>
                </pic:pic>
              </a:graphicData>
            </a:graphic>
          </wp:inline>
        </w:drawing>
      </w:r>
    </w:p>
    <w:p w14:paraId="08CC6F20">
      <w:pPr>
        <w:pStyle w:val="6"/>
      </w:pPr>
      <w:r>
        <w:t>3.1.8 导入应用</w:t>
      </w:r>
    </w:p>
    <w:p w14:paraId="6859E5D3">
      <w:pPr>
        <w:pStyle w:val="3"/>
      </w:pPr>
      <w:r>
        <w:t>打开需要导入应用的工作区的后台管理，在应用列表中点击导入应用，在弹出的导入界面上选择已经导出的json文件或者拖动json文件到此处，</w:t>
      </w:r>
    </w:p>
    <w:p w14:paraId="3F73378D">
      <w:pPr>
        <w:pStyle w:val="3"/>
      </w:pPr>
      <w:r>
        <w:drawing>
          <wp:inline distT="0" distB="0" distL="0" distR="0">
            <wp:extent cx="5486400" cy="2964815"/>
            <wp:effectExtent l="0" t="0" r="0" b="0"/>
            <wp:docPr id="1766" name="picture" descr="descript"/>
            <wp:cNvGraphicFramePr/>
            <a:graphic xmlns:a="http://schemas.openxmlformats.org/drawingml/2006/main">
              <a:graphicData uri="http://schemas.openxmlformats.org/drawingml/2006/picture">
                <pic:pic xmlns:pic="http://schemas.openxmlformats.org/drawingml/2006/picture">
                  <pic:nvPicPr>
                    <pic:cNvPr id="1766" name="picture" descr="descript"/>
                    <pic:cNvPicPr/>
                  </pic:nvPicPr>
                  <pic:blipFill>
                    <a:blip r:embed="rId585"/>
                    <a:stretch>
                      <a:fillRect/>
                    </a:stretch>
                  </pic:blipFill>
                  <pic:spPr>
                    <a:xfrm>
                      <a:off x="0" y="0"/>
                      <a:ext cx="5486400" cy="2965415"/>
                    </a:xfrm>
                    <a:prstGeom prst="rect">
                      <a:avLst/>
                    </a:prstGeom>
                  </pic:spPr>
                </pic:pic>
              </a:graphicData>
            </a:graphic>
          </wp:inline>
        </w:drawing>
      </w:r>
    </w:p>
    <w:p w14:paraId="35C61158">
      <w:pPr>
        <w:pStyle w:val="3"/>
      </w:pPr>
      <w:r>
        <w:drawing>
          <wp:inline distT="0" distB="0" distL="0" distR="0">
            <wp:extent cx="5486400" cy="2964815"/>
            <wp:effectExtent l="0" t="0" r="0" b="0"/>
            <wp:docPr id="1769" name="picture" descr="descript"/>
            <wp:cNvGraphicFramePr/>
            <a:graphic xmlns:a="http://schemas.openxmlformats.org/drawingml/2006/main">
              <a:graphicData uri="http://schemas.openxmlformats.org/drawingml/2006/picture">
                <pic:pic xmlns:pic="http://schemas.openxmlformats.org/drawingml/2006/picture">
                  <pic:nvPicPr>
                    <pic:cNvPr id="1769" name="picture" descr="descript"/>
                    <pic:cNvPicPr/>
                  </pic:nvPicPr>
                  <pic:blipFill>
                    <a:blip r:embed="rId586"/>
                    <a:stretch>
                      <a:fillRect/>
                    </a:stretch>
                  </pic:blipFill>
                  <pic:spPr>
                    <a:xfrm>
                      <a:off x="0" y="0"/>
                      <a:ext cx="5486400" cy="2965415"/>
                    </a:xfrm>
                    <a:prstGeom prst="rect">
                      <a:avLst/>
                    </a:prstGeom>
                  </pic:spPr>
                </pic:pic>
              </a:graphicData>
            </a:graphic>
          </wp:inline>
        </w:drawing>
      </w:r>
    </w:p>
    <w:p w14:paraId="04228C81">
      <w:pPr>
        <w:pStyle w:val="3"/>
      </w:pPr>
      <w:r>
        <w:t>上传json文件后系统自动解析出需要导入的应用、连接器和角色，点击确定后开始导入，等待直至显示导入成功，导入时是整个备份文件一起导入，不能选择部分应用进行导入。</w:t>
      </w:r>
    </w:p>
    <w:p w14:paraId="5A0F4F58">
      <w:pPr>
        <w:pStyle w:val="3"/>
      </w:pPr>
      <w:r>
        <w:drawing>
          <wp:inline distT="0" distB="0" distL="0" distR="0">
            <wp:extent cx="5486400" cy="2964815"/>
            <wp:effectExtent l="0" t="0" r="0" b="0"/>
            <wp:docPr id="1772" name="picture" descr="descript"/>
            <wp:cNvGraphicFramePr/>
            <a:graphic xmlns:a="http://schemas.openxmlformats.org/drawingml/2006/main">
              <a:graphicData uri="http://schemas.openxmlformats.org/drawingml/2006/picture">
                <pic:pic xmlns:pic="http://schemas.openxmlformats.org/drawingml/2006/picture">
                  <pic:nvPicPr>
                    <pic:cNvPr id="1772" name="picture" descr="descript"/>
                    <pic:cNvPicPr/>
                  </pic:nvPicPr>
                  <pic:blipFill>
                    <a:blip r:embed="rId587"/>
                    <a:stretch>
                      <a:fillRect/>
                    </a:stretch>
                  </pic:blipFill>
                  <pic:spPr>
                    <a:xfrm>
                      <a:off x="0" y="0"/>
                      <a:ext cx="5486400" cy="2965415"/>
                    </a:xfrm>
                    <a:prstGeom prst="rect">
                      <a:avLst/>
                    </a:prstGeom>
                  </pic:spPr>
                </pic:pic>
              </a:graphicData>
            </a:graphic>
          </wp:inline>
        </w:drawing>
      </w:r>
    </w:p>
    <w:p w14:paraId="07DAB7AC">
      <w:pPr>
        <w:pStyle w:val="3"/>
      </w:pPr>
      <w:r>
        <w:drawing>
          <wp:inline distT="0" distB="0" distL="0" distR="0">
            <wp:extent cx="5486400" cy="2964815"/>
            <wp:effectExtent l="0" t="0" r="0" b="0"/>
            <wp:docPr id="1775" name="picture" descr="descript"/>
            <wp:cNvGraphicFramePr/>
            <a:graphic xmlns:a="http://schemas.openxmlformats.org/drawingml/2006/main">
              <a:graphicData uri="http://schemas.openxmlformats.org/drawingml/2006/picture">
                <pic:pic xmlns:pic="http://schemas.openxmlformats.org/drawingml/2006/picture">
                  <pic:nvPicPr>
                    <pic:cNvPr id="1775" name="picture" descr="descript"/>
                    <pic:cNvPicPr/>
                  </pic:nvPicPr>
                  <pic:blipFill>
                    <a:blip r:embed="rId588"/>
                    <a:stretch>
                      <a:fillRect/>
                    </a:stretch>
                  </pic:blipFill>
                  <pic:spPr>
                    <a:xfrm>
                      <a:off x="0" y="0"/>
                      <a:ext cx="5486400" cy="2965415"/>
                    </a:xfrm>
                    <a:prstGeom prst="rect">
                      <a:avLst/>
                    </a:prstGeom>
                  </pic:spPr>
                </pic:pic>
              </a:graphicData>
            </a:graphic>
          </wp:inline>
        </w:drawing>
      </w:r>
    </w:p>
    <w:p w14:paraId="6C4990C2">
      <w:pPr>
        <w:pStyle w:val="3"/>
      </w:pPr>
      <w:r>
        <w:drawing>
          <wp:inline distT="0" distB="0" distL="0" distR="0">
            <wp:extent cx="5486400" cy="2964815"/>
            <wp:effectExtent l="0" t="0" r="0" b="0"/>
            <wp:docPr id="1778" name="picture" descr="descript"/>
            <wp:cNvGraphicFramePr/>
            <a:graphic xmlns:a="http://schemas.openxmlformats.org/drawingml/2006/main">
              <a:graphicData uri="http://schemas.openxmlformats.org/drawingml/2006/picture">
                <pic:pic xmlns:pic="http://schemas.openxmlformats.org/drawingml/2006/picture">
                  <pic:nvPicPr>
                    <pic:cNvPr id="1778" name="picture" descr="descript"/>
                    <pic:cNvPicPr/>
                  </pic:nvPicPr>
                  <pic:blipFill>
                    <a:blip r:embed="rId589"/>
                    <a:stretch>
                      <a:fillRect/>
                    </a:stretch>
                  </pic:blipFill>
                  <pic:spPr>
                    <a:xfrm>
                      <a:off x="0" y="0"/>
                      <a:ext cx="5486400" cy="2965415"/>
                    </a:xfrm>
                    <a:prstGeom prst="rect">
                      <a:avLst/>
                    </a:prstGeom>
                  </pic:spPr>
                </pic:pic>
              </a:graphicData>
            </a:graphic>
          </wp:inline>
        </w:drawing>
      </w:r>
    </w:p>
    <w:p w14:paraId="36861855">
      <w:pPr>
        <w:pStyle w:val="3"/>
      </w:pPr>
      <w:r>
        <w:t>注意事项：</w:t>
      </w:r>
    </w:p>
    <w:p w14:paraId="0B9F1159">
      <w:pPr>
        <w:pStyle w:val="3"/>
      </w:pPr>
      <w:r>
        <w:t>1、同一个工作区的应用导出再导入是覆盖模式，即覆盖掉原来的应用恢复到导出时的状态；</w:t>
      </w:r>
    </w:p>
    <w:p w14:paraId="7DA708B0">
      <w:pPr>
        <w:pStyle w:val="3"/>
      </w:pPr>
      <w:r>
        <w:t>2、一个工作区的应用导出后导入到另外一个工作区就是新建的模式，即创建出新的应用。</w:t>
      </w:r>
    </w:p>
    <w:p w14:paraId="2D70CCD8">
      <w:pPr>
        <w:pStyle w:val="6"/>
      </w:pPr>
      <w:r>
        <w:t>3.1.9 创建功能</w:t>
      </w:r>
    </w:p>
    <w:p w14:paraId="79C349CE">
      <w:pPr>
        <w:pStyle w:val="3"/>
      </w:pPr>
      <w:r>
        <w:t>在应用列表中点击应用所在行，右侧弹窗显示出该应用下的所有表单及分组信息，这里可以通过创建按钮新增一个新的表单、报表、自定义页面、AI小伙伴、分组以及菜单，具体的创建过程详见对应章节的功能说明。</w:t>
      </w:r>
    </w:p>
    <w:p w14:paraId="75D5696C">
      <w:pPr>
        <w:pStyle w:val="3"/>
        <w:pBdr>
          <w:bottom w:val="none" w:color="auto" w:sz="0" w:space="0"/>
        </w:pBdr>
      </w:pPr>
      <w:r>
        <w:drawing>
          <wp:inline distT="0" distB="0" distL="0" distR="0">
            <wp:extent cx="5486400" cy="2964815"/>
            <wp:effectExtent l="0" t="0" r="0" b="0"/>
            <wp:docPr id="1781" name="picture" descr="descript"/>
            <wp:cNvGraphicFramePr/>
            <a:graphic xmlns:a="http://schemas.openxmlformats.org/drawingml/2006/main">
              <a:graphicData uri="http://schemas.openxmlformats.org/drawingml/2006/picture">
                <pic:pic xmlns:pic="http://schemas.openxmlformats.org/drawingml/2006/picture">
                  <pic:nvPicPr>
                    <pic:cNvPr id="1781" name="picture" descr="descript"/>
                    <pic:cNvPicPr/>
                  </pic:nvPicPr>
                  <pic:blipFill>
                    <a:blip r:embed="rId590"/>
                    <a:stretch>
                      <a:fillRect/>
                    </a:stretch>
                  </pic:blipFill>
                  <pic:spPr>
                    <a:xfrm>
                      <a:off x="0" y="0"/>
                      <a:ext cx="5486400" cy="2965415"/>
                    </a:xfrm>
                    <a:prstGeom prst="rect">
                      <a:avLst/>
                    </a:prstGeom>
                  </pic:spPr>
                </pic:pic>
              </a:graphicData>
            </a:graphic>
          </wp:inline>
        </w:drawing>
      </w:r>
    </w:p>
    <w:p w14:paraId="03B0AB4F">
      <w:pPr>
        <w:pStyle w:val="5"/>
      </w:pPr>
      <w:r>
        <w:t>3.2 树状模型</w:t>
      </w:r>
    </w:p>
    <w:p w14:paraId="0E5D8868">
      <w:pPr>
        <w:pStyle w:val="6"/>
      </w:pPr>
      <w:r>
        <w:t>3.2.1 简介</w:t>
      </w:r>
    </w:p>
    <w:p w14:paraId="5231A55A">
      <w:pPr>
        <w:pStyle w:val="7"/>
      </w:pPr>
      <w:r>
        <w:t>3.2.1.1 功能简介</w:t>
      </w:r>
    </w:p>
    <w:p w14:paraId="633EA485">
      <w:pPr>
        <w:pStyle w:val="3"/>
      </w:pPr>
      <w:r>
        <w:t>树状模型通过节点和边来模拟现实世界中的层次关系，是一种组织、分析和理解复杂层级关系数据的有力工具。</w:t>
      </w:r>
    </w:p>
    <w:p w14:paraId="12E382D2">
      <w:pPr>
        <w:pStyle w:val="7"/>
      </w:pPr>
      <w:r>
        <w:t>3.2.1.2 应用场景</w:t>
      </w:r>
    </w:p>
    <w:p w14:paraId="6D0C272D">
      <w:pPr>
        <w:pStyle w:val="3"/>
        <w:numPr>
          <w:ilvl w:val="0"/>
          <w:numId w:val="46"/>
        </w:numPr>
      </w:pPr>
      <w:r>
        <w:t>组织架构中上级部门与下级部门逐层展开的树状模型</w:t>
      </w:r>
    </w:p>
    <w:p w14:paraId="485A1D6C">
      <w:pPr>
        <w:pStyle w:val="3"/>
        <w:numPr>
          <w:ilvl w:val="0"/>
          <w:numId w:val="46"/>
        </w:numPr>
      </w:pPr>
      <w:r>
        <w:t>物料清单（BOM）中的父级物料与子级物料的层级关系展示</w:t>
      </w:r>
    </w:p>
    <w:p w14:paraId="21119D23">
      <w:pPr>
        <w:pStyle w:val="3"/>
        <w:numPr>
          <w:ilvl w:val="0"/>
          <w:numId w:val="46"/>
        </w:numPr>
      </w:pPr>
      <w:r>
        <w:t>文件系统目录结构的分级展开</w:t>
      </w:r>
    </w:p>
    <w:p w14:paraId="57361326">
      <w:pPr>
        <w:pStyle w:val="3"/>
        <w:ind w:left="0"/>
      </w:pPr>
      <w:r>
        <w:t>4、物料分组的左树右列的展示方式</w:t>
      </w:r>
    </w:p>
    <w:p w14:paraId="46493B38">
      <w:pPr>
        <w:pStyle w:val="6"/>
      </w:pPr>
      <w:r>
        <w:t>3.2.2 创建树状模型</w:t>
      </w:r>
    </w:p>
    <w:p w14:paraId="09329349">
      <w:pPr>
        <w:pStyle w:val="3"/>
      </w:pPr>
      <w:r>
        <w:t>在应用管理-树状模型中创建新的树状模型，层级类型可选单表关联和多表关联，</w:t>
      </w:r>
    </w:p>
    <w:p w14:paraId="55F1CF88">
      <w:pPr>
        <w:pStyle w:val="3"/>
      </w:pPr>
      <w:r>
        <w:drawing>
          <wp:inline distT="0" distB="0" distL="0" distR="0">
            <wp:extent cx="5486400" cy="2964815"/>
            <wp:effectExtent l="0" t="0" r="0" b="0"/>
            <wp:docPr id="1784" name="picture" descr="descript"/>
            <wp:cNvGraphicFramePr/>
            <a:graphic xmlns:a="http://schemas.openxmlformats.org/drawingml/2006/main">
              <a:graphicData uri="http://schemas.openxmlformats.org/drawingml/2006/picture">
                <pic:pic xmlns:pic="http://schemas.openxmlformats.org/drawingml/2006/picture">
                  <pic:nvPicPr>
                    <pic:cNvPr id="1784" name="picture" descr="descript"/>
                    <pic:cNvPicPr/>
                  </pic:nvPicPr>
                  <pic:blipFill>
                    <a:blip r:embed="rId591"/>
                    <a:stretch>
                      <a:fillRect/>
                    </a:stretch>
                  </pic:blipFill>
                  <pic:spPr>
                    <a:xfrm>
                      <a:off x="0" y="0"/>
                      <a:ext cx="5486400" cy="2965415"/>
                    </a:xfrm>
                    <a:prstGeom prst="rect">
                      <a:avLst/>
                    </a:prstGeom>
                  </pic:spPr>
                </pic:pic>
              </a:graphicData>
            </a:graphic>
          </wp:inline>
        </w:drawing>
      </w:r>
    </w:p>
    <w:p w14:paraId="5872A57D">
      <w:pPr>
        <w:pStyle w:val="3"/>
      </w:pPr>
      <w:r>
        <w:rPr>
          <w:i w:val="0"/>
          <w:strike w:val="0"/>
          <w:color w:val="000000"/>
          <w:u w:val="none"/>
        </w:rPr>
        <w:t>选择单表关联时</w:t>
      </w:r>
      <w:r>
        <w:t>树状结构的</w:t>
      </w:r>
      <w:r>
        <w:rPr>
          <w:i w:val="0"/>
          <w:strike w:val="0"/>
          <w:color w:val="000000"/>
          <w:u w:val="none"/>
        </w:rPr>
        <w:t>父级关联模型和子级关联模型是同一个表单，子级设置层级关系时选择关联模型是自己的字段，例如父级和子级模型都是“部门”，子级设置的层级关系字段是部门这个表单上的一个关联数据类型字段，关联的基础资料是“部门”。</w:t>
      </w:r>
    </w:p>
    <w:p w14:paraId="565C3BC3">
      <w:pPr>
        <w:pStyle w:val="3"/>
      </w:pPr>
      <w:r>
        <w:drawing>
          <wp:inline distT="0" distB="0" distL="0" distR="0">
            <wp:extent cx="5486400" cy="2964815"/>
            <wp:effectExtent l="0" t="0" r="0" b="0"/>
            <wp:docPr id="1787" name="picture" descr="descript"/>
            <wp:cNvGraphicFramePr/>
            <a:graphic xmlns:a="http://schemas.openxmlformats.org/drawingml/2006/main">
              <a:graphicData uri="http://schemas.openxmlformats.org/drawingml/2006/picture">
                <pic:pic xmlns:pic="http://schemas.openxmlformats.org/drawingml/2006/picture">
                  <pic:nvPicPr>
                    <pic:cNvPr id="1787" name="picture" descr="descript"/>
                    <pic:cNvPicPr/>
                  </pic:nvPicPr>
                  <pic:blipFill>
                    <a:blip r:embed="rId592"/>
                    <a:stretch>
                      <a:fillRect/>
                    </a:stretch>
                  </pic:blipFill>
                  <pic:spPr>
                    <a:xfrm>
                      <a:off x="0" y="0"/>
                      <a:ext cx="5486400" cy="2965415"/>
                    </a:xfrm>
                    <a:prstGeom prst="rect">
                      <a:avLst/>
                    </a:prstGeom>
                  </pic:spPr>
                </pic:pic>
              </a:graphicData>
            </a:graphic>
          </wp:inline>
        </w:drawing>
      </w:r>
    </w:p>
    <w:p w14:paraId="47BD2D39">
      <w:pPr>
        <w:pStyle w:val="3"/>
        <w:pBdr>
          <w:bottom w:val="none" w:color="auto" w:sz="0" w:space="0"/>
        </w:pBdr>
      </w:pPr>
      <w:r>
        <w:drawing>
          <wp:inline distT="0" distB="0" distL="0" distR="0">
            <wp:extent cx="5486400" cy="2964815"/>
            <wp:effectExtent l="0" t="0" r="0" b="0"/>
            <wp:docPr id="1790" name="picture" descr="descript"/>
            <wp:cNvGraphicFramePr/>
            <a:graphic xmlns:a="http://schemas.openxmlformats.org/drawingml/2006/main">
              <a:graphicData uri="http://schemas.openxmlformats.org/drawingml/2006/picture">
                <pic:pic xmlns:pic="http://schemas.openxmlformats.org/drawingml/2006/picture">
                  <pic:nvPicPr>
                    <pic:cNvPr id="1790" name="picture" descr="descript"/>
                    <pic:cNvPicPr/>
                  </pic:nvPicPr>
                  <pic:blipFill>
                    <a:blip r:embed="rId593"/>
                    <a:stretch>
                      <a:fillRect/>
                    </a:stretch>
                  </pic:blipFill>
                  <pic:spPr>
                    <a:xfrm>
                      <a:off x="0" y="0"/>
                      <a:ext cx="5486400" cy="2965415"/>
                    </a:xfrm>
                    <a:prstGeom prst="rect">
                      <a:avLst/>
                    </a:prstGeom>
                  </pic:spPr>
                </pic:pic>
              </a:graphicData>
            </a:graphic>
          </wp:inline>
        </w:drawing>
      </w:r>
    </w:p>
    <w:p w14:paraId="0FF5BEDA">
      <w:pPr>
        <w:pStyle w:val="3"/>
      </w:pPr>
      <w:r>
        <w:t>选择多表关联时树状结构</w:t>
      </w:r>
      <w:r>
        <w:rPr>
          <w:i w:val="0"/>
          <w:strike w:val="0"/>
          <w:color w:val="000000"/>
          <w:u w:val="none"/>
        </w:rPr>
        <w:t>支持添加的下级关联可以与父级关联模型是同一个表单也可以是另外一个表单模型，子级设置层级关系时选择关联模型是父级表单的字段，例如父级模型是“部门”，子级模型是“</w:t>
      </w:r>
      <w:r>
        <w:rPr>
          <w:rFonts w:hint="eastAsia" w:eastAsia="宋体"/>
          <w:i w:val="0"/>
          <w:strike w:val="0"/>
          <w:color w:val="000000"/>
          <w:u w:val="none"/>
          <w:lang w:eastAsia="zh-CN"/>
        </w:rPr>
        <w:t>教师</w:t>
      </w:r>
      <w:r>
        <w:rPr>
          <w:i w:val="0"/>
          <w:strike w:val="0"/>
          <w:color w:val="000000"/>
          <w:u w:val="none"/>
        </w:rPr>
        <w:t>”，子级设置的层级关系字段是“</w:t>
      </w:r>
      <w:r>
        <w:rPr>
          <w:rFonts w:hint="eastAsia" w:eastAsia="宋体"/>
          <w:i w:val="0"/>
          <w:strike w:val="0"/>
          <w:color w:val="000000"/>
          <w:u w:val="none"/>
          <w:lang w:eastAsia="zh-CN"/>
        </w:rPr>
        <w:t>教师</w:t>
      </w:r>
      <w:r>
        <w:rPr>
          <w:i w:val="0"/>
          <w:strike w:val="0"/>
          <w:color w:val="000000"/>
          <w:u w:val="none"/>
        </w:rPr>
        <w:t>”这个表单上的一个关联数据类型字段，关联的基础资料是“部门”。</w:t>
      </w:r>
    </w:p>
    <w:p w14:paraId="21CAB460">
      <w:pPr>
        <w:pStyle w:val="3"/>
      </w:pPr>
      <w:r>
        <w:drawing>
          <wp:inline distT="0" distB="0" distL="0" distR="0">
            <wp:extent cx="5486400" cy="2964815"/>
            <wp:effectExtent l="0" t="0" r="0" b="0"/>
            <wp:docPr id="1793" name="picture" descr="descript"/>
            <wp:cNvGraphicFramePr/>
            <a:graphic xmlns:a="http://schemas.openxmlformats.org/drawingml/2006/main">
              <a:graphicData uri="http://schemas.openxmlformats.org/drawingml/2006/picture">
                <pic:pic xmlns:pic="http://schemas.openxmlformats.org/drawingml/2006/picture">
                  <pic:nvPicPr>
                    <pic:cNvPr id="1793" name="picture" descr="descript"/>
                    <pic:cNvPicPr/>
                  </pic:nvPicPr>
                  <pic:blipFill>
                    <a:blip r:embed="rId594"/>
                    <a:stretch>
                      <a:fillRect/>
                    </a:stretch>
                  </pic:blipFill>
                  <pic:spPr>
                    <a:xfrm>
                      <a:off x="0" y="0"/>
                      <a:ext cx="5486400" cy="2965415"/>
                    </a:xfrm>
                    <a:prstGeom prst="rect">
                      <a:avLst/>
                    </a:prstGeom>
                  </pic:spPr>
                </pic:pic>
              </a:graphicData>
            </a:graphic>
          </wp:inline>
        </w:drawing>
      </w:r>
    </w:p>
    <w:p w14:paraId="1B0D3239">
      <w:pPr>
        <w:pStyle w:val="6"/>
      </w:pPr>
      <w:r>
        <w:t>3.2.3 复制树状模型</w:t>
      </w:r>
    </w:p>
    <w:p w14:paraId="48273EBA">
      <w:pPr>
        <w:pStyle w:val="3"/>
      </w:pPr>
      <w:r>
        <w:t>通过复制功能可以快速复制一个树形模型，并进行修改</w:t>
      </w:r>
    </w:p>
    <w:p w14:paraId="73FC9973">
      <w:pPr>
        <w:pStyle w:val="3"/>
      </w:pPr>
      <w:r>
        <w:drawing>
          <wp:inline distT="0" distB="0" distL="0" distR="0">
            <wp:extent cx="5486400" cy="2964815"/>
            <wp:effectExtent l="0" t="0" r="0" b="0"/>
            <wp:docPr id="1796" name="picture" descr="descript"/>
            <wp:cNvGraphicFramePr/>
            <a:graphic xmlns:a="http://schemas.openxmlformats.org/drawingml/2006/main">
              <a:graphicData uri="http://schemas.openxmlformats.org/drawingml/2006/picture">
                <pic:pic xmlns:pic="http://schemas.openxmlformats.org/drawingml/2006/picture">
                  <pic:nvPicPr>
                    <pic:cNvPr id="1796" name="picture" descr="descript"/>
                    <pic:cNvPicPr/>
                  </pic:nvPicPr>
                  <pic:blipFill>
                    <a:blip r:embed="rId595"/>
                    <a:stretch>
                      <a:fillRect/>
                    </a:stretch>
                  </pic:blipFill>
                  <pic:spPr>
                    <a:xfrm>
                      <a:off x="0" y="0"/>
                      <a:ext cx="5486400" cy="2965415"/>
                    </a:xfrm>
                    <a:prstGeom prst="rect">
                      <a:avLst/>
                    </a:prstGeom>
                  </pic:spPr>
                </pic:pic>
              </a:graphicData>
            </a:graphic>
          </wp:inline>
        </w:drawing>
      </w:r>
    </w:p>
    <w:p w14:paraId="6FAF27C9">
      <w:pPr>
        <w:pStyle w:val="6"/>
      </w:pPr>
      <w:r>
        <w:t>3.2.4 隐藏树状模型</w:t>
      </w:r>
    </w:p>
    <w:p w14:paraId="579522C2">
      <w:pPr>
        <w:pStyle w:val="3"/>
      </w:pPr>
      <w:r>
        <w:t>不想再被使用的树状模型可以关闭开关进行隐藏，隐藏后在运行时则无法再选择到这个树状模型</w:t>
      </w:r>
    </w:p>
    <w:p w14:paraId="40DF3159">
      <w:pPr>
        <w:pStyle w:val="3"/>
      </w:pPr>
      <w:r>
        <w:drawing>
          <wp:inline distT="0" distB="0" distL="0" distR="0">
            <wp:extent cx="5486400" cy="2964815"/>
            <wp:effectExtent l="0" t="0" r="0" b="0"/>
            <wp:docPr id="1799" name="picture" descr="descript"/>
            <wp:cNvGraphicFramePr/>
            <a:graphic xmlns:a="http://schemas.openxmlformats.org/drawingml/2006/main">
              <a:graphicData uri="http://schemas.openxmlformats.org/drawingml/2006/picture">
                <pic:pic xmlns:pic="http://schemas.openxmlformats.org/drawingml/2006/picture">
                  <pic:nvPicPr>
                    <pic:cNvPr id="1799" name="picture" descr="descript"/>
                    <pic:cNvPicPr/>
                  </pic:nvPicPr>
                  <pic:blipFill>
                    <a:blip r:embed="rId596"/>
                    <a:stretch>
                      <a:fillRect/>
                    </a:stretch>
                  </pic:blipFill>
                  <pic:spPr>
                    <a:xfrm>
                      <a:off x="0" y="0"/>
                      <a:ext cx="5486400" cy="2965415"/>
                    </a:xfrm>
                    <a:prstGeom prst="rect">
                      <a:avLst/>
                    </a:prstGeom>
                  </pic:spPr>
                </pic:pic>
              </a:graphicData>
            </a:graphic>
          </wp:inline>
        </w:drawing>
      </w:r>
    </w:p>
    <w:p w14:paraId="2AC1477C">
      <w:pPr>
        <w:pStyle w:val="5"/>
      </w:pPr>
      <w:r>
        <w:t>3.3 通用选项集</w:t>
      </w:r>
    </w:p>
    <w:p w14:paraId="43EE5793">
      <w:pPr>
        <w:pStyle w:val="6"/>
      </w:pPr>
      <w:r>
        <w:t>3.3.1 简介</w:t>
      </w:r>
    </w:p>
    <w:p w14:paraId="7B447FCD">
      <w:pPr>
        <w:pStyle w:val="7"/>
      </w:pPr>
      <w:r>
        <w:t>3.3.1.1 功能简介</w:t>
      </w:r>
    </w:p>
    <w:p w14:paraId="1142761B">
      <w:pPr>
        <w:pStyle w:val="3"/>
      </w:pPr>
      <w:r>
        <w:rPr>
          <w:i w:val="0"/>
          <w:strike w:val="0"/>
          <w:color w:val="000000"/>
          <w:u w:val="none"/>
        </w:rPr>
        <w:t>在业务单据里，会有很多的单选或多选的选项都是通用的，之前都需要用户分别在不同单据里维护，更重要的是有些控制点就需要反复配置，所以我们抽象出一个通用选项集，便于用户快速配置，更重要的是提高组件的复用性。</w:t>
      </w:r>
    </w:p>
    <w:p w14:paraId="1E12893E">
      <w:pPr>
        <w:pStyle w:val="7"/>
      </w:pPr>
      <w:r>
        <w:t>3.3.1.2 应用场景</w:t>
      </w:r>
    </w:p>
    <w:p w14:paraId="579CDF11">
      <w:pPr>
        <w:pStyle w:val="3"/>
        <w:numPr>
          <w:ilvl w:val="0"/>
          <w:numId w:val="47"/>
        </w:numPr>
      </w:pPr>
      <w:r>
        <w:t>对于性别、血型、学历等下拉单选字段在人员花名册、招聘、入职等环节的表单上都会反复用到，通过配置通用选项集，所有表单可以共用一套选项；</w:t>
      </w:r>
    </w:p>
    <w:p w14:paraId="246DB8D6">
      <w:pPr>
        <w:pStyle w:val="3"/>
        <w:numPr>
          <w:ilvl w:val="0"/>
          <w:numId w:val="47"/>
        </w:numPr>
      </w:pPr>
      <w:r>
        <w:t>每个单据都需要有“状态”字段，并且具体的状态选项也完全相同，我们就可以将“状态”设置为通用选项集，这样只需要配置一次选项，其他表单直接引用即可。</w:t>
      </w:r>
    </w:p>
    <w:p w14:paraId="5B617D2F">
      <w:pPr>
        <w:pStyle w:val="6"/>
      </w:pPr>
      <w:r>
        <w:t>3.3.2 创建通用选项集</w:t>
      </w:r>
    </w:p>
    <w:p w14:paraId="2AB49C2A">
      <w:pPr>
        <w:pStyle w:val="3"/>
      </w:pPr>
      <w:r>
        <w:t>在应用管理-通用选项集中创建通用选项集，录入名称和选项内容，并且可以给选项配置不容的颜色，也可以批量添加选项内容，具体添加操作与字段组件中的单选/多选的添加选项操作相同。</w:t>
      </w:r>
    </w:p>
    <w:p w14:paraId="7AFDF4EF">
      <w:pPr>
        <w:pStyle w:val="3"/>
      </w:pPr>
      <w:r>
        <w:drawing>
          <wp:inline distT="0" distB="0" distL="0" distR="0">
            <wp:extent cx="5486400" cy="2964815"/>
            <wp:effectExtent l="0" t="0" r="0" b="0"/>
            <wp:docPr id="1802" name="picture" descr="descript"/>
            <wp:cNvGraphicFramePr/>
            <a:graphic xmlns:a="http://schemas.openxmlformats.org/drawingml/2006/main">
              <a:graphicData uri="http://schemas.openxmlformats.org/drawingml/2006/picture">
                <pic:pic xmlns:pic="http://schemas.openxmlformats.org/drawingml/2006/picture">
                  <pic:nvPicPr>
                    <pic:cNvPr id="1802" name="picture" descr="descript"/>
                    <pic:cNvPicPr/>
                  </pic:nvPicPr>
                  <pic:blipFill>
                    <a:blip r:embed="rId597"/>
                    <a:stretch>
                      <a:fillRect/>
                    </a:stretch>
                  </pic:blipFill>
                  <pic:spPr>
                    <a:xfrm>
                      <a:off x="0" y="0"/>
                      <a:ext cx="5486400" cy="2965415"/>
                    </a:xfrm>
                    <a:prstGeom prst="rect">
                      <a:avLst/>
                    </a:prstGeom>
                  </pic:spPr>
                </pic:pic>
              </a:graphicData>
            </a:graphic>
          </wp:inline>
        </w:drawing>
      </w:r>
    </w:p>
    <w:p w14:paraId="253FA710">
      <w:pPr>
        <w:pStyle w:val="3"/>
      </w:pPr>
      <w:r>
        <w:t>在表单设计时的单选/多选组件的配置选项中可以选择到添加好的通用选项集</w:t>
      </w:r>
    </w:p>
    <w:p w14:paraId="043BE3FA">
      <w:pPr>
        <w:pStyle w:val="3"/>
      </w:pPr>
      <w:r>
        <w:drawing>
          <wp:inline distT="0" distB="0" distL="0" distR="0">
            <wp:extent cx="5486400" cy="2964815"/>
            <wp:effectExtent l="0" t="0" r="0" b="0"/>
            <wp:docPr id="1805" name="picture" descr="descript"/>
            <wp:cNvGraphicFramePr/>
            <a:graphic xmlns:a="http://schemas.openxmlformats.org/drawingml/2006/main">
              <a:graphicData uri="http://schemas.openxmlformats.org/drawingml/2006/picture">
                <pic:pic xmlns:pic="http://schemas.openxmlformats.org/drawingml/2006/picture">
                  <pic:nvPicPr>
                    <pic:cNvPr id="1805" name="picture" descr="descript"/>
                    <pic:cNvPicPr/>
                  </pic:nvPicPr>
                  <pic:blipFill>
                    <a:blip r:embed="rId598"/>
                    <a:stretch>
                      <a:fillRect/>
                    </a:stretch>
                  </pic:blipFill>
                  <pic:spPr>
                    <a:xfrm>
                      <a:off x="0" y="0"/>
                      <a:ext cx="5486400" cy="2965415"/>
                    </a:xfrm>
                    <a:prstGeom prst="rect">
                      <a:avLst/>
                    </a:prstGeom>
                  </pic:spPr>
                </pic:pic>
              </a:graphicData>
            </a:graphic>
          </wp:inline>
        </w:drawing>
      </w:r>
    </w:p>
    <w:p w14:paraId="129607AE">
      <w:pPr>
        <w:pStyle w:val="6"/>
      </w:pPr>
      <w:r>
        <w:t>3.3.3 修改通用选项集</w:t>
      </w:r>
    </w:p>
    <w:p w14:paraId="5FAB1F48">
      <w:pPr>
        <w:pStyle w:val="3"/>
      </w:pPr>
      <w:r>
        <w:t>点击名称打开通用选项集配置界面，可以修改选项集名称、选项内容、选项颜色，支持添加选项、关闭选项和调整选项的顺序</w:t>
      </w:r>
    </w:p>
    <w:p w14:paraId="2F97D88F">
      <w:pPr>
        <w:pStyle w:val="3"/>
      </w:pPr>
      <w:r>
        <w:drawing>
          <wp:inline distT="0" distB="0" distL="0" distR="0">
            <wp:extent cx="5486400" cy="2964815"/>
            <wp:effectExtent l="0" t="0" r="0" b="0"/>
            <wp:docPr id="1808" name="picture" descr="descript"/>
            <wp:cNvGraphicFramePr/>
            <a:graphic xmlns:a="http://schemas.openxmlformats.org/drawingml/2006/main">
              <a:graphicData uri="http://schemas.openxmlformats.org/drawingml/2006/picture">
                <pic:pic xmlns:pic="http://schemas.openxmlformats.org/drawingml/2006/picture">
                  <pic:nvPicPr>
                    <pic:cNvPr id="1808" name="picture" descr="descript"/>
                    <pic:cNvPicPr/>
                  </pic:nvPicPr>
                  <pic:blipFill>
                    <a:blip r:embed="rId599"/>
                    <a:stretch>
                      <a:fillRect/>
                    </a:stretch>
                  </pic:blipFill>
                  <pic:spPr>
                    <a:xfrm>
                      <a:off x="0" y="0"/>
                      <a:ext cx="5486400" cy="2965415"/>
                    </a:xfrm>
                    <a:prstGeom prst="rect">
                      <a:avLst/>
                    </a:prstGeom>
                  </pic:spPr>
                </pic:pic>
              </a:graphicData>
            </a:graphic>
          </wp:inline>
        </w:drawing>
      </w:r>
    </w:p>
    <w:p w14:paraId="02B9D2F2">
      <w:pPr>
        <w:pStyle w:val="3"/>
      </w:pPr>
      <w:r>
        <w:drawing>
          <wp:inline distT="0" distB="0" distL="0" distR="0">
            <wp:extent cx="5486400" cy="2964815"/>
            <wp:effectExtent l="0" t="0" r="0" b="0"/>
            <wp:docPr id="1811" name="picture" descr="descript"/>
            <wp:cNvGraphicFramePr/>
            <a:graphic xmlns:a="http://schemas.openxmlformats.org/drawingml/2006/main">
              <a:graphicData uri="http://schemas.openxmlformats.org/drawingml/2006/picture">
                <pic:pic xmlns:pic="http://schemas.openxmlformats.org/drawingml/2006/picture">
                  <pic:nvPicPr>
                    <pic:cNvPr id="1811" name="picture" descr="descript"/>
                    <pic:cNvPicPr/>
                  </pic:nvPicPr>
                  <pic:blipFill>
                    <a:blip r:embed="rId600"/>
                    <a:stretch>
                      <a:fillRect/>
                    </a:stretch>
                  </pic:blipFill>
                  <pic:spPr>
                    <a:xfrm>
                      <a:off x="0" y="0"/>
                      <a:ext cx="5486400" cy="2965415"/>
                    </a:xfrm>
                    <a:prstGeom prst="rect">
                      <a:avLst/>
                    </a:prstGeom>
                  </pic:spPr>
                </pic:pic>
              </a:graphicData>
            </a:graphic>
          </wp:inline>
        </w:drawing>
      </w:r>
    </w:p>
    <w:p w14:paraId="24AAEF5F">
      <w:pPr>
        <w:pStyle w:val="3"/>
      </w:pPr>
      <w:r>
        <w:drawing>
          <wp:inline distT="0" distB="0" distL="0" distR="0">
            <wp:extent cx="5486400" cy="2964815"/>
            <wp:effectExtent l="0" t="0" r="0" b="0"/>
            <wp:docPr id="1814" name="picture" descr="descript"/>
            <wp:cNvGraphicFramePr/>
            <a:graphic xmlns:a="http://schemas.openxmlformats.org/drawingml/2006/main">
              <a:graphicData uri="http://schemas.openxmlformats.org/drawingml/2006/picture">
                <pic:pic xmlns:pic="http://schemas.openxmlformats.org/drawingml/2006/picture">
                  <pic:nvPicPr>
                    <pic:cNvPr id="1814" name="picture" descr="descript"/>
                    <pic:cNvPicPr/>
                  </pic:nvPicPr>
                  <pic:blipFill>
                    <a:blip r:embed="rId601"/>
                    <a:stretch>
                      <a:fillRect/>
                    </a:stretch>
                  </pic:blipFill>
                  <pic:spPr>
                    <a:xfrm>
                      <a:off x="0" y="0"/>
                      <a:ext cx="5486400" cy="2965415"/>
                    </a:xfrm>
                    <a:prstGeom prst="rect">
                      <a:avLst/>
                    </a:prstGeom>
                  </pic:spPr>
                </pic:pic>
              </a:graphicData>
            </a:graphic>
          </wp:inline>
        </w:drawing>
      </w:r>
    </w:p>
    <w:p w14:paraId="1BDB32E1">
      <w:pPr>
        <w:pStyle w:val="3"/>
      </w:pPr>
      <w:r>
        <w:drawing>
          <wp:inline distT="0" distB="0" distL="0" distR="0">
            <wp:extent cx="5486400" cy="2964815"/>
            <wp:effectExtent l="0" t="0" r="0" b="0"/>
            <wp:docPr id="1817" name="picture" descr="descript"/>
            <wp:cNvGraphicFramePr/>
            <a:graphic xmlns:a="http://schemas.openxmlformats.org/drawingml/2006/main">
              <a:graphicData uri="http://schemas.openxmlformats.org/drawingml/2006/picture">
                <pic:pic xmlns:pic="http://schemas.openxmlformats.org/drawingml/2006/picture">
                  <pic:nvPicPr>
                    <pic:cNvPr id="1817" name="picture" descr="descript"/>
                    <pic:cNvPicPr/>
                  </pic:nvPicPr>
                  <pic:blipFill>
                    <a:blip r:embed="rId602"/>
                    <a:stretch>
                      <a:fillRect/>
                    </a:stretch>
                  </pic:blipFill>
                  <pic:spPr>
                    <a:xfrm>
                      <a:off x="0" y="0"/>
                      <a:ext cx="5486400" cy="2965415"/>
                    </a:xfrm>
                    <a:prstGeom prst="rect">
                      <a:avLst/>
                    </a:prstGeom>
                  </pic:spPr>
                </pic:pic>
              </a:graphicData>
            </a:graphic>
          </wp:inline>
        </w:drawing>
      </w:r>
    </w:p>
    <w:p w14:paraId="71BB8BC9">
      <w:pPr>
        <w:pStyle w:val="6"/>
      </w:pPr>
      <w:r>
        <w:t>3.3.4 删除通用选项集</w:t>
      </w:r>
    </w:p>
    <w:p w14:paraId="2B7D3859">
      <w:pPr>
        <w:pStyle w:val="3"/>
      </w:pPr>
      <w:r>
        <w:t>除了系统预置的通用选项集不能删除，用户自行添加的通用选项集可以进行删除</w:t>
      </w:r>
    </w:p>
    <w:p w14:paraId="5847C199">
      <w:pPr>
        <w:pStyle w:val="3"/>
      </w:pPr>
      <w:r>
        <w:drawing>
          <wp:inline distT="0" distB="0" distL="0" distR="0">
            <wp:extent cx="5486400" cy="2964815"/>
            <wp:effectExtent l="0" t="0" r="0" b="0"/>
            <wp:docPr id="1820" name="picture" descr="descript"/>
            <wp:cNvGraphicFramePr/>
            <a:graphic xmlns:a="http://schemas.openxmlformats.org/drawingml/2006/main">
              <a:graphicData uri="http://schemas.openxmlformats.org/drawingml/2006/picture">
                <pic:pic xmlns:pic="http://schemas.openxmlformats.org/drawingml/2006/picture">
                  <pic:nvPicPr>
                    <pic:cNvPr id="1820" name="picture" descr="descript"/>
                    <pic:cNvPicPr/>
                  </pic:nvPicPr>
                  <pic:blipFill>
                    <a:blip r:embed="rId603"/>
                    <a:stretch>
                      <a:fillRect/>
                    </a:stretch>
                  </pic:blipFill>
                  <pic:spPr>
                    <a:xfrm>
                      <a:off x="0" y="0"/>
                      <a:ext cx="5486400" cy="2965415"/>
                    </a:xfrm>
                    <a:prstGeom prst="rect">
                      <a:avLst/>
                    </a:prstGeom>
                  </pic:spPr>
                </pic:pic>
              </a:graphicData>
            </a:graphic>
          </wp:inline>
        </w:drawing>
      </w:r>
    </w:p>
    <w:p w14:paraId="3032BA29">
      <w:pPr>
        <w:pStyle w:val="3"/>
      </w:pPr>
      <w:r>
        <w:t>删除时会校验是否已经被引用，已经被引用的将删除失败，需要在被引用的表单上移出之后才能删除</w:t>
      </w:r>
    </w:p>
    <w:p w14:paraId="7B9AE2A9">
      <w:pPr>
        <w:pStyle w:val="3"/>
      </w:pPr>
      <w:r>
        <w:drawing>
          <wp:inline distT="0" distB="0" distL="0" distR="0">
            <wp:extent cx="5486400" cy="2964815"/>
            <wp:effectExtent l="0" t="0" r="0" b="0"/>
            <wp:docPr id="1823" name="picture" descr="descript"/>
            <wp:cNvGraphicFramePr/>
            <a:graphic xmlns:a="http://schemas.openxmlformats.org/drawingml/2006/main">
              <a:graphicData uri="http://schemas.openxmlformats.org/drawingml/2006/picture">
                <pic:pic xmlns:pic="http://schemas.openxmlformats.org/drawingml/2006/picture">
                  <pic:nvPicPr>
                    <pic:cNvPr id="1823" name="picture" descr="descript"/>
                    <pic:cNvPicPr/>
                  </pic:nvPicPr>
                  <pic:blipFill>
                    <a:blip r:embed="rId604"/>
                    <a:stretch>
                      <a:fillRect/>
                    </a:stretch>
                  </pic:blipFill>
                  <pic:spPr>
                    <a:xfrm>
                      <a:off x="0" y="0"/>
                      <a:ext cx="5486400" cy="2965415"/>
                    </a:xfrm>
                    <a:prstGeom prst="rect">
                      <a:avLst/>
                    </a:prstGeom>
                  </pic:spPr>
                </pic:pic>
              </a:graphicData>
            </a:graphic>
          </wp:inline>
        </w:drawing>
      </w:r>
    </w:p>
    <w:p w14:paraId="3537767C">
      <w:pPr>
        <w:pStyle w:val="3"/>
        <w:pBdr>
          <w:bottom w:val="none" w:color="auto" w:sz="0" w:space="0"/>
        </w:pBdr>
      </w:pPr>
      <w:r>
        <w:drawing>
          <wp:inline distT="0" distB="0" distL="0" distR="0">
            <wp:extent cx="5486400" cy="2964815"/>
            <wp:effectExtent l="0" t="0" r="0" b="0"/>
            <wp:docPr id="1826" name="picture" descr="descript"/>
            <wp:cNvGraphicFramePr/>
            <a:graphic xmlns:a="http://schemas.openxmlformats.org/drawingml/2006/main">
              <a:graphicData uri="http://schemas.openxmlformats.org/drawingml/2006/picture">
                <pic:pic xmlns:pic="http://schemas.openxmlformats.org/drawingml/2006/picture">
                  <pic:nvPicPr>
                    <pic:cNvPr id="1826" name="picture" descr="descript"/>
                    <pic:cNvPicPr/>
                  </pic:nvPicPr>
                  <pic:blipFill>
                    <a:blip r:embed="rId605"/>
                    <a:stretch>
                      <a:fillRect/>
                    </a:stretch>
                  </pic:blipFill>
                  <pic:spPr>
                    <a:xfrm>
                      <a:off x="0" y="0"/>
                      <a:ext cx="5486400" cy="2965415"/>
                    </a:xfrm>
                    <a:prstGeom prst="rect">
                      <a:avLst/>
                    </a:prstGeom>
                  </pic:spPr>
                </pic:pic>
              </a:graphicData>
            </a:graphic>
          </wp:inline>
        </w:drawing>
      </w:r>
    </w:p>
    <w:p w14:paraId="07625643">
      <w:pPr>
        <w:pStyle w:val="5"/>
      </w:pPr>
      <w:r>
        <w:t>3.4 系统预置功能</w:t>
      </w:r>
    </w:p>
    <w:p w14:paraId="6F78EB8B">
      <w:pPr>
        <w:pStyle w:val="6"/>
      </w:pPr>
      <w:r>
        <w:t>3.4.1 简介</w:t>
      </w:r>
    </w:p>
    <w:p w14:paraId="07FDD666">
      <w:pPr>
        <w:pStyle w:val="7"/>
      </w:pPr>
      <w:r>
        <w:t>3.4.1.1 功能简介</w:t>
      </w:r>
    </w:p>
    <w:p w14:paraId="6D3DB3EF">
      <w:pPr>
        <w:pStyle w:val="3"/>
      </w:pPr>
      <w:r>
        <w:t>在平台的功能开发过程中有一些功能表单本身也是用平台搭建出来的，例如后台管理中的“自动化任务”这个功能，这个功能的界面也是通过易搭云平台搭建出来的，这种就会作为系统的预置应用</w:t>
      </w:r>
    </w:p>
    <w:p w14:paraId="4BF4B6E7">
      <w:pPr>
        <w:pStyle w:val="3"/>
      </w:pPr>
      <w:r>
        <w:drawing>
          <wp:inline distT="0" distB="0" distL="0" distR="0">
            <wp:extent cx="5486400" cy="2964815"/>
            <wp:effectExtent l="0" t="0" r="0" b="0"/>
            <wp:docPr id="1829" name="picture" descr="descript"/>
            <wp:cNvGraphicFramePr/>
            <a:graphic xmlns:a="http://schemas.openxmlformats.org/drawingml/2006/main">
              <a:graphicData uri="http://schemas.openxmlformats.org/drawingml/2006/picture">
                <pic:pic xmlns:pic="http://schemas.openxmlformats.org/drawingml/2006/picture">
                  <pic:nvPicPr>
                    <pic:cNvPr id="1829" name="picture" descr="descript"/>
                    <pic:cNvPicPr/>
                  </pic:nvPicPr>
                  <pic:blipFill>
                    <a:blip r:embed="rId606"/>
                    <a:stretch>
                      <a:fillRect/>
                    </a:stretch>
                  </pic:blipFill>
                  <pic:spPr>
                    <a:xfrm>
                      <a:off x="0" y="0"/>
                      <a:ext cx="5486400" cy="2965415"/>
                    </a:xfrm>
                    <a:prstGeom prst="rect">
                      <a:avLst/>
                    </a:prstGeom>
                  </pic:spPr>
                </pic:pic>
              </a:graphicData>
            </a:graphic>
          </wp:inline>
        </w:drawing>
      </w:r>
    </w:p>
    <w:p w14:paraId="7CD31081">
      <w:pPr>
        <w:pStyle w:val="3"/>
      </w:pPr>
      <w:r>
        <w:drawing>
          <wp:inline distT="0" distB="0" distL="0" distR="0">
            <wp:extent cx="5486400" cy="2964815"/>
            <wp:effectExtent l="0" t="0" r="0" b="0"/>
            <wp:docPr id="1832" name="picture" descr="descript"/>
            <wp:cNvGraphicFramePr/>
            <a:graphic xmlns:a="http://schemas.openxmlformats.org/drawingml/2006/main">
              <a:graphicData uri="http://schemas.openxmlformats.org/drawingml/2006/picture">
                <pic:pic xmlns:pic="http://schemas.openxmlformats.org/drawingml/2006/picture">
                  <pic:nvPicPr>
                    <pic:cNvPr id="1832" name="picture" descr="descript"/>
                    <pic:cNvPicPr/>
                  </pic:nvPicPr>
                  <pic:blipFill>
                    <a:blip r:embed="rId607"/>
                    <a:stretch>
                      <a:fillRect/>
                    </a:stretch>
                  </pic:blipFill>
                  <pic:spPr>
                    <a:xfrm>
                      <a:off x="0" y="0"/>
                      <a:ext cx="5486400" cy="2965415"/>
                    </a:xfrm>
                    <a:prstGeom prst="rect">
                      <a:avLst/>
                    </a:prstGeom>
                  </pic:spPr>
                </pic:pic>
              </a:graphicData>
            </a:graphic>
          </wp:inline>
        </w:drawing>
      </w:r>
    </w:p>
    <w:p w14:paraId="658E268D">
      <w:pPr>
        <w:pStyle w:val="7"/>
      </w:pPr>
      <w:r>
        <w:t>3.4.1.2 应用场景</w:t>
      </w:r>
    </w:p>
    <w:p w14:paraId="363F1A3D">
      <w:pPr>
        <w:pStyle w:val="3"/>
      </w:pPr>
      <w:r>
        <w:t>平台要做一个新的功能，例如供应链系统的库存服务，这个服务用到的库存明细、库存结余等表单在开发设计时不是通过传统的写代码方式来创建数据库表和字段，而是通过易搭云平台搭建生成的，搭建完成后就会将库存明细、库存结余等这些功能预置到系统中</w:t>
      </w:r>
    </w:p>
    <w:p w14:paraId="2EE5E50A">
      <w:pPr>
        <w:pStyle w:val="3"/>
      </w:pPr>
      <w:r>
        <w:drawing>
          <wp:inline distT="0" distB="0" distL="0" distR="0">
            <wp:extent cx="5486400" cy="2964815"/>
            <wp:effectExtent l="0" t="0" r="0" b="0"/>
            <wp:docPr id="1835" name="picture" descr="descript"/>
            <wp:cNvGraphicFramePr/>
            <a:graphic xmlns:a="http://schemas.openxmlformats.org/drawingml/2006/main">
              <a:graphicData uri="http://schemas.openxmlformats.org/drawingml/2006/picture">
                <pic:pic xmlns:pic="http://schemas.openxmlformats.org/drawingml/2006/picture">
                  <pic:nvPicPr>
                    <pic:cNvPr id="1835" name="picture" descr="descript"/>
                    <pic:cNvPicPr/>
                  </pic:nvPicPr>
                  <pic:blipFill>
                    <a:blip r:embed="rId608"/>
                    <a:stretch>
                      <a:fillRect/>
                    </a:stretch>
                  </pic:blipFill>
                  <pic:spPr>
                    <a:xfrm>
                      <a:off x="0" y="0"/>
                      <a:ext cx="5486400" cy="2965415"/>
                    </a:xfrm>
                    <a:prstGeom prst="rect">
                      <a:avLst/>
                    </a:prstGeom>
                  </pic:spPr>
                </pic:pic>
              </a:graphicData>
            </a:graphic>
          </wp:inline>
        </w:drawing>
      </w:r>
    </w:p>
    <w:p w14:paraId="7DBF8212">
      <w:pPr>
        <w:pStyle w:val="6"/>
      </w:pPr>
      <w:r>
        <w:t>3.4.2 预置功能的使用</w:t>
      </w:r>
    </w:p>
    <w:p w14:paraId="426EFD6A">
      <w:pPr>
        <w:pStyle w:val="3"/>
      </w:pPr>
      <w:r>
        <w:t>用户不能手工新增和删除预置功能，当用户需要使用预置功能时通过创建查询对象来查看表单的信息。</w:t>
      </w:r>
    </w:p>
    <w:p w14:paraId="35774B5B">
      <w:pPr>
        <w:pStyle w:val="3"/>
        <w:numPr>
          <w:ilvl w:val="0"/>
          <w:numId w:val="48"/>
        </w:numPr>
      </w:pPr>
      <w:r>
        <w:t>点击预置功能的功能名称进入设计时界面</w:t>
      </w:r>
    </w:p>
    <w:p w14:paraId="1F387E48">
      <w:pPr>
        <w:pStyle w:val="3"/>
        <w:ind w:left="0"/>
      </w:pPr>
      <w:r>
        <w:drawing>
          <wp:inline distT="0" distB="0" distL="0" distR="0">
            <wp:extent cx="5486400" cy="2964815"/>
            <wp:effectExtent l="0" t="0" r="0" b="0"/>
            <wp:docPr id="1838" name="picture" descr="descript"/>
            <wp:cNvGraphicFramePr/>
            <a:graphic xmlns:a="http://schemas.openxmlformats.org/drawingml/2006/main">
              <a:graphicData uri="http://schemas.openxmlformats.org/drawingml/2006/picture">
                <pic:pic xmlns:pic="http://schemas.openxmlformats.org/drawingml/2006/picture">
                  <pic:nvPicPr>
                    <pic:cNvPr id="1838" name="picture" descr="descript"/>
                    <pic:cNvPicPr/>
                  </pic:nvPicPr>
                  <pic:blipFill>
                    <a:blip r:embed="rId609"/>
                    <a:stretch>
                      <a:fillRect/>
                    </a:stretch>
                  </pic:blipFill>
                  <pic:spPr>
                    <a:xfrm>
                      <a:off x="0" y="0"/>
                      <a:ext cx="5486400" cy="2965415"/>
                    </a:xfrm>
                    <a:prstGeom prst="rect">
                      <a:avLst/>
                    </a:prstGeom>
                  </pic:spPr>
                </pic:pic>
              </a:graphicData>
            </a:graphic>
          </wp:inline>
        </w:drawing>
      </w:r>
    </w:p>
    <w:p w14:paraId="5C4A8B01">
      <w:pPr>
        <w:pStyle w:val="3"/>
        <w:ind w:left="0"/>
      </w:pPr>
      <w:r>
        <w:drawing>
          <wp:inline distT="0" distB="0" distL="0" distR="0">
            <wp:extent cx="5486400" cy="2964815"/>
            <wp:effectExtent l="0" t="0" r="0" b="0"/>
            <wp:docPr id="1841" name="picture" descr="descript"/>
            <wp:cNvGraphicFramePr/>
            <a:graphic xmlns:a="http://schemas.openxmlformats.org/drawingml/2006/main">
              <a:graphicData uri="http://schemas.openxmlformats.org/drawingml/2006/picture">
                <pic:pic xmlns:pic="http://schemas.openxmlformats.org/drawingml/2006/picture">
                  <pic:nvPicPr>
                    <pic:cNvPr id="1841" name="picture" descr="descript"/>
                    <pic:cNvPicPr/>
                  </pic:nvPicPr>
                  <pic:blipFill>
                    <a:blip r:embed="rId610"/>
                    <a:stretch>
                      <a:fillRect/>
                    </a:stretch>
                  </pic:blipFill>
                  <pic:spPr>
                    <a:xfrm>
                      <a:off x="0" y="0"/>
                      <a:ext cx="5486400" cy="2965415"/>
                    </a:xfrm>
                    <a:prstGeom prst="rect">
                      <a:avLst/>
                    </a:prstGeom>
                  </pic:spPr>
                </pic:pic>
              </a:graphicData>
            </a:graphic>
          </wp:inline>
        </w:drawing>
      </w:r>
    </w:p>
    <w:p w14:paraId="6359D71A">
      <w:pPr>
        <w:pStyle w:val="3"/>
        <w:numPr>
          <w:ilvl w:val="0"/>
          <w:numId w:val="48"/>
        </w:numPr>
      </w:pPr>
      <w:r>
        <w:t>在预置功能的设计时界面点击字段管理查看该功能的数据库表名</w:t>
      </w:r>
    </w:p>
    <w:p w14:paraId="54DEC24C">
      <w:pPr>
        <w:pStyle w:val="3"/>
        <w:ind w:left="0"/>
      </w:pPr>
      <w:r>
        <w:drawing>
          <wp:inline distT="0" distB="0" distL="0" distR="0">
            <wp:extent cx="5486400" cy="2964815"/>
            <wp:effectExtent l="0" t="0" r="0" b="0"/>
            <wp:docPr id="1844" name="picture" descr="descript"/>
            <wp:cNvGraphicFramePr/>
            <a:graphic xmlns:a="http://schemas.openxmlformats.org/drawingml/2006/main">
              <a:graphicData uri="http://schemas.openxmlformats.org/drawingml/2006/picture">
                <pic:pic xmlns:pic="http://schemas.openxmlformats.org/drawingml/2006/picture">
                  <pic:nvPicPr>
                    <pic:cNvPr id="1844" name="picture" descr="descript"/>
                    <pic:cNvPicPr/>
                  </pic:nvPicPr>
                  <pic:blipFill>
                    <a:blip r:embed="rId611"/>
                    <a:stretch>
                      <a:fillRect/>
                    </a:stretch>
                  </pic:blipFill>
                  <pic:spPr>
                    <a:xfrm>
                      <a:off x="0" y="0"/>
                      <a:ext cx="5486400" cy="2965415"/>
                    </a:xfrm>
                    <a:prstGeom prst="rect">
                      <a:avLst/>
                    </a:prstGeom>
                  </pic:spPr>
                </pic:pic>
              </a:graphicData>
            </a:graphic>
          </wp:inline>
        </w:drawing>
      </w:r>
    </w:p>
    <w:p w14:paraId="61F35C02">
      <w:pPr>
        <w:pStyle w:val="3"/>
        <w:numPr>
          <w:ilvl w:val="0"/>
          <w:numId w:val="48"/>
        </w:numPr>
      </w:pPr>
      <w:r>
        <w:t>创建空白表单，表单类型选择“查询对象”，给表单命名，数据来源选择“本工作区”，数据库表名录入上一步查到的数据库表名，“</w:t>
      </w:r>
      <w:r>
        <w:rPr>
          <w:rFonts w:ascii="-apple-system" w:hAnsi="-apple-system" w:eastAsia="-apple-system" w:cs="-apple-system"/>
          <w:i w:val="0"/>
          <w:strike w:val="0"/>
          <w:color w:val="000000"/>
          <w:spacing w:val="0"/>
          <w:sz w:val="24"/>
          <w:u w:val="none"/>
          <w:shd w:val="clear" w:color="auto" w:fill="FFFFFF"/>
        </w:rPr>
        <w:t>表名添加工作区编码前缀”的开关打开，然后点击确认完成创建查询对象</w:t>
      </w:r>
    </w:p>
    <w:p w14:paraId="5FFC6EC4">
      <w:pPr>
        <w:pStyle w:val="3"/>
        <w:pBdr>
          <w:bottom w:val="none" w:color="auto" w:sz="0" w:space="0"/>
        </w:pBdr>
        <w:ind w:left="0"/>
      </w:pPr>
      <w:r>
        <w:drawing>
          <wp:inline distT="0" distB="0" distL="0" distR="0">
            <wp:extent cx="5486400" cy="2964815"/>
            <wp:effectExtent l="0" t="0" r="0" b="0"/>
            <wp:docPr id="1847" name="picture" descr="descript"/>
            <wp:cNvGraphicFramePr/>
            <a:graphic xmlns:a="http://schemas.openxmlformats.org/drawingml/2006/main">
              <a:graphicData uri="http://schemas.openxmlformats.org/drawingml/2006/picture">
                <pic:pic xmlns:pic="http://schemas.openxmlformats.org/drawingml/2006/picture">
                  <pic:nvPicPr>
                    <pic:cNvPr id="1847" name="picture" descr="descript"/>
                    <pic:cNvPicPr/>
                  </pic:nvPicPr>
                  <pic:blipFill>
                    <a:blip r:embed="rId612"/>
                    <a:srcRect/>
                    <a:stretch>
                      <a:fillRect/>
                    </a:stretch>
                  </pic:blipFill>
                  <pic:spPr>
                    <a:xfrm>
                      <a:off x="0" y="0"/>
                      <a:ext cx="5486400" cy="2965415"/>
                    </a:xfrm>
                    <a:prstGeom prst="rect">
                      <a:avLst/>
                    </a:prstGeom>
                  </pic:spPr>
                </pic:pic>
              </a:graphicData>
            </a:graphic>
          </wp:inline>
        </w:drawing>
      </w:r>
    </w:p>
    <w:p w14:paraId="5AFA4C4E">
      <w:pPr>
        <w:pStyle w:val="3"/>
        <w:ind w:left="0"/>
      </w:pPr>
      <w:r>
        <w:drawing>
          <wp:inline distT="0" distB="0" distL="0" distR="0">
            <wp:extent cx="5486400" cy="2964815"/>
            <wp:effectExtent l="0" t="0" r="0" b="0"/>
            <wp:docPr id="1850" name="picture" descr="descript"/>
            <wp:cNvGraphicFramePr/>
            <a:graphic xmlns:a="http://schemas.openxmlformats.org/drawingml/2006/main">
              <a:graphicData uri="http://schemas.openxmlformats.org/drawingml/2006/picture">
                <pic:pic xmlns:pic="http://schemas.openxmlformats.org/drawingml/2006/picture">
                  <pic:nvPicPr>
                    <pic:cNvPr id="1850" name="picture" descr="descript"/>
                    <pic:cNvPicPr/>
                  </pic:nvPicPr>
                  <pic:blipFill>
                    <a:blip r:embed="rId613"/>
                    <a:srcRect/>
                    <a:stretch>
                      <a:fillRect/>
                    </a:stretch>
                  </pic:blipFill>
                  <pic:spPr>
                    <a:xfrm>
                      <a:off x="0" y="0"/>
                      <a:ext cx="5486400" cy="2965415"/>
                    </a:xfrm>
                    <a:prstGeom prst="rect">
                      <a:avLst/>
                    </a:prstGeom>
                  </pic:spPr>
                </pic:pic>
              </a:graphicData>
            </a:graphic>
          </wp:inline>
        </w:drawing>
      </w:r>
    </w:p>
    <w:p w14:paraId="4F02BBF7">
      <w:pPr>
        <w:pStyle w:val="3"/>
        <w:ind w:left="0"/>
      </w:pPr>
      <w:r>
        <w:drawing>
          <wp:inline distT="0" distB="0" distL="0" distR="0">
            <wp:extent cx="5486400" cy="2964815"/>
            <wp:effectExtent l="0" t="0" r="0" b="0"/>
            <wp:docPr id="1853" name="picture" descr="descript"/>
            <wp:cNvGraphicFramePr/>
            <a:graphic xmlns:a="http://schemas.openxmlformats.org/drawingml/2006/main">
              <a:graphicData uri="http://schemas.openxmlformats.org/drawingml/2006/picture">
                <pic:pic xmlns:pic="http://schemas.openxmlformats.org/drawingml/2006/picture">
                  <pic:nvPicPr>
                    <pic:cNvPr id="1853" name="picture" descr="descript"/>
                    <pic:cNvPicPr/>
                  </pic:nvPicPr>
                  <pic:blipFill>
                    <a:blip r:embed="rId614"/>
                    <a:srcRect/>
                    <a:stretch>
                      <a:fillRect/>
                    </a:stretch>
                  </pic:blipFill>
                  <pic:spPr>
                    <a:xfrm>
                      <a:off x="0" y="0"/>
                      <a:ext cx="5486400" cy="2965415"/>
                    </a:xfrm>
                    <a:prstGeom prst="rect">
                      <a:avLst/>
                    </a:prstGeom>
                  </pic:spPr>
                </pic:pic>
              </a:graphicData>
            </a:graphic>
          </wp:inline>
        </w:drawing>
      </w:r>
    </w:p>
    <w:p w14:paraId="44E263AF">
      <w:pPr>
        <w:pStyle w:val="3"/>
        <w:pBdr>
          <w:bottom w:val="none" w:color="auto" w:sz="0" w:space="0"/>
        </w:pBdr>
        <w:ind w:left="0"/>
      </w:pPr>
      <w:r>
        <w:rPr>
          <w:rFonts w:ascii="-apple-system" w:hAnsi="-apple-system" w:eastAsia="-apple-system" w:cs="-apple-system"/>
          <w:i w:val="0"/>
          <w:strike w:val="0"/>
          <w:color w:val="000000"/>
          <w:spacing w:val="0"/>
          <w:sz w:val="24"/>
          <w:u w:val="none"/>
          <w:shd w:val="clear" w:color="auto" w:fill="FFFFFF"/>
        </w:rPr>
        <w:t>如果不打开</w:t>
      </w:r>
      <w:r>
        <w:t>“</w:t>
      </w:r>
      <w:r>
        <w:rPr>
          <w:rFonts w:ascii="-apple-system" w:hAnsi="-apple-system" w:eastAsia="-apple-system" w:cs="-apple-system"/>
          <w:i w:val="0"/>
          <w:strike w:val="0"/>
          <w:color w:val="000000"/>
          <w:spacing w:val="0"/>
          <w:sz w:val="24"/>
          <w:u w:val="none"/>
          <w:shd w:val="clear" w:color="auto" w:fill="FFFFFF"/>
        </w:rPr>
        <w:t>表名添加工作区编码前缀”的开关则需要手工把工作区ID添加到数据库表名的前缀中，如：</w:t>
      </w:r>
      <w:r>
        <w:rPr>
          <w:rFonts w:ascii="-apple-system" w:hAnsi="-apple-system" w:eastAsia="-apple-system" w:cs="-apple-system"/>
          <w:i w:val="0"/>
          <w:strike w:val="0"/>
          <w:color w:val="000000"/>
          <w:spacing w:val="0"/>
          <w:sz w:val="21"/>
          <w:u w:val="none"/>
          <w:shd w:val="clear" w:color="auto" w:fill="FFFFFF"/>
        </w:rPr>
        <w:t>W4F5X2_</w:t>
      </w:r>
      <w:r>
        <w:rPr>
          <w:rFonts w:ascii="微软雅黑" w:hAnsi="微软雅黑" w:eastAsia="微软雅黑" w:cs="微软雅黑"/>
          <w:i w:val="0"/>
          <w:strike w:val="0"/>
          <w:spacing w:val="0"/>
          <w:u w:val="none"/>
          <w:shd w:val="clear" w:color="auto" w:fill="FFFFFF"/>
        </w:rPr>
        <w:t>CS_InventoryDetail</w:t>
      </w:r>
    </w:p>
    <w:p w14:paraId="17889BF9">
      <w:pPr>
        <w:pStyle w:val="3"/>
        <w:ind w:left="0"/>
      </w:pPr>
      <w:r>
        <w:drawing>
          <wp:inline distT="0" distB="0" distL="0" distR="0">
            <wp:extent cx="5486400" cy="2964815"/>
            <wp:effectExtent l="0" t="0" r="0" b="0"/>
            <wp:docPr id="1856" name="picture" descr="descript"/>
            <wp:cNvGraphicFramePr/>
            <a:graphic xmlns:a="http://schemas.openxmlformats.org/drawingml/2006/main">
              <a:graphicData uri="http://schemas.openxmlformats.org/drawingml/2006/picture">
                <pic:pic xmlns:pic="http://schemas.openxmlformats.org/drawingml/2006/picture">
                  <pic:nvPicPr>
                    <pic:cNvPr id="1856" name="picture" descr="descript"/>
                    <pic:cNvPicPr/>
                  </pic:nvPicPr>
                  <pic:blipFill>
                    <a:blip r:embed="rId615"/>
                    <a:stretch>
                      <a:fillRect/>
                    </a:stretch>
                  </pic:blipFill>
                  <pic:spPr>
                    <a:xfrm>
                      <a:off x="0" y="0"/>
                      <a:ext cx="5486400" cy="2965415"/>
                    </a:xfrm>
                    <a:prstGeom prst="rect">
                      <a:avLst/>
                    </a:prstGeom>
                  </pic:spPr>
                </pic:pic>
              </a:graphicData>
            </a:graphic>
          </wp:inline>
        </w:drawing>
      </w:r>
    </w:p>
    <w:p w14:paraId="0E8C918C">
      <w:pPr>
        <w:pStyle w:val="3"/>
        <w:ind w:left="0"/>
      </w:pPr>
      <w:r>
        <w:drawing>
          <wp:inline distT="0" distB="0" distL="0" distR="0">
            <wp:extent cx="5486400" cy="2964815"/>
            <wp:effectExtent l="0" t="0" r="0" b="0"/>
            <wp:docPr id="1859" name="picture" descr="descript"/>
            <wp:cNvGraphicFramePr/>
            <a:graphic xmlns:a="http://schemas.openxmlformats.org/drawingml/2006/main">
              <a:graphicData uri="http://schemas.openxmlformats.org/drawingml/2006/picture">
                <pic:pic xmlns:pic="http://schemas.openxmlformats.org/drawingml/2006/picture">
                  <pic:nvPicPr>
                    <pic:cNvPr id="1859" name="picture" descr="descript"/>
                    <pic:cNvPicPr/>
                  </pic:nvPicPr>
                  <pic:blipFill>
                    <a:blip r:embed="rId616"/>
                    <a:stretch>
                      <a:fillRect/>
                    </a:stretch>
                  </pic:blipFill>
                  <pic:spPr>
                    <a:xfrm>
                      <a:off x="0" y="0"/>
                      <a:ext cx="5486400" cy="2965415"/>
                    </a:xfrm>
                    <a:prstGeom prst="rect">
                      <a:avLst/>
                    </a:prstGeom>
                  </pic:spPr>
                </pic:pic>
              </a:graphicData>
            </a:graphic>
          </wp:inline>
        </w:drawing>
      </w:r>
    </w:p>
    <w:p w14:paraId="06F6522A">
      <w:pPr>
        <w:pStyle w:val="3"/>
        <w:numPr>
          <w:ilvl w:val="0"/>
          <w:numId w:val="48"/>
        </w:numPr>
      </w:pPr>
      <w:r>
        <w:t>点击功能菜单进入刚才创建的查询对象功能的设计时，打开数据集将预置功能中的字段拖动到右边的设计界面，保存发布后即可通过创建的查询对象功能查看预置功能中的数据</w:t>
      </w:r>
    </w:p>
    <w:p w14:paraId="2CE92AF0">
      <w:pPr>
        <w:pStyle w:val="3"/>
        <w:ind w:left="0"/>
      </w:pPr>
      <w:r>
        <w:drawing>
          <wp:inline distT="0" distB="0" distL="0" distR="0">
            <wp:extent cx="5486400" cy="2964815"/>
            <wp:effectExtent l="0" t="0" r="0" b="0"/>
            <wp:docPr id="1862" name="picture" descr="descript"/>
            <wp:cNvGraphicFramePr/>
            <a:graphic xmlns:a="http://schemas.openxmlformats.org/drawingml/2006/main">
              <a:graphicData uri="http://schemas.openxmlformats.org/drawingml/2006/picture">
                <pic:pic xmlns:pic="http://schemas.openxmlformats.org/drawingml/2006/picture">
                  <pic:nvPicPr>
                    <pic:cNvPr id="1862" name="picture" descr="descript"/>
                    <pic:cNvPicPr/>
                  </pic:nvPicPr>
                  <pic:blipFill>
                    <a:blip r:embed="rId617"/>
                    <a:stretch>
                      <a:fillRect/>
                    </a:stretch>
                  </pic:blipFill>
                  <pic:spPr>
                    <a:xfrm>
                      <a:off x="0" y="0"/>
                      <a:ext cx="5486400" cy="2965415"/>
                    </a:xfrm>
                    <a:prstGeom prst="rect">
                      <a:avLst/>
                    </a:prstGeom>
                  </pic:spPr>
                </pic:pic>
              </a:graphicData>
            </a:graphic>
          </wp:inline>
        </w:drawing>
      </w:r>
    </w:p>
    <w:p w14:paraId="4D42ABB3">
      <w:pPr>
        <w:pStyle w:val="3"/>
        <w:ind w:left="0"/>
      </w:pPr>
      <w:r>
        <w:drawing>
          <wp:inline distT="0" distB="0" distL="0" distR="0">
            <wp:extent cx="5486400" cy="2964815"/>
            <wp:effectExtent l="0" t="0" r="0" b="0"/>
            <wp:docPr id="1865" name="picture" descr="descript"/>
            <wp:cNvGraphicFramePr/>
            <a:graphic xmlns:a="http://schemas.openxmlformats.org/drawingml/2006/main">
              <a:graphicData uri="http://schemas.openxmlformats.org/drawingml/2006/picture">
                <pic:pic xmlns:pic="http://schemas.openxmlformats.org/drawingml/2006/picture">
                  <pic:nvPicPr>
                    <pic:cNvPr id="1865" name="picture" descr="descript"/>
                    <pic:cNvPicPr/>
                  </pic:nvPicPr>
                  <pic:blipFill>
                    <a:blip r:embed="rId618"/>
                    <a:stretch>
                      <a:fillRect/>
                    </a:stretch>
                  </pic:blipFill>
                  <pic:spPr>
                    <a:xfrm>
                      <a:off x="0" y="0"/>
                      <a:ext cx="5486400" cy="2965415"/>
                    </a:xfrm>
                    <a:prstGeom prst="rect">
                      <a:avLst/>
                    </a:prstGeom>
                  </pic:spPr>
                </pic:pic>
              </a:graphicData>
            </a:graphic>
          </wp:inline>
        </w:drawing>
      </w:r>
    </w:p>
    <w:p w14:paraId="1DECDC2A">
      <w:pPr>
        <w:pStyle w:val="3"/>
        <w:numPr>
          <w:ilvl w:val="0"/>
          <w:numId w:val="48"/>
        </w:numPr>
      </w:pPr>
      <w:r>
        <w:t>注意事项</w:t>
      </w:r>
    </w:p>
    <w:p w14:paraId="07B555AA">
      <w:pPr>
        <w:pStyle w:val="3"/>
        <w:ind w:left="0"/>
      </w:pPr>
      <w:r>
        <w:t>对于查询对象从数据集中拖过来的是日期类型的字段，点击字段可以看到对应的数据库字段名</w:t>
      </w:r>
    </w:p>
    <w:p w14:paraId="0B5E3500">
      <w:pPr>
        <w:pStyle w:val="3"/>
        <w:pBdr>
          <w:bottom w:val="none" w:color="auto" w:sz="0" w:space="0"/>
        </w:pBdr>
        <w:ind w:left="0"/>
      </w:pPr>
      <w:r>
        <w:drawing>
          <wp:inline distT="0" distB="0" distL="0" distR="0">
            <wp:extent cx="5486400" cy="2964815"/>
            <wp:effectExtent l="0" t="0" r="0" b="0"/>
            <wp:docPr id="1868" name="picture" descr="descript"/>
            <wp:cNvGraphicFramePr/>
            <a:graphic xmlns:a="http://schemas.openxmlformats.org/drawingml/2006/main">
              <a:graphicData uri="http://schemas.openxmlformats.org/drawingml/2006/picture">
                <pic:pic xmlns:pic="http://schemas.openxmlformats.org/drawingml/2006/picture">
                  <pic:nvPicPr>
                    <pic:cNvPr id="1868" name="picture" descr="descript"/>
                    <pic:cNvPicPr/>
                  </pic:nvPicPr>
                  <pic:blipFill>
                    <a:blip r:embed="rId619"/>
                    <a:stretch>
                      <a:fillRect/>
                    </a:stretch>
                  </pic:blipFill>
                  <pic:spPr>
                    <a:xfrm>
                      <a:off x="0" y="0"/>
                      <a:ext cx="5486400" cy="2965415"/>
                    </a:xfrm>
                    <a:prstGeom prst="rect">
                      <a:avLst/>
                    </a:prstGeom>
                  </pic:spPr>
                </pic:pic>
              </a:graphicData>
            </a:graphic>
          </wp:inline>
        </w:drawing>
      </w:r>
    </w:p>
    <w:p w14:paraId="432B74AF">
      <w:pPr>
        <w:pStyle w:val="3"/>
        <w:pBdr>
          <w:bottom w:val="none" w:color="auto" w:sz="0" w:space="0"/>
        </w:pBdr>
        <w:ind w:left="336"/>
      </w:pPr>
    </w:p>
    <w:p w14:paraId="6C1EF2AF">
      <w:pPr>
        <w:pStyle w:val="3"/>
        <w:ind w:left="0"/>
      </w:pPr>
      <w:r>
        <w:t>这种就需要在设计时再拖一个新的日期类型字段，并将它的数据库字段名设置成上一步查到的数据库字段名，然后可以将从数据集中拖过来的日期类型字段删除，这样操作是为了在查询数据时日期字段可以按日期格式显示为“年-月-日”等，否则直接从数据集中拖过来的日期字段显示的是时间戳</w:t>
      </w:r>
    </w:p>
    <w:p w14:paraId="49E1D518">
      <w:pPr>
        <w:pStyle w:val="3"/>
      </w:pPr>
      <w:r>
        <w:drawing>
          <wp:inline distT="0" distB="0" distL="0" distR="0">
            <wp:extent cx="5486400" cy="2964815"/>
            <wp:effectExtent l="0" t="0" r="0" b="0"/>
            <wp:docPr id="1871" name="picture" descr="descript"/>
            <wp:cNvGraphicFramePr/>
            <a:graphic xmlns:a="http://schemas.openxmlformats.org/drawingml/2006/main">
              <a:graphicData uri="http://schemas.openxmlformats.org/drawingml/2006/picture">
                <pic:pic xmlns:pic="http://schemas.openxmlformats.org/drawingml/2006/picture">
                  <pic:nvPicPr>
                    <pic:cNvPr id="1871" name="picture" descr="descript"/>
                    <pic:cNvPicPr/>
                  </pic:nvPicPr>
                  <pic:blipFill>
                    <a:blip r:embed="rId620"/>
                    <a:stretch>
                      <a:fillRect/>
                    </a:stretch>
                  </pic:blipFill>
                  <pic:spPr>
                    <a:xfrm>
                      <a:off x="0" y="0"/>
                      <a:ext cx="5486400" cy="2965415"/>
                    </a:xfrm>
                    <a:prstGeom prst="rect">
                      <a:avLst/>
                    </a:prstGeom>
                  </pic:spPr>
                </pic:pic>
              </a:graphicData>
            </a:graphic>
          </wp:inline>
        </w:drawing>
      </w:r>
    </w:p>
    <w:p w14:paraId="7A2FC7E8">
      <w:pPr>
        <w:pStyle w:val="3"/>
      </w:pPr>
    </w:p>
    <w:p w14:paraId="48764351">
      <w:pPr>
        <w:pStyle w:val="4"/>
        <w:numPr>
          <w:ilvl w:val="0"/>
          <w:numId w:val="45"/>
        </w:numPr>
      </w:pPr>
      <w:r>
        <w:rPr>
          <w:rFonts w:hint="eastAsia"/>
        </w:rPr>
        <w:t>权限管理</w:t>
      </w:r>
    </w:p>
    <w:p w14:paraId="374BB709">
      <w:pPr>
        <w:pStyle w:val="5"/>
      </w:pPr>
      <w:r>
        <w:t>4.1 角色管理</w:t>
      </w:r>
    </w:p>
    <w:p w14:paraId="697439AB">
      <w:pPr>
        <w:pStyle w:val="6"/>
      </w:pPr>
      <w:r>
        <w:t>4.1.1 简介</w:t>
      </w:r>
    </w:p>
    <w:p w14:paraId="5234ECD0">
      <w:pPr>
        <w:pStyle w:val="7"/>
      </w:pPr>
      <w:r>
        <w:t>4.1.1.1 功能简介</w:t>
      </w:r>
    </w:p>
    <w:p w14:paraId="064E5154">
      <w:pPr>
        <w:pStyle w:val="42"/>
        <w:ind w:left="0"/>
      </w:pPr>
      <w:r>
        <w:t>为满足公司内跨部门协作的需求，我们在组织架构之外新增【角色管理】功能。通过角色，可以将不同部门之间的成员划分在一个角色分类下以便在不同的业务场景下使用，例如：采购部门和销售部门都需要发起合同功能，就可以设置一个“合同管理”的角色，把采购部门和销售部门下的人员都放到这个角色中，只要对这个角色进行授权，那么这个角色下的所有成员就都拥有对应的权限了。</w:t>
      </w:r>
    </w:p>
    <w:p w14:paraId="3F3BE98D">
      <w:pPr>
        <w:pStyle w:val="7"/>
      </w:pPr>
      <w:r>
        <w:t>4.1.1.2 应用场景</w:t>
      </w:r>
    </w:p>
    <w:p w14:paraId="6558954D">
      <w:pPr>
        <w:pStyle w:val="42"/>
        <w:ind w:left="0"/>
      </w:pPr>
      <w:r>
        <w:t>角色功能仅供超级管理员或者有【角色管理】权限的应用管理员使用，角色主要用于以下场景中：</w:t>
      </w:r>
    </w:p>
    <w:p w14:paraId="6E1E4900">
      <w:pPr>
        <w:numPr>
          <w:ilvl w:val="0"/>
          <w:numId w:val="49"/>
        </w:numPr>
      </w:pPr>
      <w:r>
        <w:t>创建角色并添加成员到对应的角色中</w:t>
      </w:r>
    </w:p>
    <w:p w14:paraId="543A34FC">
      <w:pPr>
        <w:numPr>
          <w:ilvl w:val="0"/>
          <w:numId w:val="49"/>
        </w:numPr>
      </w:pPr>
      <w:r>
        <w:t>设置角色在所选应用中的表单、报表的权限</w:t>
      </w:r>
    </w:p>
    <w:p w14:paraId="7B31A3E1">
      <w:pPr>
        <w:pStyle w:val="6"/>
      </w:pPr>
      <w:r>
        <w:t>4.1.2 创建角色</w:t>
      </w:r>
    </w:p>
    <w:p w14:paraId="3D0E4C3B">
      <w:pPr>
        <w:pStyle w:val="42"/>
        <w:numPr>
          <w:ilvl w:val="0"/>
          <w:numId w:val="50"/>
        </w:numPr>
      </w:pPr>
      <w:r>
        <w:t>创建角色分组，方便对角色进行分类管理</w:t>
      </w:r>
    </w:p>
    <w:p w14:paraId="76CB26F3">
      <w:pPr>
        <w:pStyle w:val="3"/>
        <w:ind w:left="0"/>
      </w:pPr>
      <w:r>
        <w:drawing>
          <wp:inline distT="0" distB="0" distL="0" distR="0">
            <wp:extent cx="5486400" cy="2964815"/>
            <wp:effectExtent l="0" t="0" r="0" b="0"/>
            <wp:docPr id="1874" name="picture" descr="descript"/>
            <wp:cNvGraphicFramePr/>
            <a:graphic xmlns:a="http://schemas.openxmlformats.org/drawingml/2006/main">
              <a:graphicData uri="http://schemas.openxmlformats.org/drawingml/2006/picture">
                <pic:pic xmlns:pic="http://schemas.openxmlformats.org/drawingml/2006/picture">
                  <pic:nvPicPr>
                    <pic:cNvPr id="1874" name="picture" descr="descript"/>
                    <pic:cNvPicPr/>
                  </pic:nvPicPr>
                  <pic:blipFill>
                    <a:blip r:embed="rId621"/>
                    <a:srcRect/>
                    <a:stretch>
                      <a:fillRect/>
                    </a:stretch>
                  </pic:blipFill>
                  <pic:spPr>
                    <a:xfrm>
                      <a:off x="0" y="0"/>
                      <a:ext cx="5486400" cy="2965415"/>
                    </a:xfrm>
                    <a:prstGeom prst="rect">
                      <a:avLst/>
                    </a:prstGeom>
                  </pic:spPr>
                </pic:pic>
              </a:graphicData>
            </a:graphic>
          </wp:inline>
        </w:drawing>
      </w:r>
    </w:p>
    <w:p w14:paraId="6D774D4C">
      <w:pPr>
        <w:pStyle w:val="42"/>
        <w:numPr>
          <w:ilvl w:val="0"/>
          <w:numId w:val="50"/>
        </w:numPr>
        <w:pBdr>
          <w:bottom w:val="none" w:color="auto" w:sz="0" w:space="0"/>
        </w:pBdr>
      </w:pPr>
      <w:r>
        <w:t>创建角色，选中角色添加成员，一个成员可以添加到多个角色中，如果属于多个角色下则对应的权限取并集。</w:t>
      </w:r>
    </w:p>
    <w:p w14:paraId="6901F786">
      <w:pPr>
        <w:pStyle w:val="3"/>
        <w:ind w:left="0"/>
      </w:pPr>
      <w:r>
        <w:drawing>
          <wp:inline distT="0" distB="0" distL="0" distR="0">
            <wp:extent cx="5486400" cy="2964815"/>
            <wp:effectExtent l="0" t="0" r="0" b="0"/>
            <wp:docPr id="1877" name="picture" descr="descript"/>
            <wp:cNvGraphicFramePr/>
            <a:graphic xmlns:a="http://schemas.openxmlformats.org/drawingml/2006/main">
              <a:graphicData uri="http://schemas.openxmlformats.org/drawingml/2006/picture">
                <pic:pic xmlns:pic="http://schemas.openxmlformats.org/drawingml/2006/picture">
                  <pic:nvPicPr>
                    <pic:cNvPr id="1877" name="picture" descr="descript"/>
                    <pic:cNvPicPr/>
                  </pic:nvPicPr>
                  <pic:blipFill>
                    <a:blip r:embed="rId622"/>
                    <a:stretch>
                      <a:fillRect/>
                    </a:stretch>
                  </pic:blipFill>
                  <pic:spPr>
                    <a:xfrm>
                      <a:off x="0" y="0"/>
                      <a:ext cx="5486400" cy="2965415"/>
                    </a:xfrm>
                    <a:prstGeom prst="rect">
                      <a:avLst/>
                    </a:prstGeom>
                  </pic:spPr>
                </pic:pic>
              </a:graphicData>
            </a:graphic>
          </wp:inline>
        </w:drawing>
      </w:r>
    </w:p>
    <w:p w14:paraId="1028371F">
      <w:pPr>
        <w:pStyle w:val="3"/>
        <w:ind w:left="0"/>
      </w:pPr>
    </w:p>
    <w:p w14:paraId="5AD317BF">
      <w:pPr>
        <w:pStyle w:val="3"/>
        <w:ind w:left="0"/>
      </w:pPr>
      <w:r>
        <w:drawing>
          <wp:inline distT="0" distB="0" distL="0" distR="0">
            <wp:extent cx="5486400" cy="2964815"/>
            <wp:effectExtent l="0" t="0" r="0" b="0"/>
            <wp:docPr id="1880" name="picture" descr="descript"/>
            <wp:cNvGraphicFramePr/>
            <a:graphic xmlns:a="http://schemas.openxmlformats.org/drawingml/2006/main">
              <a:graphicData uri="http://schemas.openxmlformats.org/drawingml/2006/picture">
                <pic:pic xmlns:pic="http://schemas.openxmlformats.org/drawingml/2006/picture">
                  <pic:nvPicPr>
                    <pic:cNvPr id="1880" name="picture" descr="descript"/>
                    <pic:cNvPicPr/>
                  </pic:nvPicPr>
                  <pic:blipFill>
                    <a:blip r:embed="rId623"/>
                    <a:stretch>
                      <a:fillRect/>
                    </a:stretch>
                  </pic:blipFill>
                  <pic:spPr>
                    <a:xfrm>
                      <a:off x="0" y="0"/>
                      <a:ext cx="5486400" cy="2965415"/>
                    </a:xfrm>
                    <a:prstGeom prst="rect">
                      <a:avLst/>
                    </a:prstGeom>
                  </pic:spPr>
                </pic:pic>
              </a:graphicData>
            </a:graphic>
          </wp:inline>
        </w:drawing>
      </w:r>
    </w:p>
    <w:p w14:paraId="7A308A25">
      <w:pPr>
        <w:pStyle w:val="6"/>
      </w:pPr>
      <w:r>
        <w:t>4.1.3 编辑角色</w:t>
      </w:r>
    </w:p>
    <w:p w14:paraId="38752691">
      <w:pPr>
        <w:pStyle w:val="42"/>
        <w:ind w:left="0"/>
      </w:pPr>
      <w:r>
        <w:t>如果需要修改角色的名称以及角色对应的分组则可以通过“编辑”来实现。</w:t>
      </w:r>
    </w:p>
    <w:p w14:paraId="183FDA64">
      <w:pPr>
        <w:pStyle w:val="3"/>
        <w:ind w:left="0"/>
      </w:pPr>
      <w:r>
        <w:drawing>
          <wp:inline distT="0" distB="0" distL="0" distR="0">
            <wp:extent cx="5486400" cy="2964815"/>
            <wp:effectExtent l="0" t="0" r="0" b="0"/>
            <wp:docPr id="1883" name="picture" descr="descript"/>
            <wp:cNvGraphicFramePr/>
            <a:graphic xmlns:a="http://schemas.openxmlformats.org/drawingml/2006/main">
              <a:graphicData uri="http://schemas.openxmlformats.org/drawingml/2006/picture">
                <pic:pic xmlns:pic="http://schemas.openxmlformats.org/drawingml/2006/picture">
                  <pic:nvPicPr>
                    <pic:cNvPr id="1883" name="picture" descr="descript"/>
                    <pic:cNvPicPr/>
                  </pic:nvPicPr>
                  <pic:blipFill>
                    <a:blip r:embed="rId624"/>
                    <a:stretch>
                      <a:fillRect/>
                    </a:stretch>
                  </pic:blipFill>
                  <pic:spPr>
                    <a:xfrm>
                      <a:off x="0" y="0"/>
                      <a:ext cx="5486400" cy="2965415"/>
                    </a:xfrm>
                    <a:prstGeom prst="rect">
                      <a:avLst/>
                    </a:prstGeom>
                  </pic:spPr>
                </pic:pic>
              </a:graphicData>
            </a:graphic>
          </wp:inline>
        </w:drawing>
      </w:r>
    </w:p>
    <w:p w14:paraId="7C1F269F">
      <w:pPr>
        <w:pStyle w:val="6"/>
      </w:pPr>
      <w:r>
        <w:t>4.1.4 删除角色</w:t>
      </w:r>
    </w:p>
    <w:p w14:paraId="73160BDF">
      <w:pPr>
        <w:pStyle w:val="42"/>
        <w:ind w:left="0"/>
      </w:pPr>
      <w:r>
        <w:t>如果需要删除角色则选择对应的角色进行删除操作，角色删除后角色下对应成员拥有的权限也会随之取消。</w:t>
      </w:r>
    </w:p>
    <w:p w14:paraId="0A1D6C41">
      <w:pPr>
        <w:pStyle w:val="41"/>
        <w:ind w:left="0"/>
      </w:pPr>
      <w:r>
        <w:drawing>
          <wp:inline distT="0" distB="0" distL="0" distR="0">
            <wp:extent cx="5486400" cy="2964815"/>
            <wp:effectExtent l="0" t="0" r="0" b="0"/>
            <wp:docPr id="1886" name="picture" descr="descript"/>
            <wp:cNvGraphicFramePr/>
            <a:graphic xmlns:a="http://schemas.openxmlformats.org/drawingml/2006/main">
              <a:graphicData uri="http://schemas.openxmlformats.org/drawingml/2006/picture">
                <pic:pic xmlns:pic="http://schemas.openxmlformats.org/drawingml/2006/picture">
                  <pic:nvPicPr>
                    <pic:cNvPr id="1886" name="picture" descr="descript"/>
                    <pic:cNvPicPr/>
                  </pic:nvPicPr>
                  <pic:blipFill>
                    <a:blip r:embed="rId625"/>
                    <a:stretch>
                      <a:fillRect/>
                    </a:stretch>
                  </pic:blipFill>
                  <pic:spPr>
                    <a:xfrm>
                      <a:off x="0" y="0"/>
                      <a:ext cx="5486400" cy="2965415"/>
                    </a:xfrm>
                    <a:prstGeom prst="rect">
                      <a:avLst/>
                    </a:prstGeom>
                  </pic:spPr>
                </pic:pic>
              </a:graphicData>
            </a:graphic>
          </wp:inline>
        </w:drawing>
      </w:r>
    </w:p>
    <w:p w14:paraId="05FD3EED">
      <w:pPr>
        <w:pStyle w:val="6"/>
      </w:pPr>
      <w:r>
        <w:t>4.1.5 设置角色权限管理</w:t>
      </w:r>
    </w:p>
    <w:p w14:paraId="49884F0A">
      <w:pPr>
        <w:pStyle w:val="42"/>
        <w:numPr>
          <w:ilvl w:val="0"/>
          <w:numId w:val="51"/>
        </w:numPr>
      </w:pPr>
      <w:r>
        <w:t>对角色进行功能授权时先要选择对哪些应用下功能进行授权，如是系统管理员则显示的是系统中所有的应用，如是应用管理员则显示的是有权限管理的</w:t>
      </w:r>
      <w:r>
        <w:rPr>
          <w:i w:val="0"/>
          <w:strike w:val="0"/>
          <w:color w:val="000000"/>
          <w:u w:val="none"/>
        </w:rPr>
        <w:t>应用</w:t>
      </w:r>
    </w:p>
    <w:p w14:paraId="19B03F0D">
      <w:pPr>
        <w:pStyle w:val="3"/>
        <w:ind w:left="0"/>
      </w:pPr>
    </w:p>
    <w:p w14:paraId="43D41CFD">
      <w:pPr>
        <w:pStyle w:val="41"/>
        <w:ind w:left="0"/>
      </w:pPr>
      <w:r>
        <w:drawing>
          <wp:inline distT="0" distB="0" distL="0" distR="0">
            <wp:extent cx="5486400" cy="2964815"/>
            <wp:effectExtent l="0" t="0" r="0" b="0"/>
            <wp:docPr id="1889" name="picture" descr="descript"/>
            <wp:cNvGraphicFramePr/>
            <a:graphic xmlns:a="http://schemas.openxmlformats.org/drawingml/2006/main">
              <a:graphicData uri="http://schemas.openxmlformats.org/drawingml/2006/picture">
                <pic:pic xmlns:pic="http://schemas.openxmlformats.org/drawingml/2006/picture">
                  <pic:nvPicPr>
                    <pic:cNvPr id="1889" name="picture" descr="descript"/>
                    <pic:cNvPicPr/>
                  </pic:nvPicPr>
                  <pic:blipFill>
                    <a:blip r:embed="rId626"/>
                    <a:stretch>
                      <a:fillRect/>
                    </a:stretch>
                  </pic:blipFill>
                  <pic:spPr>
                    <a:xfrm>
                      <a:off x="0" y="0"/>
                      <a:ext cx="5486400" cy="2965415"/>
                    </a:xfrm>
                    <a:prstGeom prst="rect">
                      <a:avLst/>
                    </a:prstGeom>
                  </pic:spPr>
                </pic:pic>
              </a:graphicData>
            </a:graphic>
          </wp:inline>
        </w:drawing>
      </w:r>
    </w:p>
    <w:p w14:paraId="72AC6B7D">
      <w:pPr>
        <w:pStyle w:val="41"/>
        <w:ind w:left="0"/>
      </w:pPr>
    </w:p>
    <w:p w14:paraId="635002FD">
      <w:pPr>
        <w:pStyle w:val="42"/>
        <w:numPr>
          <w:ilvl w:val="0"/>
          <w:numId w:val="51"/>
        </w:numPr>
        <w:pBdr>
          <w:bottom w:val="none" w:color="auto" w:sz="0" w:space="0"/>
        </w:pBdr>
      </w:pPr>
      <w:r>
        <w:t>选择应用后会罗列出该应用下所有表单功能以及报表的功能名称及功能权限项，</w:t>
      </w:r>
      <w:r>
        <w:rPr>
          <w:i w:val="0"/>
          <w:strike w:val="0"/>
          <w:color w:val="000000"/>
          <w:u w:val="none"/>
        </w:rPr>
        <w:t>如上方已经选择了应用，则下方展示的权限界面默认都是勾选的，勾选功能名称则需默认将后面的功能权限全勾选，如只需要菜单权限不需要功能权限则需选中对应按钮来取消功能权限的勾选，如果勾选了“创建”、“编辑”等功能权限就必须勾选“菜单权限”，否则看不到功能菜单的入口也就无法进行相关操作了，权限设置之后需要点击右下角的保存按钮方可生效；</w:t>
      </w:r>
      <w:r>
        <w:drawing>
          <wp:inline distT="0" distB="0" distL="0" distR="0">
            <wp:extent cx="5486400" cy="2964815"/>
            <wp:effectExtent l="0" t="0" r="0" b="0"/>
            <wp:docPr id="1892" name="picture" descr="descript"/>
            <wp:cNvGraphicFramePr/>
            <a:graphic xmlns:a="http://schemas.openxmlformats.org/drawingml/2006/main">
              <a:graphicData uri="http://schemas.openxmlformats.org/drawingml/2006/picture">
                <pic:pic xmlns:pic="http://schemas.openxmlformats.org/drawingml/2006/picture">
                  <pic:nvPicPr>
                    <pic:cNvPr id="1892" name="picture" descr="descript"/>
                    <pic:cNvPicPr/>
                  </pic:nvPicPr>
                  <pic:blipFill>
                    <a:blip r:embed="rId627"/>
                    <a:stretch>
                      <a:fillRect/>
                    </a:stretch>
                  </pic:blipFill>
                  <pic:spPr>
                    <a:xfrm>
                      <a:off x="0" y="0"/>
                      <a:ext cx="5486400" cy="2965415"/>
                    </a:xfrm>
                    <a:prstGeom prst="rect">
                      <a:avLst/>
                    </a:prstGeom>
                  </pic:spPr>
                </pic:pic>
              </a:graphicData>
            </a:graphic>
          </wp:inline>
        </w:drawing>
      </w:r>
    </w:p>
    <w:p w14:paraId="51D93A15">
      <w:pPr>
        <w:pStyle w:val="42"/>
        <w:numPr>
          <w:ilvl w:val="0"/>
          <w:numId w:val="51"/>
        </w:numPr>
        <w:pBdr>
          <w:bottom w:val="none" w:color="auto" w:sz="0" w:space="0"/>
        </w:pBdr>
      </w:pPr>
      <w:r>
        <w:t>如果应用和功能较多时要对某一功能进行授权可以使用筛选功能搜索出来进行授权</w:t>
      </w:r>
    </w:p>
    <w:p w14:paraId="346AC10C">
      <w:pPr>
        <w:pStyle w:val="41"/>
        <w:ind w:left="0"/>
      </w:pPr>
      <w:r>
        <w:drawing>
          <wp:inline distT="0" distB="0" distL="0" distR="0">
            <wp:extent cx="5486400" cy="2964815"/>
            <wp:effectExtent l="0" t="0" r="0" b="0"/>
            <wp:docPr id="1895" name="picture" descr="descript"/>
            <wp:cNvGraphicFramePr/>
            <a:graphic xmlns:a="http://schemas.openxmlformats.org/drawingml/2006/main">
              <a:graphicData uri="http://schemas.openxmlformats.org/drawingml/2006/picture">
                <pic:pic xmlns:pic="http://schemas.openxmlformats.org/drawingml/2006/picture">
                  <pic:nvPicPr>
                    <pic:cNvPr id="1895" name="picture" descr="descript"/>
                    <pic:cNvPicPr/>
                  </pic:nvPicPr>
                  <pic:blipFill>
                    <a:blip r:embed="rId628"/>
                    <a:stretch>
                      <a:fillRect/>
                    </a:stretch>
                  </pic:blipFill>
                  <pic:spPr>
                    <a:xfrm>
                      <a:off x="0" y="0"/>
                      <a:ext cx="5486400" cy="2965415"/>
                    </a:xfrm>
                    <a:prstGeom prst="rect">
                      <a:avLst/>
                    </a:prstGeom>
                  </pic:spPr>
                </pic:pic>
              </a:graphicData>
            </a:graphic>
          </wp:inline>
        </w:drawing>
      </w:r>
    </w:p>
    <w:p w14:paraId="7CE1BFB4">
      <w:pPr>
        <w:pStyle w:val="42"/>
        <w:numPr>
          <w:ilvl w:val="0"/>
          <w:numId w:val="51"/>
        </w:numPr>
        <w:pBdr>
          <w:bottom w:val="none" w:color="auto" w:sz="0" w:space="0"/>
        </w:pBdr>
      </w:pPr>
      <w:r>
        <w:t>数据权限授权时点开弹窗可以选择权限类型，控制字段可选择“人员选择”或者”部门选择“组件的字段或者是关联数据字段关联通讯录中的</w:t>
      </w:r>
      <w:r>
        <w:rPr>
          <w:rFonts w:hint="eastAsia" w:eastAsia="宋体"/>
          <w:lang w:eastAsia="zh-CN"/>
        </w:rPr>
        <w:t>教师</w:t>
      </w:r>
      <w:r>
        <w:t>或者部门基础资料的字段，以该字段来区分权限的归属，如果选的是部门字段则该部门下的人员都有数据查看权限。</w:t>
      </w:r>
    </w:p>
    <w:tbl>
      <w:tblPr>
        <w:tblStyle w:val="2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3664"/>
        <w:gridCol w:w="4834"/>
      </w:tblGrid>
      <w:tr w14:paraId="179A152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64" w:type="dxa"/>
            <w:tcBorders>
              <w:top w:val="single" w:color="CBCDD1" w:sz="0" w:space="0"/>
              <w:left w:val="single" w:color="CBCDD1" w:sz="0" w:space="0"/>
              <w:bottom w:val="single" w:color="CBCDD1" w:sz="0" w:space="0"/>
              <w:right w:val="single" w:color="CBCDD1" w:sz="0" w:space="0"/>
            </w:tcBorders>
            <w:shd w:val="clear" w:color="auto" w:fill="989898"/>
            <w:vAlign w:val="center"/>
          </w:tcPr>
          <w:p w14:paraId="06E3A7D4">
            <w:pPr>
              <w:snapToGrid/>
              <w:spacing w:before="0" w:after="0" w:line="240" w:lineRule="auto"/>
            </w:pPr>
            <w:r>
              <w:rPr>
                <w:rFonts w:ascii="微软雅黑" w:hAnsi="微软雅黑" w:eastAsia="微软雅黑" w:cs="微软雅黑"/>
                <w:i w:val="0"/>
                <w:strike w:val="0"/>
                <w:color w:val="000000"/>
                <w:spacing w:val="0"/>
                <w:sz w:val="24"/>
                <w:u w:val="none"/>
              </w:rPr>
              <w:t>权限类型</w:t>
            </w:r>
          </w:p>
        </w:tc>
        <w:tc>
          <w:tcPr>
            <w:tcW w:w="4834" w:type="dxa"/>
            <w:tcBorders>
              <w:top w:val="single" w:color="CBCDD1" w:sz="0" w:space="0"/>
              <w:left w:val="single" w:color="CBCDD1" w:sz="0" w:space="0"/>
              <w:bottom w:val="single" w:color="CBCDD1" w:sz="0" w:space="0"/>
              <w:right w:val="single" w:color="CBCDD1" w:sz="0" w:space="0"/>
            </w:tcBorders>
            <w:shd w:val="clear" w:color="auto" w:fill="989898"/>
            <w:vAlign w:val="center"/>
          </w:tcPr>
          <w:p w14:paraId="48DC1B7B">
            <w:pPr>
              <w:snapToGrid/>
              <w:spacing w:before="0" w:after="0" w:line="240" w:lineRule="auto"/>
            </w:pPr>
            <w:r>
              <w:rPr>
                <w:rFonts w:ascii="微软雅黑" w:hAnsi="微软雅黑" w:eastAsia="微软雅黑" w:cs="微软雅黑"/>
                <w:i w:val="0"/>
                <w:strike w:val="0"/>
                <w:color w:val="000000"/>
                <w:spacing w:val="0"/>
                <w:sz w:val="24"/>
                <w:u w:val="none"/>
              </w:rPr>
              <w:t>可选到的字段类型</w:t>
            </w:r>
          </w:p>
        </w:tc>
      </w:tr>
      <w:tr w14:paraId="47BA52A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64" w:type="dxa"/>
            <w:tcBorders>
              <w:top w:val="single" w:color="CBCDD1" w:sz="0" w:space="0"/>
              <w:left w:val="single" w:color="CBCDD1" w:sz="0" w:space="0"/>
              <w:bottom w:val="single" w:color="CBCDD1" w:sz="0" w:space="0"/>
              <w:right w:val="single" w:color="CBCDD1" w:sz="0" w:space="0"/>
            </w:tcBorders>
            <w:vAlign w:val="center"/>
          </w:tcPr>
          <w:p w14:paraId="1A4C0173">
            <w:pPr>
              <w:snapToGrid/>
              <w:spacing w:before="0" w:after="0" w:line="240" w:lineRule="auto"/>
            </w:pPr>
            <w:r>
              <w:t>仅可查看自己的数据</w:t>
            </w:r>
          </w:p>
        </w:tc>
        <w:tc>
          <w:tcPr>
            <w:tcW w:w="4834" w:type="dxa"/>
            <w:tcBorders>
              <w:top w:val="single" w:color="CBCDD1" w:sz="0" w:space="0"/>
              <w:left w:val="single" w:color="CBCDD1" w:sz="0" w:space="0"/>
              <w:bottom w:val="single" w:color="CBCDD1" w:sz="0" w:space="0"/>
              <w:right w:val="single" w:color="CBCDD1" w:sz="0" w:space="0"/>
            </w:tcBorders>
            <w:vAlign w:val="center"/>
          </w:tcPr>
          <w:p w14:paraId="011622B2">
            <w:pPr>
              <w:snapToGrid/>
              <w:spacing w:before="0" w:after="0" w:line="240" w:lineRule="auto"/>
            </w:pPr>
            <w:r>
              <w:rPr>
                <w:rFonts w:ascii="微软雅黑" w:hAnsi="微软雅黑" w:eastAsia="微软雅黑" w:cs="微软雅黑"/>
                <w:i w:val="0"/>
                <w:strike w:val="0"/>
                <w:color w:val="000000"/>
                <w:spacing w:val="0"/>
                <w:sz w:val="24"/>
                <w:u w:val="none"/>
              </w:rPr>
              <w:t>关联</w:t>
            </w:r>
            <w:r>
              <w:rPr>
                <w:rFonts w:hint="eastAsia" w:ascii="微软雅黑" w:hAnsi="微软雅黑" w:eastAsia="微软雅黑" w:cs="微软雅黑"/>
                <w:i w:val="0"/>
                <w:strike w:val="0"/>
                <w:color w:val="000000"/>
                <w:spacing w:val="0"/>
                <w:sz w:val="24"/>
                <w:u w:val="none"/>
                <w:lang w:eastAsia="zh-CN"/>
              </w:rPr>
              <w:t>教师</w:t>
            </w:r>
            <w:r>
              <w:rPr>
                <w:rFonts w:ascii="微软雅黑" w:hAnsi="微软雅黑" w:eastAsia="微软雅黑" w:cs="微软雅黑"/>
                <w:i w:val="0"/>
                <w:strike w:val="0"/>
                <w:color w:val="000000"/>
                <w:spacing w:val="0"/>
                <w:sz w:val="24"/>
                <w:u w:val="none"/>
              </w:rPr>
              <w:t>、人员选择、关联部门、部门选择</w:t>
            </w:r>
          </w:p>
        </w:tc>
      </w:tr>
      <w:tr w14:paraId="0DC0249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64" w:type="dxa"/>
            <w:tcBorders>
              <w:top w:val="single" w:color="CBCDD1" w:sz="0" w:space="0"/>
              <w:left w:val="single" w:color="CBCDD1" w:sz="0" w:space="0"/>
              <w:bottom w:val="single" w:color="CBCDD1" w:sz="0" w:space="0"/>
              <w:right w:val="single" w:color="CBCDD1" w:sz="0" w:space="0"/>
            </w:tcBorders>
            <w:vAlign w:val="center"/>
          </w:tcPr>
          <w:p w14:paraId="0FC49366">
            <w:pPr>
              <w:snapToGrid/>
              <w:spacing w:before="0" w:after="0" w:line="240" w:lineRule="auto"/>
            </w:pPr>
            <w:r>
              <w:t>可查看自己及下级的数据</w:t>
            </w:r>
          </w:p>
        </w:tc>
        <w:tc>
          <w:tcPr>
            <w:tcW w:w="4834" w:type="dxa"/>
            <w:tcBorders>
              <w:top w:val="single" w:color="CBCDD1" w:sz="0" w:space="0"/>
              <w:left w:val="single" w:color="CBCDD1" w:sz="0" w:space="0"/>
              <w:bottom w:val="single" w:color="CBCDD1" w:sz="0" w:space="0"/>
              <w:right w:val="single" w:color="CBCDD1" w:sz="0" w:space="0"/>
            </w:tcBorders>
            <w:vAlign w:val="center"/>
          </w:tcPr>
          <w:p w14:paraId="26CADC3A">
            <w:pPr>
              <w:snapToGrid/>
              <w:spacing w:before="0" w:after="0" w:line="240" w:lineRule="auto"/>
            </w:pPr>
            <w:r>
              <w:rPr>
                <w:rFonts w:ascii="微软雅黑" w:hAnsi="微软雅黑" w:eastAsia="微软雅黑" w:cs="微软雅黑"/>
                <w:i w:val="0"/>
                <w:strike w:val="0"/>
                <w:color w:val="000000"/>
                <w:spacing w:val="0"/>
                <w:sz w:val="24"/>
                <w:u w:val="none"/>
              </w:rPr>
              <w:t>关联</w:t>
            </w:r>
            <w:r>
              <w:rPr>
                <w:rFonts w:hint="eastAsia" w:ascii="微软雅黑" w:hAnsi="微软雅黑" w:eastAsia="微软雅黑" w:cs="微软雅黑"/>
                <w:i w:val="0"/>
                <w:strike w:val="0"/>
                <w:color w:val="000000"/>
                <w:spacing w:val="0"/>
                <w:sz w:val="24"/>
                <w:u w:val="none"/>
                <w:lang w:eastAsia="zh-CN"/>
              </w:rPr>
              <w:t>教师</w:t>
            </w:r>
            <w:r>
              <w:rPr>
                <w:rFonts w:ascii="微软雅黑" w:hAnsi="微软雅黑" w:eastAsia="微软雅黑" w:cs="微软雅黑"/>
                <w:i w:val="0"/>
                <w:strike w:val="0"/>
                <w:color w:val="000000"/>
                <w:spacing w:val="0"/>
                <w:sz w:val="24"/>
                <w:u w:val="none"/>
              </w:rPr>
              <w:t>、人员选择、关联部门、部门选择</w:t>
            </w:r>
          </w:p>
        </w:tc>
      </w:tr>
      <w:tr w14:paraId="07EDC2D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64" w:type="dxa"/>
            <w:tcBorders>
              <w:top w:val="single" w:color="CBCDD1" w:sz="0" w:space="0"/>
              <w:left w:val="single" w:color="CBCDD1" w:sz="0" w:space="0"/>
              <w:bottom w:val="single" w:color="CBCDD1" w:sz="0" w:space="0"/>
              <w:right w:val="single" w:color="CBCDD1" w:sz="0" w:space="0"/>
            </w:tcBorders>
            <w:vAlign w:val="center"/>
          </w:tcPr>
          <w:p w14:paraId="7791318D">
            <w:pPr>
              <w:snapToGrid/>
              <w:spacing w:before="0" w:after="0" w:line="240" w:lineRule="auto"/>
            </w:pPr>
            <w:r>
              <w:t>部门数据共享</w:t>
            </w:r>
          </w:p>
        </w:tc>
        <w:tc>
          <w:tcPr>
            <w:tcW w:w="4834" w:type="dxa"/>
            <w:tcBorders>
              <w:top w:val="single" w:color="CBCDD1" w:sz="0" w:space="0"/>
              <w:left w:val="single" w:color="CBCDD1" w:sz="0" w:space="0"/>
              <w:bottom w:val="single" w:color="CBCDD1" w:sz="0" w:space="0"/>
              <w:right w:val="single" w:color="CBCDD1" w:sz="0" w:space="0"/>
            </w:tcBorders>
            <w:vAlign w:val="center"/>
          </w:tcPr>
          <w:p w14:paraId="3F9A9930">
            <w:pPr>
              <w:snapToGrid/>
              <w:spacing w:before="0" w:after="0" w:line="240" w:lineRule="auto"/>
            </w:pPr>
            <w:r>
              <w:rPr>
                <w:rFonts w:ascii="微软雅黑" w:hAnsi="微软雅黑" w:eastAsia="微软雅黑" w:cs="微软雅黑"/>
                <w:i w:val="0"/>
                <w:strike w:val="0"/>
                <w:color w:val="000000"/>
                <w:spacing w:val="0"/>
                <w:sz w:val="24"/>
                <w:u w:val="none"/>
              </w:rPr>
              <w:t>关联</w:t>
            </w:r>
            <w:r>
              <w:rPr>
                <w:rFonts w:hint="eastAsia" w:ascii="微软雅黑" w:hAnsi="微软雅黑" w:eastAsia="微软雅黑" w:cs="微软雅黑"/>
                <w:i w:val="0"/>
                <w:strike w:val="0"/>
                <w:color w:val="000000"/>
                <w:spacing w:val="0"/>
                <w:sz w:val="24"/>
                <w:u w:val="none"/>
                <w:lang w:eastAsia="zh-CN"/>
              </w:rPr>
              <w:t>教师</w:t>
            </w:r>
            <w:r>
              <w:rPr>
                <w:rFonts w:ascii="微软雅黑" w:hAnsi="微软雅黑" w:eastAsia="微软雅黑" w:cs="微软雅黑"/>
                <w:i w:val="0"/>
                <w:strike w:val="0"/>
                <w:color w:val="000000"/>
                <w:spacing w:val="0"/>
                <w:sz w:val="24"/>
                <w:u w:val="none"/>
              </w:rPr>
              <w:t>、人员选择、关联部门、部门选择</w:t>
            </w:r>
          </w:p>
        </w:tc>
      </w:tr>
      <w:tr w14:paraId="7402FBE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64" w:type="dxa"/>
            <w:tcBorders>
              <w:top w:val="single" w:color="CBCDD1" w:sz="0" w:space="0"/>
              <w:left w:val="single" w:color="CBCDD1" w:sz="0" w:space="0"/>
              <w:bottom w:val="single" w:color="CBCDD1" w:sz="0" w:space="0"/>
              <w:right w:val="single" w:color="CBCDD1" w:sz="0" w:space="0"/>
            </w:tcBorders>
            <w:vAlign w:val="center"/>
          </w:tcPr>
          <w:p w14:paraId="44D2BF3C">
            <w:pPr>
              <w:snapToGrid/>
              <w:spacing w:before="0" w:after="0" w:line="240" w:lineRule="auto"/>
            </w:pPr>
            <w:r>
              <w:t>继承所选关联表单的数据权限</w:t>
            </w:r>
          </w:p>
        </w:tc>
        <w:tc>
          <w:tcPr>
            <w:tcW w:w="4834" w:type="dxa"/>
            <w:tcBorders>
              <w:top w:val="single" w:color="CBCDD1" w:sz="0" w:space="0"/>
              <w:left w:val="single" w:color="CBCDD1" w:sz="0" w:space="0"/>
              <w:bottom w:val="single" w:color="CBCDD1" w:sz="0" w:space="0"/>
              <w:right w:val="single" w:color="CBCDD1" w:sz="0" w:space="0"/>
            </w:tcBorders>
            <w:vAlign w:val="center"/>
          </w:tcPr>
          <w:p w14:paraId="1D42D819">
            <w:pPr>
              <w:snapToGrid/>
              <w:spacing w:before="0" w:after="0" w:line="240" w:lineRule="auto"/>
            </w:pPr>
            <w:r>
              <w:rPr>
                <w:rFonts w:ascii="微软雅黑" w:hAnsi="微软雅黑" w:eastAsia="微软雅黑" w:cs="微软雅黑"/>
                <w:i w:val="0"/>
                <w:strike w:val="0"/>
                <w:color w:val="000000"/>
                <w:spacing w:val="0"/>
                <w:sz w:val="24"/>
                <w:u w:val="none"/>
              </w:rPr>
              <w:t>关联数据类型（不支持多关联数据类型）</w:t>
            </w:r>
          </w:p>
        </w:tc>
      </w:tr>
      <w:tr w14:paraId="11A61EE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64" w:type="dxa"/>
            <w:tcBorders>
              <w:top w:val="single" w:color="CBCDD1" w:sz="0" w:space="0"/>
              <w:left w:val="single" w:color="CBCDD1" w:sz="0" w:space="0"/>
              <w:bottom w:val="single" w:color="CBCDD1" w:sz="0" w:space="0"/>
              <w:right w:val="single" w:color="CBCDD1" w:sz="0" w:space="0"/>
            </w:tcBorders>
            <w:vAlign w:val="center"/>
          </w:tcPr>
          <w:p w14:paraId="394178D5">
            <w:pPr>
              <w:snapToGrid/>
              <w:spacing w:before="0" w:after="0" w:line="240" w:lineRule="auto"/>
            </w:pPr>
            <w:r>
              <w:rPr>
                <w:rFonts w:ascii="微软雅黑" w:hAnsi="微软雅黑" w:eastAsia="微软雅黑" w:cs="微软雅黑"/>
                <w:i w:val="0"/>
                <w:strike w:val="0"/>
                <w:color w:val="000000"/>
                <w:spacing w:val="0"/>
                <w:sz w:val="24"/>
                <w:u w:val="none"/>
              </w:rPr>
              <w:t>查看全部数据</w:t>
            </w:r>
          </w:p>
        </w:tc>
        <w:tc>
          <w:tcPr>
            <w:tcW w:w="4834" w:type="dxa"/>
            <w:tcBorders>
              <w:top w:val="single" w:color="CBCDD1" w:sz="0" w:space="0"/>
              <w:left w:val="single" w:color="CBCDD1" w:sz="0" w:space="0"/>
              <w:bottom w:val="single" w:color="CBCDD1" w:sz="0" w:space="0"/>
              <w:right w:val="single" w:color="CBCDD1" w:sz="0" w:space="0"/>
            </w:tcBorders>
            <w:vAlign w:val="center"/>
          </w:tcPr>
          <w:p w14:paraId="44DC26FC">
            <w:pPr>
              <w:snapToGrid/>
              <w:spacing w:before="0" w:after="0" w:line="240" w:lineRule="auto"/>
            </w:pPr>
            <w:r>
              <w:rPr>
                <w:rFonts w:ascii="微软雅黑" w:hAnsi="微软雅黑" w:eastAsia="微软雅黑" w:cs="微软雅黑"/>
                <w:i w:val="0"/>
                <w:strike w:val="0"/>
                <w:color w:val="000000"/>
                <w:spacing w:val="0"/>
                <w:sz w:val="24"/>
                <w:u w:val="none"/>
              </w:rPr>
              <w:t>锁住</w:t>
            </w:r>
          </w:p>
        </w:tc>
      </w:tr>
    </w:tbl>
    <w:p w14:paraId="750C5F58">
      <w:pPr>
        <w:pStyle w:val="3"/>
        <w:ind w:left="336"/>
      </w:pPr>
      <w:r>
        <w:t>控制说明：</w:t>
      </w:r>
    </w:p>
    <w:p w14:paraId="29617E42">
      <w:pPr>
        <w:pStyle w:val="3"/>
        <w:numPr>
          <w:ilvl w:val="0"/>
          <w:numId w:val="52"/>
        </w:numPr>
      </w:pPr>
      <w:r>
        <w:t>权限类型为“仅可查看自己的数据”：根据控制字段选择的字段内容是自己的数据才能查看，例如控制字段选的是创建人，那么只有创建人是自己的数据才能查看；</w:t>
      </w:r>
    </w:p>
    <w:p w14:paraId="362FD45D">
      <w:pPr>
        <w:pStyle w:val="3"/>
        <w:numPr>
          <w:ilvl w:val="0"/>
          <w:numId w:val="52"/>
        </w:numPr>
      </w:pPr>
      <w:r>
        <w:t>权限类型为“可查看自己及下级的数据”：根据控制字段选择的字段内容是自己的以及组织架构上为自己下级的数据才能查看；</w:t>
      </w:r>
    </w:p>
    <w:p w14:paraId="076EBCB0">
      <w:pPr>
        <w:pStyle w:val="3"/>
        <w:numPr>
          <w:ilvl w:val="0"/>
          <w:numId w:val="52"/>
        </w:numPr>
      </w:pPr>
      <w:r>
        <w:t>权限类型为“继承所选关联表单的数据权限”：根据控制字段选择的</w:t>
      </w:r>
      <w:r>
        <w:rPr>
          <w:i w:val="0"/>
          <w:strike w:val="0"/>
          <w:color w:val="000000"/>
          <w:u w:val="none"/>
        </w:rPr>
        <w:t>关联数据类型的字段进行权限控制，当用户拥有关联数据字段来源表单的哪些数据权限，那他在该表单中就只能查看这些数据的权限，例如在</w:t>
      </w:r>
      <w:r>
        <w:rPr>
          <w:rFonts w:hint="eastAsia" w:eastAsia="宋体"/>
          <w:i w:val="0"/>
          <w:strike w:val="0"/>
          <w:color w:val="000000"/>
          <w:u w:val="none"/>
          <w:lang w:eastAsia="zh-CN"/>
        </w:rPr>
        <w:t>教师</w:t>
      </w:r>
      <w:r>
        <w:rPr>
          <w:i w:val="0"/>
          <w:strike w:val="0"/>
          <w:color w:val="000000"/>
          <w:u w:val="none"/>
        </w:rPr>
        <w:t>档案中有一个关联数据字段关联的是部门资料，当这个用户的角色在部门资料中仅授权可以查看采购部和销售部的数据，那么这个用户在</w:t>
      </w:r>
      <w:r>
        <w:rPr>
          <w:rFonts w:hint="eastAsia" w:eastAsia="宋体"/>
          <w:i w:val="0"/>
          <w:strike w:val="0"/>
          <w:color w:val="000000"/>
          <w:u w:val="none"/>
          <w:lang w:eastAsia="zh-CN"/>
        </w:rPr>
        <w:t>教师</w:t>
      </w:r>
      <w:r>
        <w:rPr>
          <w:i w:val="0"/>
          <w:strike w:val="0"/>
          <w:color w:val="000000"/>
          <w:u w:val="none"/>
        </w:rPr>
        <w:t>档案中仅可查看</w:t>
      </w:r>
      <w:r>
        <w:rPr>
          <w:rFonts w:hint="eastAsia" w:eastAsia="宋体"/>
          <w:i w:val="0"/>
          <w:strike w:val="0"/>
          <w:color w:val="000000"/>
          <w:u w:val="none"/>
          <w:lang w:eastAsia="zh-CN"/>
        </w:rPr>
        <w:t>教师</w:t>
      </w:r>
      <w:r>
        <w:rPr>
          <w:i w:val="0"/>
          <w:strike w:val="0"/>
          <w:color w:val="000000"/>
          <w:u w:val="none"/>
        </w:rPr>
        <w:t>的部门是采购部和销售部的数据，其他部门的</w:t>
      </w:r>
      <w:r>
        <w:rPr>
          <w:rFonts w:hint="eastAsia" w:eastAsia="宋体"/>
          <w:i w:val="0"/>
          <w:strike w:val="0"/>
          <w:color w:val="000000"/>
          <w:u w:val="none"/>
          <w:lang w:eastAsia="zh-CN"/>
        </w:rPr>
        <w:t>教师</w:t>
      </w:r>
      <w:r>
        <w:rPr>
          <w:i w:val="0"/>
          <w:strike w:val="0"/>
          <w:color w:val="000000"/>
          <w:u w:val="none"/>
        </w:rPr>
        <w:t>数据不可见。</w:t>
      </w:r>
    </w:p>
    <w:p w14:paraId="26ABE594">
      <w:pPr>
        <w:pStyle w:val="3"/>
        <w:numPr>
          <w:ilvl w:val="0"/>
          <w:numId w:val="52"/>
        </w:numPr>
      </w:pPr>
      <w:r>
        <w:t>权限类型为“部门数据共享”：控制字段可选人员选择、部门选择、关联部门以及关联</w:t>
      </w:r>
      <w:r>
        <w:rPr>
          <w:rFonts w:hint="eastAsia" w:eastAsia="宋体"/>
          <w:lang w:eastAsia="zh-CN"/>
        </w:rPr>
        <w:t>教师</w:t>
      </w:r>
      <w:r>
        <w:t>类型的字段，例</w:t>
      </w:r>
      <w:r>
        <w:rPr>
          <w:i w:val="0"/>
          <w:strike w:val="0"/>
          <w:color w:val="000000"/>
          <w:u w:val="none"/>
        </w:rPr>
        <w:t>如选择创建人，则表示创建人所在部门下的数据共享（包含下级部门），例如表单 00001的创建人张三属于采购部，则采购部下的人都可查看到00001数据；</w:t>
      </w:r>
    </w:p>
    <w:p w14:paraId="15C7743C">
      <w:pPr>
        <w:pStyle w:val="3"/>
        <w:numPr>
          <w:ilvl w:val="0"/>
          <w:numId w:val="52"/>
        </w:numPr>
      </w:pPr>
      <w:r>
        <w:t>权限类型为“查看全部数据”：控制字段锁定无需配置，即有该表单查看功能权限的用户就可以查看所有数据。</w:t>
      </w:r>
    </w:p>
    <w:p w14:paraId="5C1F5760">
      <w:pPr>
        <w:pStyle w:val="3"/>
        <w:ind w:left="0"/>
      </w:pPr>
      <w:r>
        <w:drawing>
          <wp:inline distT="0" distB="0" distL="0" distR="0">
            <wp:extent cx="5486400" cy="2964815"/>
            <wp:effectExtent l="0" t="0" r="0" b="0"/>
            <wp:docPr id="1898" name="picture" descr="descript"/>
            <wp:cNvGraphicFramePr/>
            <a:graphic xmlns:a="http://schemas.openxmlformats.org/drawingml/2006/main">
              <a:graphicData uri="http://schemas.openxmlformats.org/drawingml/2006/picture">
                <pic:pic xmlns:pic="http://schemas.openxmlformats.org/drawingml/2006/picture">
                  <pic:nvPicPr>
                    <pic:cNvPr id="1898" name="picture" descr="descript"/>
                    <pic:cNvPicPr/>
                  </pic:nvPicPr>
                  <pic:blipFill>
                    <a:blip r:embed="rId629"/>
                    <a:stretch>
                      <a:fillRect/>
                    </a:stretch>
                  </pic:blipFill>
                  <pic:spPr>
                    <a:xfrm>
                      <a:off x="0" y="0"/>
                      <a:ext cx="5486400" cy="2965415"/>
                    </a:xfrm>
                    <a:prstGeom prst="rect">
                      <a:avLst/>
                    </a:prstGeom>
                  </pic:spPr>
                </pic:pic>
              </a:graphicData>
            </a:graphic>
          </wp:inline>
        </w:drawing>
      </w:r>
    </w:p>
    <w:p w14:paraId="61D63531">
      <w:pPr>
        <w:pStyle w:val="3"/>
        <w:ind w:left="0"/>
      </w:pPr>
      <w:r>
        <w:t>对于复杂的数据权限配置时可以选择自定义权限类型，这里可以配置数据查看的条件，比如部门中某人创建的数据就大家可见，配置如下：</w:t>
      </w:r>
    </w:p>
    <w:p w14:paraId="76B8880C">
      <w:pPr>
        <w:pStyle w:val="3"/>
        <w:ind w:left="0"/>
      </w:pPr>
      <w:r>
        <w:drawing>
          <wp:inline distT="0" distB="0" distL="0" distR="0">
            <wp:extent cx="5486400" cy="2964815"/>
            <wp:effectExtent l="0" t="0" r="0" b="0"/>
            <wp:docPr id="1901" name="picture" descr="descript"/>
            <wp:cNvGraphicFramePr/>
            <a:graphic xmlns:a="http://schemas.openxmlformats.org/drawingml/2006/main">
              <a:graphicData uri="http://schemas.openxmlformats.org/drawingml/2006/picture">
                <pic:pic xmlns:pic="http://schemas.openxmlformats.org/drawingml/2006/picture">
                  <pic:nvPicPr>
                    <pic:cNvPr id="1901" name="picture" descr="descript"/>
                    <pic:cNvPicPr/>
                  </pic:nvPicPr>
                  <pic:blipFill>
                    <a:blip r:embed="rId630"/>
                    <a:stretch>
                      <a:fillRect/>
                    </a:stretch>
                  </pic:blipFill>
                  <pic:spPr>
                    <a:xfrm>
                      <a:off x="0" y="0"/>
                      <a:ext cx="5486400" cy="2965415"/>
                    </a:xfrm>
                    <a:prstGeom prst="rect">
                      <a:avLst/>
                    </a:prstGeom>
                  </pic:spPr>
                </pic:pic>
              </a:graphicData>
            </a:graphic>
          </wp:inline>
        </w:drawing>
      </w:r>
    </w:p>
    <w:p w14:paraId="06C60F82">
      <w:pPr>
        <w:pStyle w:val="3"/>
        <w:ind w:left="0"/>
      </w:pPr>
      <w:r>
        <w:t>特别说明：</w:t>
      </w:r>
      <w:r>
        <w:rPr>
          <w:i w:val="0"/>
          <w:strike w:val="0"/>
          <w:color w:val="000000"/>
          <w:u w:val="none"/>
        </w:rPr>
        <w:t>表单设计界面有个数据权限的开关，新建表单默认是开启状态，如果是开启状态时该表单的数据权限以角色数据权限中的设置为准，如果是关闭状态则此表单不受角色数据权限管控，拥有该表单查看功能权限的用户就可以查看所有数据。</w:t>
      </w:r>
    </w:p>
    <w:p w14:paraId="5F6D0EDC">
      <w:pPr>
        <w:pStyle w:val="3"/>
        <w:ind w:left="0"/>
      </w:pPr>
      <w:r>
        <w:drawing>
          <wp:inline distT="0" distB="0" distL="0" distR="0">
            <wp:extent cx="5486400" cy="2964815"/>
            <wp:effectExtent l="0" t="0" r="0" b="0"/>
            <wp:docPr id="1904" name="picture" descr="descript"/>
            <wp:cNvGraphicFramePr/>
            <a:graphic xmlns:a="http://schemas.openxmlformats.org/drawingml/2006/main">
              <a:graphicData uri="http://schemas.openxmlformats.org/drawingml/2006/picture">
                <pic:pic xmlns:pic="http://schemas.openxmlformats.org/drawingml/2006/picture">
                  <pic:nvPicPr>
                    <pic:cNvPr id="1904" name="picture" descr="descript"/>
                    <pic:cNvPicPr/>
                  </pic:nvPicPr>
                  <pic:blipFill>
                    <a:blip r:embed="rId631"/>
                    <a:stretch>
                      <a:fillRect/>
                    </a:stretch>
                  </pic:blipFill>
                  <pic:spPr>
                    <a:xfrm>
                      <a:off x="0" y="0"/>
                      <a:ext cx="5486400" cy="2965415"/>
                    </a:xfrm>
                    <a:prstGeom prst="rect">
                      <a:avLst/>
                    </a:prstGeom>
                  </pic:spPr>
                </pic:pic>
              </a:graphicData>
            </a:graphic>
          </wp:inline>
        </w:drawing>
      </w:r>
    </w:p>
    <w:p w14:paraId="5A67A674">
      <w:pPr>
        <w:pStyle w:val="6"/>
      </w:pPr>
      <w:r>
        <w:t>4.1.6 注意事项</w:t>
      </w:r>
    </w:p>
    <w:p w14:paraId="40271DF3">
      <w:pPr>
        <w:numPr>
          <w:ilvl w:val="0"/>
          <w:numId w:val="53"/>
        </w:numPr>
      </w:pPr>
      <w:r>
        <w:t>仅超级管理员以及应用管理员中拥有【角色管理权限】“可管理”权限的用户才可进入【角色管理】的配置界面。</w:t>
      </w:r>
    </w:p>
    <w:p w14:paraId="2E8DDAC4">
      <w:pPr>
        <w:numPr>
          <w:ilvl w:val="0"/>
          <w:numId w:val="53"/>
        </w:numPr>
      </w:pPr>
      <w:r>
        <w:t>应用管理员进入【角色管理】界面，仅能配置自己可管理的应用。</w:t>
      </w:r>
    </w:p>
    <w:p w14:paraId="2FA48A53">
      <w:pPr>
        <w:numPr>
          <w:ilvl w:val="0"/>
          <w:numId w:val="53"/>
        </w:numPr>
      </w:pPr>
      <w:r>
        <w:t>报表和自定义页面目前仅有菜单权限和查看权限，没有操作按钮权限的配置，报表中的数据权限取决于报表设计时数据权限配置的是“继承用户对表单的权限”还是“表单中的全部数据”。</w:t>
      </w:r>
    </w:p>
    <w:p w14:paraId="77623826">
      <w:pPr>
        <w:ind w:left="0"/>
      </w:pPr>
      <w:r>
        <w:drawing>
          <wp:inline distT="0" distB="0" distL="0" distR="0">
            <wp:extent cx="5486400" cy="2964815"/>
            <wp:effectExtent l="0" t="0" r="0" b="0"/>
            <wp:docPr id="1907" name="picture" descr="descript"/>
            <wp:cNvGraphicFramePr/>
            <a:graphic xmlns:a="http://schemas.openxmlformats.org/drawingml/2006/main">
              <a:graphicData uri="http://schemas.openxmlformats.org/drawingml/2006/picture">
                <pic:pic xmlns:pic="http://schemas.openxmlformats.org/drawingml/2006/picture">
                  <pic:nvPicPr>
                    <pic:cNvPr id="1907" name="picture" descr="descript"/>
                    <pic:cNvPicPr/>
                  </pic:nvPicPr>
                  <pic:blipFill>
                    <a:blip r:embed="rId632"/>
                    <a:stretch>
                      <a:fillRect/>
                    </a:stretch>
                  </pic:blipFill>
                  <pic:spPr>
                    <a:xfrm>
                      <a:off x="0" y="0"/>
                      <a:ext cx="5486400" cy="2965415"/>
                    </a:xfrm>
                    <a:prstGeom prst="rect">
                      <a:avLst/>
                    </a:prstGeom>
                  </pic:spPr>
                </pic:pic>
              </a:graphicData>
            </a:graphic>
          </wp:inline>
        </w:drawing>
      </w:r>
    </w:p>
    <w:p w14:paraId="40A841B9">
      <w:pPr>
        <w:numPr>
          <w:ilvl w:val="0"/>
          <w:numId w:val="53"/>
        </w:numPr>
      </w:pPr>
      <w:r>
        <w:t>超级管理员默认拥有所有应用下菜单以及操作按钮的权限，应用管理员默认拥有有权限的应用下菜单以及操作按钮的权限，无需在角色中单独授权。</w:t>
      </w:r>
    </w:p>
    <w:p w14:paraId="413B30DD">
      <w:pPr>
        <w:numPr>
          <w:ilvl w:val="0"/>
          <w:numId w:val="53"/>
        </w:numPr>
      </w:pPr>
      <w:r>
        <w:t>对于开启数据权限的表单，超级管理员和应用管理员也受</w:t>
      </w:r>
      <w:r>
        <w:rPr>
          <w:i w:val="0"/>
          <w:strike w:val="0"/>
          <w:color w:val="000000"/>
          <w:u w:val="none"/>
        </w:rPr>
        <w:t>角色数据权限管控，不会自动拥有所有数据的权限。</w:t>
      </w:r>
    </w:p>
    <w:p w14:paraId="16D72667">
      <w:pPr>
        <w:numPr>
          <w:ilvl w:val="0"/>
          <w:numId w:val="53"/>
        </w:numPr>
      </w:pPr>
      <w:r>
        <w:rPr>
          <w:i w:val="0"/>
          <w:strike w:val="0"/>
          <w:color w:val="000000"/>
          <w:u w:val="none"/>
        </w:rPr>
        <w:t>一个用户在多个角色下面，角色权限取</w:t>
      </w:r>
      <w:r>
        <w:rPr>
          <w:b/>
          <w:i w:val="0"/>
          <w:strike w:val="0"/>
          <w:color w:val="000000"/>
          <w:u w:val="none"/>
        </w:rPr>
        <w:t>并集</w:t>
      </w:r>
      <w:r>
        <w:rPr>
          <w:i w:val="0"/>
          <w:strike w:val="0"/>
          <w:color w:val="000000"/>
          <w:u w:val="none"/>
        </w:rPr>
        <w:t>；例如张三同时存在角色A和角色B中，在角色A中对销售订单具有查看、编辑权限，在角色B中具有查看、删除权限，最后取并集张三拥有的权限是查看、编辑、删除。</w:t>
      </w:r>
    </w:p>
    <w:p w14:paraId="67EB20E1">
      <w:pPr>
        <w:numPr>
          <w:ilvl w:val="0"/>
          <w:numId w:val="53"/>
        </w:numPr>
      </w:pPr>
      <w:r>
        <w:rPr>
          <w:i w:val="0"/>
          <w:strike w:val="0"/>
          <w:color w:val="000000"/>
          <w:u w:val="none"/>
        </w:rPr>
        <w:t>一个表单发布到了多个应用下面(如客户资料在CRM中，同时在销售管理中也创建了一个客户的菜单指向CRM中的客户资料)，那么在CRM中的客户资料就会出现两个菜单权限的授权，但是授权的数据是同一份，编辑、删除等功能权限是一致的，但菜单权限是独立的。</w:t>
      </w:r>
    </w:p>
    <w:p w14:paraId="11835795">
      <w:pPr>
        <w:pStyle w:val="3"/>
        <w:ind w:left="0"/>
      </w:pPr>
      <w:r>
        <w:drawing>
          <wp:inline distT="0" distB="0" distL="0" distR="0">
            <wp:extent cx="5486400" cy="2964815"/>
            <wp:effectExtent l="0" t="0" r="0" b="0"/>
            <wp:docPr id="1910" name="picture" descr="descript"/>
            <wp:cNvGraphicFramePr/>
            <a:graphic xmlns:a="http://schemas.openxmlformats.org/drawingml/2006/main">
              <a:graphicData uri="http://schemas.openxmlformats.org/drawingml/2006/picture">
                <pic:pic xmlns:pic="http://schemas.openxmlformats.org/drawingml/2006/picture">
                  <pic:nvPicPr>
                    <pic:cNvPr id="1910" name="picture" descr="descript"/>
                    <pic:cNvPicPr/>
                  </pic:nvPicPr>
                  <pic:blipFill>
                    <a:blip r:embed="rId633"/>
                    <a:stretch>
                      <a:fillRect/>
                    </a:stretch>
                  </pic:blipFill>
                  <pic:spPr>
                    <a:xfrm>
                      <a:off x="0" y="0"/>
                      <a:ext cx="5486400" cy="2965415"/>
                    </a:xfrm>
                    <a:prstGeom prst="rect">
                      <a:avLst/>
                    </a:prstGeom>
                  </pic:spPr>
                </pic:pic>
              </a:graphicData>
            </a:graphic>
          </wp:inline>
        </w:drawing>
      </w:r>
    </w:p>
    <w:p w14:paraId="7DD47F87">
      <w:pPr>
        <w:numPr>
          <w:ilvl w:val="0"/>
          <w:numId w:val="53"/>
        </w:numPr>
        <w:rPr>
          <w:i w:val="0"/>
          <w:strike w:val="0"/>
          <w:color w:val="000000"/>
          <w:u w:val="none"/>
        </w:rPr>
      </w:pPr>
      <w:r>
        <w:rPr>
          <w:i w:val="0"/>
          <w:strike w:val="0"/>
          <w:color w:val="000000"/>
          <w:u w:val="none"/>
        </w:rPr>
        <w:t>自定义权限类型中过滤条件使用了表体的字段，则表体有任何一行满足条件则可查看此数据。</w:t>
      </w:r>
    </w:p>
    <w:p w14:paraId="2215F666">
      <w:pPr>
        <w:pStyle w:val="5"/>
      </w:pPr>
      <w:r>
        <w:t>4.2 功能角色管理</w:t>
      </w:r>
    </w:p>
    <w:p w14:paraId="0C3D0EA0">
      <w:pPr>
        <w:pStyle w:val="6"/>
      </w:pPr>
      <w:r>
        <w:t>4.2.1 简介</w:t>
      </w:r>
    </w:p>
    <w:p w14:paraId="70B874C6">
      <w:pPr>
        <w:pStyle w:val="7"/>
      </w:pPr>
      <w:r>
        <w:t>4.2.1.1 功能简介</w:t>
      </w:r>
    </w:p>
    <w:p w14:paraId="414E98C1">
      <w:pPr>
        <w:pStyle w:val="3"/>
      </w:pPr>
      <w:r>
        <w:t>功能角色管理汇总展示所有应用下每个功能的授权情况</w:t>
      </w:r>
    </w:p>
    <w:p w14:paraId="5A760E1D">
      <w:pPr>
        <w:pStyle w:val="7"/>
      </w:pPr>
      <w:r>
        <w:t>4.2.1.2 应用场景</w:t>
      </w:r>
    </w:p>
    <w:p w14:paraId="2D9001E2">
      <w:pPr>
        <w:pStyle w:val="3"/>
      </w:pPr>
      <w:r>
        <w:t>系统管理员通过功能角色管理查看某个功能当前已授权给哪些角色使用</w:t>
      </w:r>
    </w:p>
    <w:p w14:paraId="3DF97B0C">
      <w:pPr>
        <w:pStyle w:val="6"/>
      </w:pPr>
      <w:r>
        <w:t>4.2.2  查看应用下各功能的授权情况</w:t>
      </w:r>
    </w:p>
    <w:p w14:paraId="58C98B68">
      <w:pPr>
        <w:pStyle w:val="3"/>
      </w:pPr>
      <w:r>
        <w:drawing>
          <wp:inline distT="0" distB="0" distL="0" distR="0">
            <wp:extent cx="5486400" cy="2964815"/>
            <wp:effectExtent l="0" t="0" r="0" b="0"/>
            <wp:docPr id="1913" name="picture" descr="descript"/>
            <wp:cNvGraphicFramePr/>
            <a:graphic xmlns:a="http://schemas.openxmlformats.org/drawingml/2006/main">
              <a:graphicData uri="http://schemas.openxmlformats.org/drawingml/2006/picture">
                <pic:pic xmlns:pic="http://schemas.openxmlformats.org/drawingml/2006/picture">
                  <pic:nvPicPr>
                    <pic:cNvPr id="1913" name="picture" descr="descript"/>
                    <pic:cNvPicPr/>
                  </pic:nvPicPr>
                  <pic:blipFill>
                    <a:blip r:embed="rId634"/>
                    <a:stretch>
                      <a:fillRect/>
                    </a:stretch>
                  </pic:blipFill>
                  <pic:spPr>
                    <a:xfrm>
                      <a:off x="0" y="0"/>
                      <a:ext cx="5486400" cy="2965415"/>
                    </a:xfrm>
                    <a:prstGeom prst="rect">
                      <a:avLst/>
                    </a:prstGeom>
                  </pic:spPr>
                </pic:pic>
              </a:graphicData>
            </a:graphic>
          </wp:inline>
        </w:drawing>
      </w:r>
    </w:p>
    <w:p w14:paraId="28E2793B">
      <w:pPr>
        <w:pStyle w:val="6"/>
      </w:pPr>
      <w:r>
        <w:t>4.2.3 搜索某个功能的授权情况</w:t>
      </w:r>
    </w:p>
    <w:p w14:paraId="4C4243B2">
      <w:pPr>
        <w:pStyle w:val="3"/>
      </w:pPr>
      <w:r>
        <w:drawing>
          <wp:inline distT="0" distB="0" distL="0" distR="0">
            <wp:extent cx="5486400" cy="2964815"/>
            <wp:effectExtent l="0" t="0" r="0" b="0"/>
            <wp:docPr id="1916" name="picture" descr="descript"/>
            <wp:cNvGraphicFramePr/>
            <a:graphic xmlns:a="http://schemas.openxmlformats.org/drawingml/2006/main">
              <a:graphicData uri="http://schemas.openxmlformats.org/drawingml/2006/picture">
                <pic:pic xmlns:pic="http://schemas.openxmlformats.org/drawingml/2006/picture">
                  <pic:nvPicPr>
                    <pic:cNvPr id="1916" name="picture" descr="descript"/>
                    <pic:cNvPicPr/>
                  </pic:nvPicPr>
                  <pic:blipFill>
                    <a:blip r:embed="rId635"/>
                    <a:stretch>
                      <a:fillRect/>
                    </a:stretch>
                  </pic:blipFill>
                  <pic:spPr>
                    <a:xfrm>
                      <a:off x="0" y="0"/>
                      <a:ext cx="5486400" cy="2965415"/>
                    </a:xfrm>
                    <a:prstGeom prst="rect">
                      <a:avLst/>
                    </a:prstGeom>
                  </pic:spPr>
                </pic:pic>
              </a:graphicData>
            </a:graphic>
          </wp:inline>
        </w:drawing>
      </w:r>
    </w:p>
    <w:p w14:paraId="78F47C94">
      <w:pPr>
        <w:pStyle w:val="5"/>
      </w:pPr>
      <w:r>
        <w:t>4.3 超级管理员</w:t>
      </w:r>
    </w:p>
    <w:p w14:paraId="54D7470A">
      <w:pPr>
        <w:pStyle w:val="6"/>
      </w:pPr>
      <w:r>
        <w:t>4.3.1 简介</w:t>
      </w:r>
    </w:p>
    <w:p w14:paraId="1DB3E76A">
      <w:pPr>
        <w:pStyle w:val="7"/>
      </w:pPr>
      <w:r>
        <w:t>4.3.1.1 功能简介</w:t>
      </w:r>
    </w:p>
    <w:p w14:paraId="3CD02E5A">
      <w:pPr>
        <w:pStyle w:val="42"/>
        <w:ind w:left="0"/>
      </w:pPr>
      <w:r>
        <w:t>管理员包括【超级管理员】和【应用管理员】，超级管理员可以管理对应工作区下组织架构的所有部门、</w:t>
      </w:r>
      <w:r>
        <w:rPr>
          <w:rFonts w:hint="eastAsia" w:eastAsia="宋体"/>
          <w:lang w:eastAsia="zh-CN"/>
        </w:rPr>
        <w:t>教师</w:t>
      </w:r>
      <w:r>
        <w:t>及所有应用</w:t>
      </w:r>
    </w:p>
    <w:p w14:paraId="34EDD713">
      <w:pPr>
        <w:pStyle w:val="7"/>
      </w:pPr>
      <w:r>
        <w:t>4.3.1.2 应用场景</w:t>
      </w:r>
    </w:p>
    <w:p w14:paraId="60C037FD">
      <w:pPr>
        <w:pStyle w:val="42"/>
        <w:ind w:left="0"/>
      </w:pPr>
      <w:r>
        <w:t>为了日常工作的开展需要多人参与易搭云平台的管理时，可设置为超级管理员，超级管理员主要的使用场景:</w:t>
      </w:r>
    </w:p>
    <w:p w14:paraId="519709FE">
      <w:pPr>
        <w:numPr>
          <w:ilvl w:val="0"/>
          <w:numId w:val="54"/>
        </w:numPr>
      </w:pPr>
      <w:r>
        <w:t>进行通讯录下组织架构、部门、</w:t>
      </w:r>
      <w:r>
        <w:rPr>
          <w:rFonts w:hint="eastAsia" w:eastAsia="宋体"/>
          <w:lang w:eastAsia="zh-CN"/>
        </w:rPr>
        <w:t>教师</w:t>
      </w:r>
      <w:r>
        <w:t>的管理</w:t>
      </w:r>
    </w:p>
    <w:p w14:paraId="4F0CE845">
      <w:pPr>
        <w:numPr>
          <w:ilvl w:val="0"/>
          <w:numId w:val="54"/>
        </w:numPr>
      </w:pPr>
      <w:r>
        <w:t>创建应用并设计表单</w:t>
      </w:r>
    </w:p>
    <w:p w14:paraId="0D5F7FCA">
      <w:pPr>
        <w:numPr>
          <w:ilvl w:val="0"/>
          <w:numId w:val="54"/>
        </w:numPr>
      </w:pPr>
      <w:r>
        <w:t>设置超级管理员以及应用管理员</w:t>
      </w:r>
    </w:p>
    <w:p w14:paraId="1EAD6897">
      <w:pPr>
        <w:pStyle w:val="6"/>
      </w:pPr>
      <w:r>
        <w:t>4.3.2 设置超级管理员</w:t>
      </w:r>
    </w:p>
    <w:p w14:paraId="33AE1E8F">
      <w:pPr>
        <w:pStyle w:val="42"/>
        <w:ind w:left="0"/>
      </w:pPr>
      <w:r>
        <w:t>超级管理员进入后台管理的【超级管理员】菜单时，点击“授权”，即可给对应的人员设置超级管理员权限。</w:t>
      </w:r>
    </w:p>
    <w:p w14:paraId="15907F11">
      <w:pPr>
        <w:pStyle w:val="41"/>
        <w:ind w:left="0"/>
      </w:pPr>
      <w:r>
        <w:drawing>
          <wp:inline distT="0" distB="0" distL="0" distR="0">
            <wp:extent cx="5486400" cy="2964815"/>
            <wp:effectExtent l="0" t="0" r="0" b="0"/>
            <wp:docPr id="1919" name="picture" descr="descript"/>
            <wp:cNvGraphicFramePr/>
            <a:graphic xmlns:a="http://schemas.openxmlformats.org/drawingml/2006/main">
              <a:graphicData uri="http://schemas.openxmlformats.org/drawingml/2006/picture">
                <pic:pic xmlns:pic="http://schemas.openxmlformats.org/drawingml/2006/picture">
                  <pic:nvPicPr>
                    <pic:cNvPr id="1919" name="picture" descr="descript"/>
                    <pic:cNvPicPr/>
                  </pic:nvPicPr>
                  <pic:blipFill>
                    <a:blip r:embed="rId636"/>
                    <a:stretch>
                      <a:fillRect/>
                    </a:stretch>
                  </pic:blipFill>
                  <pic:spPr>
                    <a:xfrm>
                      <a:off x="0" y="0"/>
                      <a:ext cx="5486400" cy="2965415"/>
                    </a:xfrm>
                    <a:prstGeom prst="rect">
                      <a:avLst/>
                    </a:prstGeom>
                  </pic:spPr>
                </pic:pic>
              </a:graphicData>
            </a:graphic>
          </wp:inline>
        </w:drawing>
      </w:r>
    </w:p>
    <w:p w14:paraId="0EC4C023">
      <w:pPr>
        <w:pStyle w:val="6"/>
      </w:pPr>
      <w:r>
        <w:t>4.3.3 移除超级管理员</w:t>
      </w:r>
    </w:p>
    <w:p w14:paraId="49EB2574">
      <w:pPr>
        <w:numPr>
          <w:ilvl w:val="0"/>
          <w:numId w:val="55"/>
        </w:numPr>
      </w:pPr>
      <w:r>
        <w:t>如有</w:t>
      </w:r>
      <w:r>
        <w:rPr>
          <w:rFonts w:hint="eastAsia" w:eastAsia="宋体"/>
          <w:lang w:eastAsia="zh-CN"/>
        </w:rPr>
        <w:t>教师</w:t>
      </w:r>
      <w:r>
        <w:t>的权限发生变更，需取消其超级管理员权限时，可选中对应的人员后点击“移除”按钮，将其从超级管理员列表中移除。</w:t>
      </w:r>
    </w:p>
    <w:p w14:paraId="21116EF9">
      <w:pPr>
        <w:numPr>
          <w:ilvl w:val="0"/>
          <w:numId w:val="55"/>
        </w:numPr>
      </w:pPr>
      <w:r>
        <w:t>移除管理员时不能将自己移出去，只能选择除自己之外的其他人进行移除，支持批量移除。</w:t>
      </w:r>
    </w:p>
    <w:p w14:paraId="18DBCAD4">
      <w:pPr>
        <w:pStyle w:val="41"/>
        <w:ind w:left="0"/>
      </w:pPr>
      <w:r>
        <w:drawing>
          <wp:inline distT="0" distB="0" distL="0" distR="0">
            <wp:extent cx="5486400" cy="2964815"/>
            <wp:effectExtent l="0" t="0" r="0" b="0"/>
            <wp:docPr id="1922" name="picture" descr="descript"/>
            <wp:cNvGraphicFramePr/>
            <a:graphic xmlns:a="http://schemas.openxmlformats.org/drawingml/2006/main">
              <a:graphicData uri="http://schemas.openxmlformats.org/drawingml/2006/picture">
                <pic:pic xmlns:pic="http://schemas.openxmlformats.org/drawingml/2006/picture">
                  <pic:nvPicPr>
                    <pic:cNvPr id="1922" name="picture" descr="descript"/>
                    <pic:cNvPicPr/>
                  </pic:nvPicPr>
                  <pic:blipFill>
                    <a:blip r:embed="rId637"/>
                    <a:stretch>
                      <a:fillRect/>
                    </a:stretch>
                  </pic:blipFill>
                  <pic:spPr>
                    <a:xfrm>
                      <a:off x="0" y="0"/>
                      <a:ext cx="5486400" cy="2965415"/>
                    </a:xfrm>
                    <a:prstGeom prst="rect">
                      <a:avLst/>
                    </a:prstGeom>
                  </pic:spPr>
                </pic:pic>
              </a:graphicData>
            </a:graphic>
          </wp:inline>
        </w:drawing>
      </w:r>
    </w:p>
    <w:p w14:paraId="1393ADC0">
      <w:pPr>
        <w:pStyle w:val="6"/>
      </w:pPr>
      <w:r>
        <w:t>4.3.4 注意事项</w:t>
      </w:r>
    </w:p>
    <w:p w14:paraId="598C5E75">
      <w:pPr>
        <w:numPr>
          <w:ilvl w:val="0"/>
          <w:numId w:val="56"/>
        </w:numPr>
      </w:pPr>
      <w:r>
        <w:t>工作区的创建人默认为超级管理员，支持设置多个超级管理员；</w:t>
      </w:r>
    </w:p>
    <w:p w14:paraId="43435876">
      <w:pPr>
        <w:numPr>
          <w:ilvl w:val="0"/>
          <w:numId w:val="56"/>
        </w:numPr>
      </w:pPr>
      <w:r>
        <w:t>仅超级管理员能进行超级管理员以及应用管理员的设置。</w:t>
      </w:r>
    </w:p>
    <w:p w14:paraId="59BADA82">
      <w:pPr>
        <w:pStyle w:val="5"/>
      </w:pPr>
      <w:r>
        <w:t>4.4 应用管理员</w:t>
      </w:r>
    </w:p>
    <w:p w14:paraId="08706BB0">
      <w:pPr>
        <w:pStyle w:val="6"/>
      </w:pPr>
      <w:r>
        <w:t>4.4.1 简介</w:t>
      </w:r>
    </w:p>
    <w:p w14:paraId="69329907">
      <w:pPr>
        <w:pStyle w:val="7"/>
      </w:pPr>
      <w:r>
        <w:t>4.4.1.1 功能简介</w:t>
      </w:r>
    </w:p>
    <w:p w14:paraId="791E8258">
      <w:pPr>
        <w:pStyle w:val="42"/>
        <w:ind w:left="0"/>
      </w:pPr>
      <w:r>
        <w:t>应用管理员主要给予对应的人员相关应用的管理权限，让其设计应用下的表单、报表等。</w:t>
      </w:r>
    </w:p>
    <w:p w14:paraId="7E6FC1DB">
      <w:pPr>
        <w:pStyle w:val="7"/>
      </w:pPr>
      <w:r>
        <w:t>4.4.1.2 应用场景</w:t>
      </w:r>
    </w:p>
    <w:p w14:paraId="51E459A3">
      <w:pPr>
        <w:pStyle w:val="42"/>
        <w:ind w:left="0"/>
      </w:pPr>
      <w:r>
        <w:rPr>
          <w:rFonts w:hint="eastAsia" w:eastAsia="宋体"/>
          <w:lang w:eastAsia="zh-CN"/>
        </w:rPr>
        <w:t>教育机构</w:t>
      </w:r>
      <w:r>
        <w:t>分工日益明细，为了满足不同的人员管理不同应用的需要，可通过设置应用管理员来满足。应用管理员主要使用场景：</w:t>
      </w:r>
    </w:p>
    <w:p w14:paraId="4BFDFE38">
      <w:pPr>
        <w:numPr>
          <w:ilvl w:val="0"/>
          <w:numId w:val="57"/>
        </w:numPr>
      </w:pPr>
      <w:r>
        <w:t>设计应用下的功能</w:t>
      </w:r>
    </w:p>
    <w:p w14:paraId="111FC383">
      <w:pPr>
        <w:numPr>
          <w:ilvl w:val="0"/>
          <w:numId w:val="57"/>
        </w:numPr>
      </w:pPr>
      <w:r>
        <w:t>对通讯录下的</w:t>
      </w:r>
      <w:r>
        <w:rPr>
          <w:rFonts w:hint="eastAsia" w:eastAsia="宋体"/>
          <w:lang w:eastAsia="zh-CN"/>
        </w:rPr>
        <w:t>教师</w:t>
      </w:r>
      <w:r>
        <w:t>、组织架构进行管理以及在后台管理中对角色管理、业务管理、单据转行、集成管理进行授权管理</w:t>
      </w:r>
    </w:p>
    <w:p w14:paraId="00A992BB">
      <w:pPr>
        <w:pStyle w:val="6"/>
      </w:pPr>
      <w:r>
        <w:t>4.4.2 添加应用管理员</w:t>
      </w:r>
    </w:p>
    <w:p w14:paraId="44CD74C4">
      <w:pPr>
        <w:numPr>
          <w:ilvl w:val="0"/>
          <w:numId w:val="58"/>
        </w:numPr>
      </w:pPr>
      <w:r>
        <w:t>超级管理员进入后台管理的【应用管理员】菜单时，点击“创建”，即可添加一个或多个应用管理员并设置其要管理的应用以及对【组织架构】、【</w:t>
      </w:r>
      <w:r>
        <w:rPr>
          <w:rFonts w:hint="eastAsia" w:eastAsia="宋体"/>
          <w:lang w:eastAsia="zh-CN"/>
        </w:rPr>
        <w:t>教师</w:t>
      </w:r>
      <w:r>
        <w:t>管理】、【角色管理】、【业务管理】、【单据转换】、【集成管理】的权限。</w:t>
      </w:r>
    </w:p>
    <w:p w14:paraId="781C30C4">
      <w:pPr>
        <w:numPr>
          <w:ilvl w:val="0"/>
          <w:numId w:val="58"/>
        </w:numPr>
      </w:pPr>
      <w:r>
        <w:t>应用管理员默认对【组织架构】、【</w:t>
      </w:r>
      <w:r>
        <w:rPr>
          <w:rFonts w:hint="eastAsia" w:eastAsia="宋体"/>
          <w:lang w:eastAsia="zh-CN"/>
        </w:rPr>
        <w:t>教师</w:t>
      </w:r>
      <w:r>
        <w:t>管理】可见，对【角色管理】、【业务管理】、【单据转换】、【集成管理】不可见，如设置可管理的权限后，可进入对应的菜单下进行创建、编辑等操作，如仅是可见则只能进入查看无法进行操作。</w:t>
      </w:r>
    </w:p>
    <w:p w14:paraId="436BD547">
      <w:pPr>
        <w:pStyle w:val="41"/>
        <w:ind w:left="0"/>
      </w:pPr>
      <w:r>
        <w:drawing>
          <wp:inline distT="0" distB="0" distL="0" distR="0">
            <wp:extent cx="5486400" cy="2964815"/>
            <wp:effectExtent l="0" t="0" r="0" b="0"/>
            <wp:docPr id="1925" name="picture" descr="descript"/>
            <wp:cNvGraphicFramePr/>
            <a:graphic xmlns:a="http://schemas.openxmlformats.org/drawingml/2006/main">
              <a:graphicData uri="http://schemas.openxmlformats.org/drawingml/2006/picture">
                <pic:pic xmlns:pic="http://schemas.openxmlformats.org/drawingml/2006/picture">
                  <pic:nvPicPr>
                    <pic:cNvPr id="1925" name="picture" descr="descript"/>
                    <pic:cNvPicPr/>
                  </pic:nvPicPr>
                  <pic:blipFill>
                    <a:blip r:embed="rId638"/>
                    <a:stretch>
                      <a:fillRect/>
                    </a:stretch>
                  </pic:blipFill>
                  <pic:spPr>
                    <a:xfrm>
                      <a:off x="0" y="0"/>
                      <a:ext cx="5486400" cy="2965415"/>
                    </a:xfrm>
                    <a:prstGeom prst="rect">
                      <a:avLst/>
                    </a:prstGeom>
                  </pic:spPr>
                </pic:pic>
              </a:graphicData>
            </a:graphic>
          </wp:inline>
        </w:drawing>
      </w:r>
    </w:p>
    <w:p w14:paraId="140F81C2">
      <w:pPr>
        <w:pStyle w:val="3"/>
        <w:ind w:left="0"/>
      </w:pPr>
      <w:r>
        <w:drawing>
          <wp:inline distT="0" distB="0" distL="0" distR="0">
            <wp:extent cx="5486400" cy="2964815"/>
            <wp:effectExtent l="0" t="0" r="0" b="0"/>
            <wp:docPr id="1928" name="picture" descr="descript"/>
            <wp:cNvGraphicFramePr/>
            <a:graphic xmlns:a="http://schemas.openxmlformats.org/drawingml/2006/main">
              <a:graphicData uri="http://schemas.openxmlformats.org/drawingml/2006/picture">
                <pic:pic xmlns:pic="http://schemas.openxmlformats.org/drawingml/2006/picture">
                  <pic:nvPicPr>
                    <pic:cNvPr id="1928" name="picture" descr="descript"/>
                    <pic:cNvPicPr/>
                  </pic:nvPicPr>
                  <pic:blipFill>
                    <a:blip r:embed="rId639"/>
                    <a:stretch>
                      <a:fillRect/>
                    </a:stretch>
                  </pic:blipFill>
                  <pic:spPr>
                    <a:xfrm>
                      <a:off x="0" y="0"/>
                      <a:ext cx="5486400" cy="2965415"/>
                    </a:xfrm>
                    <a:prstGeom prst="rect">
                      <a:avLst/>
                    </a:prstGeom>
                  </pic:spPr>
                </pic:pic>
              </a:graphicData>
            </a:graphic>
          </wp:inline>
        </w:drawing>
      </w:r>
    </w:p>
    <w:p w14:paraId="43E7A9EC">
      <w:pPr>
        <w:pStyle w:val="3"/>
        <w:ind w:left="0"/>
      </w:pPr>
      <w:r>
        <w:drawing>
          <wp:inline distT="0" distB="0" distL="0" distR="0">
            <wp:extent cx="5486400" cy="2964815"/>
            <wp:effectExtent l="0" t="0" r="0" b="0"/>
            <wp:docPr id="1931" name="picture" descr="descript"/>
            <wp:cNvGraphicFramePr/>
            <a:graphic xmlns:a="http://schemas.openxmlformats.org/drawingml/2006/main">
              <a:graphicData uri="http://schemas.openxmlformats.org/drawingml/2006/picture">
                <pic:pic xmlns:pic="http://schemas.openxmlformats.org/drawingml/2006/picture">
                  <pic:nvPicPr>
                    <pic:cNvPr id="1931" name="picture" descr="descript"/>
                    <pic:cNvPicPr/>
                  </pic:nvPicPr>
                  <pic:blipFill>
                    <a:blip r:embed="rId640"/>
                    <a:stretch>
                      <a:fillRect/>
                    </a:stretch>
                  </pic:blipFill>
                  <pic:spPr>
                    <a:xfrm>
                      <a:off x="0" y="0"/>
                      <a:ext cx="5486400" cy="2965415"/>
                    </a:xfrm>
                    <a:prstGeom prst="rect">
                      <a:avLst/>
                    </a:prstGeom>
                  </pic:spPr>
                </pic:pic>
              </a:graphicData>
            </a:graphic>
          </wp:inline>
        </w:drawing>
      </w:r>
    </w:p>
    <w:p w14:paraId="0783201E">
      <w:pPr>
        <w:numPr>
          <w:ilvl w:val="0"/>
          <w:numId w:val="58"/>
        </w:numPr>
      </w:pPr>
      <w:r>
        <w:t>拥有应用管理员的权限后，可编辑应用的信息，同时可在应用下创建功能。</w:t>
      </w:r>
    </w:p>
    <w:p w14:paraId="5FC35815">
      <w:pPr>
        <w:pStyle w:val="41"/>
        <w:ind w:left="0"/>
      </w:pPr>
      <w:r>
        <w:drawing>
          <wp:inline distT="0" distB="0" distL="0" distR="0">
            <wp:extent cx="5486400" cy="2964815"/>
            <wp:effectExtent l="0" t="0" r="0" b="0"/>
            <wp:docPr id="1934" name="picture" descr="descript"/>
            <wp:cNvGraphicFramePr/>
            <a:graphic xmlns:a="http://schemas.openxmlformats.org/drawingml/2006/main">
              <a:graphicData uri="http://schemas.openxmlformats.org/drawingml/2006/picture">
                <pic:pic xmlns:pic="http://schemas.openxmlformats.org/drawingml/2006/picture">
                  <pic:nvPicPr>
                    <pic:cNvPr id="1934" name="picture" descr="descript"/>
                    <pic:cNvPicPr/>
                  </pic:nvPicPr>
                  <pic:blipFill>
                    <a:blip r:embed="rId641"/>
                    <a:stretch>
                      <a:fillRect/>
                    </a:stretch>
                  </pic:blipFill>
                  <pic:spPr>
                    <a:xfrm>
                      <a:off x="0" y="0"/>
                      <a:ext cx="5486400" cy="2965415"/>
                    </a:xfrm>
                    <a:prstGeom prst="rect">
                      <a:avLst/>
                    </a:prstGeom>
                  </pic:spPr>
                </pic:pic>
              </a:graphicData>
            </a:graphic>
          </wp:inline>
        </w:drawing>
      </w:r>
    </w:p>
    <w:p w14:paraId="08F64EAC">
      <w:pPr>
        <w:pStyle w:val="6"/>
      </w:pPr>
      <w:r>
        <w:t>4.4.3 编辑应用管理员</w:t>
      </w:r>
    </w:p>
    <w:p w14:paraId="6302A561">
      <w:pPr>
        <w:pStyle w:val="42"/>
        <w:ind w:left="0"/>
      </w:pPr>
      <w:r>
        <w:t>1、如应用管理员的权限发生变化时，可通过“编辑”按钮来修改对应的信息。</w:t>
      </w:r>
    </w:p>
    <w:p w14:paraId="14B843A9">
      <w:pPr>
        <w:pStyle w:val="41"/>
        <w:ind w:left="0"/>
      </w:pPr>
      <w:r>
        <w:drawing>
          <wp:inline distT="0" distB="0" distL="0" distR="0">
            <wp:extent cx="5486400" cy="2964815"/>
            <wp:effectExtent l="0" t="0" r="0" b="0"/>
            <wp:docPr id="1937" name="picture" descr="descript"/>
            <wp:cNvGraphicFramePr/>
            <a:graphic xmlns:a="http://schemas.openxmlformats.org/drawingml/2006/main">
              <a:graphicData uri="http://schemas.openxmlformats.org/drawingml/2006/picture">
                <pic:pic xmlns:pic="http://schemas.openxmlformats.org/drawingml/2006/picture">
                  <pic:nvPicPr>
                    <pic:cNvPr id="1937" name="picture" descr="descript"/>
                    <pic:cNvPicPr/>
                  </pic:nvPicPr>
                  <pic:blipFill>
                    <a:blip r:embed="rId642"/>
                    <a:stretch>
                      <a:fillRect/>
                    </a:stretch>
                  </pic:blipFill>
                  <pic:spPr>
                    <a:xfrm>
                      <a:off x="0" y="0"/>
                      <a:ext cx="5486400" cy="2965415"/>
                    </a:xfrm>
                    <a:prstGeom prst="rect">
                      <a:avLst/>
                    </a:prstGeom>
                  </pic:spPr>
                </pic:pic>
              </a:graphicData>
            </a:graphic>
          </wp:inline>
        </w:drawing>
      </w:r>
    </w:p>
    <w:p w14:paraId="39ED4BC5">
      <w:pPr>
        <w:pStyle w:val="6"/>
      </w:pPr>
      <w:r>
        <w:t>4.4.4 删除应用管理员</w:t>
      </w:r>
    </w:p>
    <w:p w14:paraId="3FE91708">
      <w:pPr>
        <w:pStyle w:val="42"/>
        <w:ind w:left="0"/>
      </w:pPr>
      <w:r>
        <w:t>选中一条或多条需删除的数据后，点击“删除”即可，一旦删除该应用管理员下的成员拥有的权限将随之取消。</w:t>
      </w:r>
    </w:p>
    <w:p w14:paraId="2692B623">
      <w:pPr>
        <w:pStyle w:val="41"/>
        <w:ind w:left="0"/>
      </w:pPr>
      <w:r>
        <w:drawing>
          <wp:inline distT="0" distB="0" distL="0" distR="0">
            <wp:extent cx="5486400" cy="2964815"/>
            <wp:effectExtent l="0" t="0" r="0" b="0"/>
            <wp:docPr id="1940" name="picture" descr="descript"/>
            <wp:cNvGraphicFramePr/>
            <a:graphic xmlns:a="http://schemas.openxmlformats.org/drawingml/2006/main">
              <a:graphicData uri="http://schemas.openxmlformats.org/drawingml/2006/picture">
                <pic:pic xmlns:pic="http://schemas.openxmlformats.org/drawingml/2006/picture">
                  <pic:nvPicPr>
                    <pic:cNvPr id="1940" name="picture" descr="descript"/>
                    <pic:cNvPicPr/>
                  </pic:nvPicPr>
                  <pic:blipFill>
                    <a:blip r:embed="rId643"/>
                    <a:stretch>
                      <a:fillRect/>
                    </a:stretch>
                  </pic:blipFill>
                  <pic:spPr>
                    <a:xfrm>
                      <a:off x="0" y="0"/>
                      <a:ext cx="5486400" cy="2965415"/>
                    </a:xfrm>
                    <a:prstGeom prst="rect">
                      <a:avLst/>
                    </a:prstGeom>
                  </pic:spPr>
                </pic:pic>
              </a:graphicData>
            </a:graphic>
          </wp:inline>
        </w:drawing>
      </w:r>
    </w:p>
    <w:p w14:paraId="7F9C4BEC">
      <w:pPr>
        <w:pStyle w:val="4"/>
        <w:numPr>
          <w:ilvl w:val="0"/>
          <w:numId w:val="45"/>
        </w:numPr>
      </w:pPr>
      <w:r>
        <w:rPr>
          <w:rFonts w:hint="eastAsia"/>
        </w:rPr>
        <w:t>门户管理</w:t>
      </w:r>
    </w:p>
    <w:p w14:paraId="2EF609F3">
      <w:pPr>
        <w:pStyle w:val="5"/>
      </w:pPr>
      <w:r>
        <w:t>5.1 简介</w:t>
      </w:r>
    </w:p>
    <w:p w14:paraId="736CBED8">
      <w:pPr>
        <w:pStyle w:val="3"/>
        <w:rPr>
          <w:i w:val="0"/>
          <w:strike w:val="0"/>
          <w:spacing w:val="0"/>
          <w:u w:val="none"/>
        </w:rPr>
      </w:pPr>
      <w:r>
        <w:rPr>
          <w:i w:val="0"/>
          <w:strike w:val="0"/>
          <w:spacing w:val="0"/>
          <w:u w:val="none"/>
        </w:rPr>
        <w:t>为适配多样化的业务场景，客户可将所需功能灵活组装，一键发布为专属的线上门户（支持 Web、H5 或微信小程序），快速构建贴合业务的前端应用。</w:t>
      </w:r>
    </w:p>
    <w:p w14:paraId="0E96969B">
      <w:pPr>
        <w:pStyle w:val="5"/>
      </w:pPr>
      <w:r>
        <w:t>5.2 功能说明</w:t>
      </w:r>
    </w:p>
    <w:p w14:paraId="7D9B1AD5">
      <w:pPr>
        <w:pStyle w:val="6"/>
      </w:pPr>
      <w:r>
        <w:t>5.2.1 创建门户</w:t>
      </w:r>
    </w:p>
    <w:p w14:paraId="43A384F2">
      <w:pPr>
        <w:pStyle w:val="3"/>
      </w:pPr>
      <w:r>
        <w:drawing>
          <wp:inline distT="0" distB="0" distL="0" distR="0">
            <wp:extent cx="5786755" cy="2721610"/>
            <wp:effectExtent l="0" t="0" r="0" b="0"/>
            <wp:docPr id="1943" name="picture" descr="descript"/>
            <wp:cNvGraphicFramePr/>
            <a:graphic xmlns:a="http://schemas.openxmlformats.org/drawingml/2006/main">
              <a:graphicData uri="http://schemas.openxmlformats.org/drawingml/2006/picture">
                <pic:pic xmlns:pic="http://schemas.openxmlformats.org/drawingml/2006/picture">
                  <pic:nvPicPr>
                    <pic:cNvPr id="1943" name="picture" descr="descript"/>
                    <pic:cNvPicPr/>
                  </pic:nvPicPr>
                  <pic:blipFill>
                    <a:blip r:embed="rId644"/>
                    <a:stretch>
                      <a:fillRect/>
                    </a:stretch>
                  </pic:blipFill>
                  <pic:spPr>
                    <a:xfrm>
                      <a:off x="0" y="0"/>
                      <a:ext cx="5787128" cy="2722182"/>
                    </a:xfrm>
                    <a:prstGeom prst="rect">
                      <a:avLst/>
                    </a:prstGeom>
                  </pic:spPr>
                </pic:pic>
              </a:graphicData>
            </a:graphic>
          </wp:inline>
        </w:drawing>
      </w:r>
    </w:p>
    <w:p w14:paraId="6885C0AF">
      <w:pPr>
        <w:pStyle w:val="6"/>
      </w:pPr>
      <w:r>
        <w:t>5.2.2 功能导航</w:t>
      </w:r>
    </w:p>
    <w:p w14:paraId="5E03E408">
      <w:pPr>
        <w:pStyle w:val="7"/>
      </w:pPr>
      <w:r>
        <w:t>5.2.2.1 网页端</w:t>
      </w:r>
    </w:p>
    <w:p w14:paraId="57C340D0">
      <w:pPr>
        <w:pStyle w:val="3"/>
        <w:pBdr>
          <w:bottom w:val="none" w:color="auto" w:sz="0" w:space="0"/>
        </w:pBdr>
        <w:rPr>
          <w:rFonts w:hint="eastAsia"/>
        </w:rPr>
      </w:pPr>
      <w:r>
        <w:rPr>
          <w:rFonts w:hint="eastAsia"/>
        </w:rPr>
        <w:t>网页端门户默认预设了“首页”的导航菜单，用户可根据业务需要手动添加其他菜单，网页端最多支持添加 10 个菜单。</w:t>
      </w:r>
    </w:p>
    <w:p w14:paraId="46A9D5A1">
      <w:pPr>
        <w:pStyle w:val="3"/>
      </w:pPr>
      <w:r>
        <w:drawing>
          <wp:inline distT="0" distB="0" distL="0" distR="0">
            <wp:extent cx="5860415" cy="2896235"/>
            <wp:effectExtent l="0" t="0" r="0" b="0"/>
            <wp:docPr id="1946" name="picture" descr="descript"/>
            <wp:cNvGraphicFramePr/>
            <a:graphic xmlns:a="http://schemas.openxmlformats.org/drawingml/2006/main">
              <a:graphicData uri="http://schemas.openxmlformats.org/drawingml/2006/picture">
                <pic:pic xmlns:pic="http://schemas.openxmlformats.org/drawingml/2006/picture">
                  <pic:nvPicPr>
                    <pic:cNvPr id="1946" name="picture" descr="descript"/>
                    <pic:cNvPicPr/>
                  </pic:nvPicPr>
                  <pic:blipFill>
                    <a:blip r:embed="rId645"/>
                    <a:stretch>
                      <a:fillRect/>
                    </a:stretch>
                  </pic:blipFill>
                  <pic:spPr>
                    <a:xfrm>
                      <a:off x="0" y="0"/>
                      <a:ext cx="5860707" cy="2896303"/>
                    </a:xfrm>
                    <a:prstGeom prst="rect">
                      <a:avLst/>
                    </a:prstGeom>
                  </pic:spPr>
                </pic:pic>
              </a:graphicData>
            </a:graphic>
          </wp:inline>
        </w:drawing>
      </w:r>
    </w:p>
    <w:p w14:paraId="3E69628A">
      <w:pPr>
        <w:pStyle w:val="7"/>
      </w:pPr>
      <w:r>
        <w:t xml:space="preserve"> 5.2.2.2 移动端</w:t>
      </w:r>
    </w:p>
    <w:p w14:paraId="1A3EB819">
      <w:pPr>
        <w:pStyle w:val="3"/>
        <w:rPr>
          <w:rFonts w:hint="eastAsia"/>
        </w:rPr>
      </w:pPr>
      <w:r>
        <w:rPr>
          <w:rFonts w:hint="eastAsia"/>
        </w:rPr>
        <w:t>移动端门户默认预设有“首页”、“应用”、“报表”和“我的”4 个底部导航，用户可根据需要编辑或删除现有导航，并添加新的导航，但“我的”菜单不可删除，以确保用户始终有账号管理和退出登录操作。</w:t>
      </w:r>
    </w:p>
    <w:p w14:paraId="0A4F4F2C">
      <w:pPr>
        <w:pStyle w:val="3"/>
      </w:pPr>
      <w:r>
        <w:rPr>
          <w:rFonts w:hint="eastAsia"/>
        </w:rPr>
        <w:t>移动端门户最多支持 5 个底部导航菜单。</w:t>
      </w:r>
    </w:p>
    <w:p w14:paraId="2777D164">
      <w:pPr>
        <w:pStyle w:val="3"/>
      </w:pPr>
      <w:r>
        <w:drawing>
          <wp:inline distT="0" distB="0" distL="0" distR="0">
            <wp:extent cx="5826125" cy="2910840"/>
            <wp:effectExtent l="0" t="0" r="0" b="0"/>
            <wp:docPr id="1949" name="picture" descr="descript"/>
            <wp:cNvGraphicFramePr/>
            <a:graphic xmlns:a="http://schemas.openxmlformats.org/drawingml/2006/main">
              <a:graphicData uri="http://schemas.openxmlformats.org/drawingml/2006/picture">
                <pic:pic xmlns:pic="http://schemas.openxmlformats.org/drawingml/2006/picture">
                  <pic:nvPicPr>
                    <pic:cNvPr id="1949" name="picture" descr="descript"/>
                    <pic:cNvPicPr/>
                  </pic:nvPicPr>
                  <pic:blipFill>
                    <a:blip r:embed="rId646"/>
                    <a:stretch>
                      <a:fillRect/>
                    </a:stretch>
                  </pic:blipFill>
                  <pic:spPr>
                    <a:xfrm>
                      <a:off x="0" y="0"/>
                      <a:ext cx="5826634" cy="2911320"/>
                    </a:xfrm>
                    <a:prstGeom prst="rect">
                      <a:avLst/>
                    </a:prstGeom>
                  </pic:spPr>
                </pic:pic>
              </a:graphicData>
            </a:graphic>
          </wp:inline>
        </w:drawing>
      </w:r>
    </w:p>
    <w:p w14:paraId="1C2EDAD0">
      <w:pPr>
        <w:pStyle w:val="6"/>
      </w:pPr>
      <w:r>
        <w:t>5.2.3 发布配置</w:t>
      </w:r>
    </w:p>
    <w:p w14:paraId="371D2E9B">
      <w:pPr>
        <w:pStyle w:val="7"/>
      </w:pPr>
      <w:r>
        <w:t>5.2.3.1 登录页</w:t>
      </w:r>
    </w:p>
    <w:p w14:paraId="069F181B">
      <w:pPr>
        <w:pStyle w:val="3"/>
        <w:rPr>
          <w:i w:val="0"/>
          <w:strike w:val="0"/>
          <w:spacing w:val="0"/>
          <w:u w:val="none"/>
        </w:rPr>
      </w:pPr>
      <w:r>
        <w:rPr>
          <w:i w:val="0"/>
          <w:strike w:val="0"/>
          <w:spacing w:val="0"/>
          <w:u w:val="none"/>
        </w:rPr>
        <w:t>登录页支持全方位的自定义配置，包括Logo、标题及关键功能入口（如“注册”与“忘记密码”）的显隐控制。</w:t>
      </w:r>
    </w:p>
    <w:p w14:paraId="7B046A6E">
      <w:pPr>
        <w:pStyle w:val="3"/>
      </w:pPr>
      <w:r>
        <w:rPr>
          <w:i w:val="0"/>
          <w:strike w:val="0"/>
          <w:spacing w:val="0"/>
          <w:u w:val="none"/>
        </w:rPr>
        <w:t>同时，系统支持为网页端与移动端分别设置不同的登录页样式，确保在不同设备上均能提供最优的用户体验</w:t>
      </w:r>
      <w:r>
        <w:rPr>
          <w:rFonts w:hint="eastAsia"/>
          <w:i w:val="0"/>
          <w:strike w:val="0"/>
          <w:spacing w:val="0"/>
          <w:u w:val="none"/>
        </w:rPr>
        <w:t>。</w:t>
      </w:r>
    </w:p>
    <w:p w14:paraId="76AA10D4">
      <w:pPr>
        <w:pStyle w:val="3"/>
      </w:pPr>
      <w:r>
        <w:drawing>
          <wp:inline distT="0" distB="0" distL="0" distR="0">
            <wp:extent cx="6135370" cy="3053080"/>
            <wp:effectExtent l="0" t="0" r="0" b="0"/>
            <wp:docPr id="1952" name="picture" descr="descript"/>
            <wp:cNvGraphicFramePr/>
            <a:graphic xmlns:a="http://schemas.openxmlformats.org/drawingml/2006/main">
              <a:graphicData uri="http://schemas.openxmlformats.org/drawingml/2006/picture">
                <pic:pic xmlns:pic="http://schemas.openxmlformats.org/drawingml/2006/picture">
                  <pic:nvPicPr>
                    <pic:cNvPr id="1952" name="picture" descr="descript"/>
                    <pic:cNvPicPr/>
                  </pic:nvPicPr>
                  <pic:blipFill>
                    <a:blip r:embed="rId647"/>
                    <a:stretch>
                      <a:fillRect/>
                    </a:stretch>
                  </pic:blipFill>
                  <pic:spPr>
                    <a:xfrm>
                      <a:off x="0" y="0"/>
                      <a:ext cx="6135929" cy="3053204"/>
                    </a:xfrm>
                    <a:prstGeom prst="rect">
                      <a:avLst/>
                    </a:prstGeom>
                  </pic:spPr>
                </pic:pic>
              </a:graphicData>
            </a:graphic>
          </wp:inline>
        </w:drawing>
      </w:r>
    </w:p>
    <w:p w14:paraId="4EA211C9">
      <w:pPr>
        <w:pStyle w:val="7"/>
      </w:pPr>
      <w:r>
        <w:t>5.2.3.2 使用范围</w:t>
      </w:r>
    </w:p>
    <w:p w14:paraId="0B010A19">
      <w:pPr>
        <w:pStyle w:val="3"/>
        <w:rPr>
          <w:i w:val="0"/>
          <w:strike w:val="0"/>
          <w:spacing w:val="0"/>
          <w:u w:val="none"/>
        </w:rPr>
      </w:pPr>
      <w:r>
        <w:rPr>
          <w:i w:val="0"/>
          <w:strike w:val="0"/>
          <w:spacing w:val="0"/>
          <w:u w:val="none"/>
        </w:rPr>
        <w:t>门户的访问范围支持按</w:t>
      </w:r>
      <w:r>
        <w:rPr>
          <w:rFonts w:hint="eastAsia" w:eastAsia="宋体"/>
          <w:i w:val="0"/>
          <w:strike w:val="0"/>
          <w:spacing w:val="0"/>
          <w:u w:val="none"/>
          <w:lang w:eastAsia="zh-CN"/>
        </w:rPr>
        <w:t>教师</w:t>
      </w:r>
      <w:r>
        <w:rPr>
          <w:i w:val="0"/>
          <w:strike w:val="0"/>
          <w:spacing w:val="0"/>
          <w:u w:val="none"/>
        </w:rPr>
        <w:t>、部门、角色三个维度进行设置。若此项留空，则系统默认允许所有已激活的成员登录。</w:t>
      </w:r>
    </w:p>
    <w:p w14:paraId="0CB028E0">
      <w:pPr>
        <w:pStyle w:val="3"/>
        <w:rPr>
          <w:rFonts w:hint="eastAsia"/>
        </w:rPr>
      </w:pPr>
      <w:r>
        <w:rPr>
          <w:i w:val="0"/>
          <w:strike w:val="0"/>
          <w:spacing w:val="0"/>
          <w:u w:val="none"/>
        </w:rPr>
        <w:t>成员成功登录后，其在门户内的具体操作与数据访问权限，仍由预设的角色权限模型进行控制。</w:t>
      </w:r>
    </w:p>
    <w:p w14:paraId="4D359588">
      <w:pPr>
        <w:pStyle w:val="3"/>
      </w:pPr>
      <w:r>
        <w:drawing>
          <wp:inline distT="0" distB="0" distL="0" distR="0">
            <wp:extent cx="6096000" cy="2320290"/>
            <wp:effectExtent l="0" t="0" r="0" b="0"/>
            <wp:docPr id="1955" name="picture" descr="descript"/>
            <wp:cNvGraphicFramePr/>
            <a:graphic xmlns:a="http://schemas.openxmlformats.org/drawingml/2006/main">
              <a:graphicData uri="http://schemas.openxmlformats.org/drawingml/2006/picture">
                <pic:pic xmlns:pic="http://schemas.openxmlformats.org/drawingml/2006/picture">
                  <pic:nvPicPr>
                    <pic:cNvPr id="1955" name="picture" descr="descript"/>
                    <pic:cNvPicPr/>
                  </pic:nvPicPr>
                  <pic:blipFill>
                    <a:blip r:embed="rId648"/>
                    <a:stretch>
                      <a:fillRect/>
                    </a:stretch>
                  </pic:blipFill>
                  <pic:spPr>
                    <a:xfrm>
                      <a:off x="0" y="0"/>
                      <a:ext cx="6096000" cy="2320494"/>
                    </a:xfrm>
                    <a:prstGeom prst="rect">
                      <a:avLst/>
                    </a:prstGeom>
                  </pic:spPr>
                </pic:pic>
              </a:graphicData>
            </a:graphic>
          </wp:inline>
        </w:drawing>
      </w:r>
    </w:p>
    <w:p w14:paraId="2E1A6263">
      <w:pPr>
        <w:pStyle w:val="7"/>
      </w:pPr>
      <w:r>
        <w:t>5.2.3.3 小程序发布</w:t>
      </w:r>
    </w:p>
    <w:p w14:paraId="73B4200B">
      <w:pPr>
        <w:pStyle w:val="3"/>
        <w:rPr>
          <w:i w:val="0"/>
          <w:strike w:val="0"/>
          <w:spacing w:val="0"/>
          <w:u w:val="none"/>
        </w:rPr>
      </w:pPr>
      <w:r>
        <w:rPr>
          <w:i w:val="0"/>
          <w:strike w:val="0"/>
          <w:spacing w:val="0"/>
          <w:u w:val="none"/>
        </w:rPr>
        <w:t>门户支持两种小程序发布模式：</w:t>
      </w:r>
    </w:p>
    <w:p w14:paraId="3C988A91">
      <w:pPr>
        <w:pStyle w:val="3"/>
        <w:rPr>
          <w:i w:val="0"/>
          <w:strike w:val="0"/>
          <w:spacing w:val="0"/>
          <w:u w:val="none"/>
        </w:rPr>
      </w:pPr>
      <w:r>
        <w:rPr>
          <w:i w:val="0"/>
          <w:strike w:val="0"/>
          <w:spacing w:val="0"/>
          <w:u w:val="none"/>
        </w:rPr>
        <w:t>其一，若用户已自有注册的微信小程序，可授权本平台（服务商）进行代开发；</w:t>
      </w:r>
    </w:p>
    <w:p w14:paraId="40B94C32">
      <w:pPr>
        <w:pStyle w:val="3"/>
      </w:pPr>
      <w:r>
        <w:rPr>
          <w:i w:val="0"/>
          <w:strike w:val="0"/>
          <w:spacing w:val="0"/>
          <w:u w:val="none"/>
        </w:rPr>
        <w:t>其二，若用户暂无小程序，可通过本平台快速获取一个试用小程序，待体验确认无误后，再提交资料完成认证，升级为正式小程序</w:t>
      </w:r>
      <w:r>
        <w:rPr>
          <w:rFonts w:hint="eastAsia"/>
          <w:i w:val="0"/>
          <w:strike w:val="0"/>
          <w:spacing w:val="0"/>
          <w:u w:val="none"/>
        </w:rPr>
        <w:t>。</w:t>
      </w:r>
    </w:p>
    <w:p w14:paraId="0EE6BF81">
      <w:pPr>
        <w:pStyle w:val="3"/>
      </w:pPr>
      <w:r>
        <w:drawing>
          <wp:inline distT="0" distB="0" distL="0" distR="0">
            <wp:extent cx="6276975" cy="2149475"/>
            <wp:effectExtent l="0" t="0" r="0" b="0"/>
            <wp:docPr id="1958" name="picture" descr="descript"/>
            <wp:cNvGraphicFramePr/>
            <a:graphic xmlns:a="http://schemas.openxmlformats.org/drawingml/2006/main">
              <a:graphicData uri="http://schemas.openxmlformats.org/drawingml/2006/picture">
                <pic:pic xmlns:pic="http://schemas.openxmlformats.org/drawingml/2006/picture">
                  <pic:nvPicPr>
                    <pic:cNvPr id="1958" name="picture" descr="descript"/>
                    <pic:cNvPicPr/>
                  </pic:nvPicPr>
                  <pic:blipFill>
                    <a:blip r:embed="rId649"/>
                    <a:stretch>
                      <a:fillRect/>
                    </a:stretch>
                  </pic:blipFill>
                  <pic:spPr>
                    <a:xfrm>
                      <a:off x="0" y="0"/>
                      <a:ext cx="6276975" cy="2149885"/>
                    </a:xfrm>
                    <a:prstGeom prst="rect">
                      <a:avLst/>
                    </a:prstGeom>
                  </pic:spPr>
                </pic:pic>
              </a:graphicData>
            </a:graphic>
          </wp:inline>
        </w:drawing>
      </w:r>
    </w:p>
    <w:p w14:paraId="77870E06">
      <w:pPr>
        <w:pStyle w:val="4"/>
        <w:numPr>
          <w:ilvl w:val="0"/>
          <w:numId w:val="45"/>
        </w:numPr>
      </w:pPr>
      <w:r>
        <w:rPr>
          <w:rFonts w:hint="eastAsia"/>
        </w:rPr>
        <w:t>业务管理</w:t>
      </w:r>
    </w:p>
    <w:p w14:paraId="2DE745C4">
      <w:pPr>
        <w:pStyle w:val="5"/>
      </w:pPr>
      <w:r>
        <w:t>6.1流程管理</w:t>
      </w:r>
    </w:p>
    <w:p w14:paraId="5E5C5C02">
      <w:pPr>
        <w:pStyle w:val="6"/>
      </w:pPr>
      <w:r>
        <w:t>6.1.1 简介</w:t>
      </w:r>
    </w:p>
    <w:p w14:paraId="024E6C92">
      <w:pPr>
        <w:pStyle w:val="7"/>
      </w:pPr>
      <w:r>
        <w:t>6.1.1.1 功能简介</w:t>
      </w:r>
    </w:p>
    <w:p w14:paraId="2AEDE2C6">
      <w:pPr>
        <w:pStyle w:val="3"/>
      </w:pPr>
      <w:r>
        <w:t>统一对系统的所有处理中的流程进行移交处理</w:t>
      </w:r>
    </w:p>
    <w:p w14:paraId="738BF251">
      <w:pPr>
        <w:pStyle w:val="7"/>
      </w:pPr>
      <w:r>
        <w:t>6.1.1.2 应用场景</w:t>
      </w:r>
    </w:p>
    <w:p w14:paraId="23984719">
      <w:pPr>
        <w:pStyle w:val="3"/>
      </w:pPr>
      <w:r>
        <w:rPr>
          <w:i w:val="0"/>
          <w:strike w:val="0"/>
          <w:color w:val="000000"/>
          <w:u w:val="none"/>
        </w:rPr>
        <w:t>某个用户离职了，或者休假了，需要将他手头的部分或全部流程进行移交</w:t>
      </w:r>
    </w:p>
    <w:p w14:paraId="08A5B6F2">
      <w:pPr>
        <w:pStyle w:val="6"/>
      </w:pPr>
      <w:r>
        <w:t>6.1.2 流程查询</w:t>
      </w:r>
    </w:p>
    <w:p w14:paraId="6B709D7F">
      <w:pPr>
        <w:pStyle w:val="3"/>
        <w:rPr>
          <w:i w:val="0"/>
          <w:strike w:val="0"/>
          <w:color w:val="000000"/>
          <w:u w:val="none"/>
        </w:rPr>
      </w:pPr>
      <w:r>
        <w:rPr>
          <w:i w:val="0"/>
          <w:strike w:val="0"/>
          <w:color w:val="000000"/>
          <w:u w:val="none"/>
        </w:rPr>
        <w:t>打开流程功能时默认列表数据为空，用户需要选择当前处理人后、表单名称、任务状态等进行查询才过滤展示出对应的数据。</w:t>
      </w:r>
    </w:p>
    <w:p w14:paraId="1A9A39F4">
      <w:pPr>
        <w:pStyle w:val="3"/>
      </w:pPr>
      <w:r>
        <w:drawing>
          <wp:inline distT="0" distB="0" distL="0" distR="0">
            <wp:extent cx="5486400" cy="2964815"/>
            <wp:effectExtent l="0" t="0" r="0" b="0"/>
            <wp:docPr id="1961" name="picture" descr="descript"/>
            <wp:cNvGraphicFramePr/>
            <a:graphic xmlns:a="http://schemas.openxmlformats.org/drawingml/2006/main">
              <a:graphicData uri="http://schemas.openxmlformats.org/drawingml/2006/picture">
                <pic:pic xmlns:pic="http://schemas.openxmlformats.org/drawingml/2006/picture">
                  <pic:nvPicPr>
                    <pic:cNvPr id="1961" name="picture" descr="descript"/>
                    <pic:cNvPicPr/>
                  </pic:nvPicPr>
                  <pic:blipFill>
                    <a:blip r:embed="rId650"/>
                    <a:stretch>
                      <a:fillRect/>
                    </a:stretch>
                  </pic:blipFill>
                  <pic:spPr>
                    <a:xfrm>
                      <a:off x="0" y="0"/>
                      <a:ext cx="5486400" cy="2965415"/>
                    </a:xfrm>
                    <a:prstGeom prst="rect">
                      <a:avLst/>
                    </a:prstGeom>
                  </pic:spPr>
                </pic:pic>
              </a:graphicData>
            </a:graphic>
          </wp:inline>
        </w:drawing>
      </w:r>
    </w:p>
    <w:p w14:paraId="2472F51C">
      <w:pPr>
        <w:pStyle w:val="3"/>
      </w:pPr>
      <w:r>
        <w:t>也可以通过搜索框输入关键字按回车进行模糊查询相关流程</w:t>
      </w:r>
    </w:p>
    <w:p w14:paraId="06E86339">
      <w:pPr>
        <w:pStyle w:val="3"/>
      </w:pPr>
      <w:r>
        <w:drawing>
          <wp:inline distT="0" distB="0" distL="0" distR="0">
            <wp:extent cx="5486400" cy="2964815"/>
            <wp:effectExtent l="0" t="0" r="0" b="0"/>
            <wp:docPr id="1964" name="picture" descr="descript"/>
            <wp:cNvGraphicFramePr/>
            <a:graphic xmlns:a="http://schemas.openxmlformats.org/drawingml/2006/main">
              <a:graphicData uri="http://schemas.openxmlformats.org/drawingml/2006/picture">
                <pic:pic xmlns:pic="http://schemas.openxmlformats.org/drawingml/2006/picture">
                  <pic:nvPicPr>
                    <pic:cNvPr id="1964" name="picture" descr="descript"/>
                    <pic:cNvPicPr/>
                  </pic:nvPicPr>
                  <pic:blipFill>
                    <a:blip r:embed="rId651"/>
                    <a:stretch>
                      <a:fillRect/>
                    </a:stretch>
                  </pic:blipFill>
                  <pic:spPr>
                    <a:xfrm>
                      <a:off x="0" y="0"/>
                      <a:ext cx="5486400" cy="2965415"/>
                    </a:xfrm>
                    <a:prstGeom prst="rect">
                      <a:avLst/>
                    </a:prstGeom>
                  </pic:spPr>
                </pic:pic>
              </a:graphicData>
            </a:graphic>
          </wp:inline>
        </w:drawing>
      </w:r>
    </w:p>
    <w:p w14:paraId="36477C4F">
      <w:pPr>
        <w:pStyle w:val="6"/>
      </w:pPr>
      <w:r>
        <w:t>6.1.3 流程转交</w:t>
      </w:r>
    </w:p>
    <w:p w14:paraId="7CB262AA">
      <w:pPr>
        <w:pStyle w:val="3"/>
        <w:pBdr>
          <w:bottom w:val="none" w:color="auto" w:sz="0" w:space="0"/>
        </w:pBdr>
      </w:pPr>
      <w:r>
        <w:t>筛选出需要移交的流程点击转交操作，在弹窗中选择转交的对象并填写转交意见，点击转交后则当前处理人的流程全部转给转交的对象进行处理，支持批量选择流程进行转交。</w:t>
      </w:r>
    </w:p>
    <w:p w14:paraId="37D571E2">
      <w:pPr>
        <w:pStyle w:val="3"/>
      </w:pPr>
      <w:r>
        <w:drawing>
          <wp:inline distT="0" distB="0" distL="0" distR="0">
            <wp:extent cx="5486400" cy="2964815"/>
            <wp:effectExtent l="0" t="0" r="0" b="0"/>
            <wp:docPr id="1967" name="picture" descr="descript"/>
            <wp:cNvGraphicFramePr/>
            <a:graphic xmlns:a="http://schemas.openxmlformats.org/drawingml/2006/main">
              <a:graphicData uri="http://schemas.openxmlformats.org/drawingml/2006/picture">
                <pic:pic xmlns:pic="http://schemas.openxmlformats.org/drawingml/2006/picture">
                  <pic:nvPicPr>
                    <pic:cNvPr id="1967" name="picture" descr="descript"/>
                    <pic:cNvPicPr/>
                  </pic:nvPicPr>
                  <pic:blipFill>
                    <a:blip r:embed="rId652"/>
                    <a:stretch>
                      <a:fillRect/>
                    </a:stretch>
                  </pic:blipFill>
                  <pic:spPr>
                    <a:xfrm>
                      <a:off x="0" y="0"/>
                      <a:ext cx="5486400" cy="2965415"/>
                    </a:xfrm>
                    <a:prstGeom prst="rect">
                      <a:avLst/>
                    </a:prstGeom>
                  </pic:spPr>
                </pic:pic>
              </a:graphicData>
            </a:graphic>
          </wp:inline>
        </w:drawing>
      </w:r>
    </w:p>
    <w:p w14:paraId="400464DA">
      <w:pPr>
        <w:pStyle w:val="3"/>
      </w:pPr>
      <w:r>
        <w:drawing>
          <wp:inline distT="0" distB="0" distL="0" distR="0">
            <wp:extent cx="5486400" cy="2964815"/>
            <wp:effectExtent l="0" t="0" r="0" b="0"/>
            <wp:docPr id="1970" name="picture" descr="descript"/>
            <wp:cNvGraphicFramePr/>
            <a:graphic xmlns:a="http://schemas.openxmlformats.org/drawingml/2006/main">
              <a:graphicData uri="http://schemas.openxmlformats.org/drawingml/2006/picture">
                <pic:pic xmlns:pic="http://schemas.openxmlformats.org/drawingml/2006/picture">
                  <pic:nvPicPr>
                    <pic:cNvPr id="1970" name="picture" descr="descript"/>
                    <pic:cNvPicPr/>
                  </pic:nvPicPr>
                  <pic:blipFill>
                    <a:blip r:embed="rId653"/>
                    <a:stretch>
                      <a:fillRect/>
                    </a:stretch>
                  </pic:blipFill>
                  <pic:spPr>
                    <a:xfrm>
                      <a:off x="0" y="0"/>
                      <a:ext cx="5486400" cy="2965415"/>
                    </a:xfrm>
                    <a:prstGeom prst="rect">
                      <a:avLst/>
                    </a:prstGeom>
                  </pic:spPr>
                </pic:pic>
              </a:graphicData>
            </a:graphic>
          </wp:inline>
        </w:drawing>
      </w:r>
    </w:p>
    <w:p w14:paraId="7ADC6209">
      <w:pPr>
        <w:pStyle w:val="5"/>
      </w:pPr>
      <w:r>
        <w:t>6.2预约规则</w:t>
      </w:r>
    </w:p>
    <w:p w14:paraId="2A91907D">
      <w:pPr>
        <w:pStyle w:val="6"/>
      </w:pPr>
      <w:r>
        <w:t>6.2.1 简介</w:t>
      </w:r>
    </w:p>
    <w:p w14:paraId="775F7E36">
      <w:pPr>
        <w:pStyle w:val="7"/>
      </w:pPr>
      <w:r>
        <w:t>6.2.1.1 功能简介</w:t>
      </w:r>
    </w:p>
    <w:p w14:paraId="2BAFE992">
      <w:pPr>
        <w:pStyle w:val="3"/>
        <w:rPr>
          <w:i w:val="0"/>
          <w:strike w:val="0"/>
          <w:color w:val="000000"/>
          <w:u w:val="none"/>
        </w:rPr>
      </w:pPr>
      <w:r>
        <w:rPr>
          <w:i w:val="0"/>
          <w:strike w:val="0"/>
          <w:color w:val="000000"/>
          <w:u w:val="none"/>
        </w:rPr>
        <w:t>预约功能已成为我们日常生活中的重要组成部分，它通过数字化手段，让资源的分配与使用变得更有效率。</w:t>
      </w:r>
    </w:p>
    <w:p w14:paraId="0865B2AB">
      <w:pPr>
        <w:pStyle w:val="7"/>
      </w:pPr>
      <w:r>
        <w:t>6.2.1.2 应用场景</w:t>
      </w:r>
    </w:p>
    <w:p w14:paraId="75B26305">
      <w:pPr>
        <w:pStyle w:val="3"/>
      </w:pPr>
      <w:r>
        <w:rPr>
          <w:i w:val="0"/>
          <w:strike w:val="0"/>
          <w:color w:val="000000"/>
          <w:u w:val="none"/>
        </w:rPr>
        <w:t>在</w:t>
      </w:r>
      <w:r>
        <w:rPr>
          <w:rFonts w:hint="eastAsia" w:eastAsia="宋体"/>
          <w:i w:val="0"/>
          <w:strike w:val="0"/>
          <w:color w:val="000000"/>
          <w:u w:val="none"/>
          <w:lang w:eastAsia="zh-CN"/>
        </w:rPr>
        <w:t>教育机构</w:t>
      </w:r>
      <w:r>
        <w:rPr>
          <w:i w:val="0"/>
          <w:strike w:val="0"/>
          <w:color w:val="000000"/>
          <w:u w:val="none"/>
        </w:rPr>
        <w:t>系统中，有各种预约类的场景，比如会议室预约、车辆预约、课程预约等</w:t>
      </w:r>
    </w:p>
    <w:p w14:paraId="6EED4A1E">
      <w:pPr>
        <w:pStyle w:val="6"/>
      </w:pPr>
      <w:r>
        <w:t>6.2.2 创建预约规则</w:t>
      </w:r>
    </w:p>
    <w:p w14:paraId="764D9E5E">
      <w:pPr>
        <w:pStyle w:val="3"/>
      </w:pPr>
      <w:r>
        <w:t>在业务管理-预约规则中创建预约规则，预约对象选择表单资料，以预约打疫苗为例，先创建一个基础资料“疫苗库”，记录疫苗的名称和生产日期等</w:t>
      </w:r>
    </w:p>
    <w:p w14:paraId="0041A868">
      <w:pPr>
        <w:pStyle w:val="3"/>
      </w:pPr>
      <w:r>
        <w:drawing>
          <wp:inline distT="0" distB="0" distL="0" distR="0">
            <wp:extent cx="5486400" cy="2964815"/>
            <wp:effectExtent l="0" t="0" r="0" b="0"/>
            <wp:docPr id="1973" name="picture" descr="descript"/>
            <wp:cNvGraphicFramePr/>
            <a:graphic xmlns:a="http://schemas.openxmlformats.org/drawingml/2006/main">
              <a:graphicData uri="http://schemas.openxmlformats.org/drawingml/2006/picture">
                <pic:pic xmlns:pic="http://schemas.openxmlformats.org/drawingml/2006/picture">
                  <pic:nvPicPr>
                    <pic:cNvPr id="1973" name="picture" descr="descript"/>
                    <pic:cNvPicPr/>
                  </pic:nvPicPr>
                  <pic:blipFill>
                    <a:blip r:embed="rId654"/>
                    <a:stretch>
                      <a:fillRect/>
                    </a:stretch>
                  </pic:blipFill>
                  <pic:spPr>
                    <a:xfrm>
                      <a:off x="0" y="0"/>
                      <a:ext cx="5486400" cy="2965415"/>
                    </a:xfrm>
                    <a:prstGeom prst="rect">
                      <a:avLst/>
                    </a:prstGeom>
                  </pic:spPr>
                </pic:pic>
              </a:graphicData>
            </a:graphic>
          </wp:inline>
        </w:drawing>
      </w:r>
    </w:p>
    <w:p w14:paraId="76A5B7D2">
      <w:pPr>
        <w:pStyle w:val="3"/>
      </w:pPr>
      <w:r>
        <w:t>需要预约哪个时间段打哪种疫苗，预约对象就是疫苗库信息，预约模式可以选择按天或者按时段，按天就是在一整天的24小时范围内分配可预约的数量，按时段就是在一天内可以拆分不同的时段，并给每个时段分配可预约的数量</w:t>
      </w:r>
    </w:p>
    <w:p w14:paraId="1DD9288E">
      <w:pPr>
        <w:pStyle w:val="3"/>
      </w:pPr>
      <w:r>
        <w:drawing>
          <wp:inline distT="0" distB="0" distL="0" distR="0">
            <wp:extent cx="5486400" cy="2964815"/>
            <wp:effectExtent l="0" t="0" r="0" b="0"/>
            <wp:docPr id="1976" name="picture" descr="descript"/>
            <wp:cNvGraphicFramePr/>
            <a:graphic xmlns:a="http://schemas.openxmlformats.org/drawingml/2006/main">
              <a:graphicData uri="http://schemas.openxmlformats.org/drawingml/2006/picture">
                <pic:pic xmlns:pic="http://schemas.openxmlformats.org/drawingml/2006/picture">
                  <pic:nvPicPr>
                    <pic:cNvPr id="1976" name="picture" descr="descript"/>
                    <pic:cNvPicPr/>
                  </pic:nvPicPr>
                  <pic:blipFill>
                    <a:blip r:embed="rId655"/>
                    <a:stretch>
                      <a:fillRect/>
                    </a:stretch>
                  </pic:blipFill>
                  <pic:spPr>
                    <a:xfrm>
                      <a:off x="0" y="0"/>
                      <a:ext cx="5486400" cy="2965415"/>
                    </a:xfrm>
                    <a:prstGeom prst="rect">
                      <a:avLst/>
                    </a:prstGeom>
                  </pic:spPr>
                </pic:pic>
              </a:graphicData>
            </a:graphic>
          </wp:inline>
        </w:drawing>
      </w:r>
    </w:p>
    <w:p w14:paraId="713AACC0">
      <w:pPr>
        <w:pStyle w:val="3"/>
      </w:pPr>
      <w:r>
        <w:t>以下例子就是周五和周六的09:00-12:00范围内可预约，并且每一个小时内仅可预约10个</w:t>
      </w:r>
    </w:p>
    <w:p w14:paraId="60C016CC">
      <w:pPr>
        <w:pStyle w:val="3"/>
      </w:pPr>
      <w:r>
        <w:drawing>
          <wp:inline distT="0" distB="0" distL="0" distR="0">
            <wp:extent cx="5486400" cy="2964815"/>
            <wp:effectExtent l="0" t="0" r="0" b="0"/>
            <wp:docPr id="1979" name="picture" descr="descript"/>
            <wp:cNvGraphicFramePr/>
            <a:graphic xmlns:a="http://schemas.openxmlformats.org/drawingml/2006/main">
              <a:graphicData uri="http://schemas.openxmlformats.org/drawingml/2006/picture">
                <pic:pic xmlns:pic="http://schemas.openxmlformats.org/drawingml/2006/picture">
                  <pic:nvPicPr>
                    <pic:cNvPr id="1979" name="picture" descr="descript"/>
                    <pic:cNvPicPr/>
                  </pic:nvPicPr>
                  <pic:blipFill>
                    <a:blip r:embed="rId656"/>
                    <a:stretch>
                      <a:fillRect/>
                    </a:stretch>
                  </pic:blipFill>
                  <pic:spPr>
                    <a:xfrm>
                      <a:off x="0" y="0"/>
                      <a:ext cx="5486400" cy="2965415"/>
                    </a:xfrm>
                    <a:prstGeom prst="rect">
                      <a:avLst/>
                    </a:prstGeom>
                  </pic:spPr>
                </pic:pic>
              </a:graphicData>
            </a:graphic>
          </wp:inline>
        </w:drawing>
      </w:r>
    </w:p>
    <w:p w14:paraId="604A2CA4">
      <w:pPr>
        <w:pStyle w:val="6"/>
      </w:pPr>
      <w:r>
        <w:t>6.2.3 创建预约项目</w:t>
      </w:r>
    </w:p>
    <w:p w14:paraId="5D67C0A8">
      <w:pPr>
        <w:pStyle w:val="3"/>
      </w:pPr>
      <w:r>
        <w:t>结合上面案例创建一个疫苗预约的表单，拖动场景组件“预约项目”</w:t>
      </w:r>
    </w:p>
    <w:p w14:paraId="378B963A">
      <w:pPr>
        <w:pStyle w:val="3"/>
      </w:pPr>
      <w:r>
        <w:drawing>
          <wp:inline distT="0" distB="0" distL="0" distR="0">
            <wp:extent cx="5486400" cy="2964815"/>
            <wp:effectExtent l="0" t="0" r="0" b="0"/>
            <wp:docPr id="1982" name="picture" descr="descript"/>
            <wp:cNvGraphicFramePr/>
            <a:graphic xmlns:a="http://schemas.openxmlformats.org/drawingml/2006/main">
              <a:graphicData uri="http://schemas.openxmlformats.org/drawingml/2006/picture">
                <pic:pic xmlns:pic="http://schemas.openxmlformats.org/drawingml/2006/picture">
                  <pic:nvPicPr>
                    <pic:cNvPr id="1982" name="picture" descr="descript"/>
                    <pic:cNvPicPr/>
                  </pic:nvPicPr>
                  <pic:blipFill>
                    <a:blip r:embed="rId657"/>
                    <a:stretch>
                      <a:fillRect/>
                    </a:stretch>
                  </pic:blipFill>
                  <pic:spPr>
                    <a:xfrm>
                      <a:off x="0" y="0"/>
                      <a:ext cx="5486400" cy="2965415"/>
                    </a:xfrm>
                    <a:prstGeom prst="rect">
                      <a:avLst/>
                    </a:prstGeom>
                  </pic:spPr>
                </pic:pic>
              </a:graphicData>
            </a:graphic>
          </wp:inline>
        </w:drawing>
      </w:r>
    </w:p>
    <w:p w14:paraId="5293691A">
      <w:pPr>
        <w:pStyle w:val="3"/>
      </w:pPr>
      <w:r>
        <w:t>配置预约项目选择关联的基础资料“疫苗库”，保存发布后即可进行预约操作</w:t>
      </w:r>
    </w:p>
    <w:p w14:paraId="1BD39CE1">
      <w:pPr>
        <w:pStyle w:val="3"/>
      </w:pPr>
      <w:r>
        <w:drawing>
          <wp:inline distT="0" distB="0" distL="0" distR="0">
            <wp:extent cx="5486400" cy="2964815"/>
            <wp:effectExtent l="0" t="0" r="0" b="0"/>
            <wp:docPr id="1985" name="picture" descr="descript"/>
            <wp:cNvGraphicFramePr/>
            <a:graphic xmlns:a="http://schemas.openxmlformats.org/drawingml/2006/main">
              <a:graphicData uri="http://schemas.openxmlformats.org/drawingml/2006/picture">
                <pic:pic xmlns:pic="http://schemas.openxmlformats.org/drawingml/2006/picture">
                  <pic:nvPicPr>
                    <pic:cNvPr id="1985" name="picture" descr="descript"/>
                    <pic:cNvPicPr/>
                  </pic:nvPicPr>
                  <pic:blipFill>
                    <a:blip r:embed="rId658"/>
                    <a:stretch>
                      <a:fillRect/>
                    </a:stretch>
                  </pic:blipFill>
                  <pic:spPr>
                    <a:xfrm>
                      <a:off x="0" y="0"/>
                      <a:ext cx="5486400" cy="2965415"/>
                    </a:xfrm>
                    <a:prstGeom prst="rect">
                      <a:avLst/>
                    </a:prstGeom>
                  </pic:spPr>
                </pic:pic>
              </a:graphicData>
            </a:graphic>
          </wp:inline>
        </w:drawing>
      </w:r>
    </w:p>
    <w:p w14:paraId="3C88BC2F">
      <w:pPr>
        <w:pStyle w:val="3"/>
      </w:pPr>
      <w:r>
        <w:t>在运行时进行预约操作，会显示可预约的日期、时段、剩余可预约的数量</w:t>
      </w:r>
    </w:p>
    <w:p w14:paraId="4A6F36F6">
      <w:pPr>
        <w:pStyle w:val="3"/>
      </w:pPr>
      <w:r>
        <w:drawing>
          <wp:inline distT="0" distB="0" distL="0" distR="0">
            <wp:extent cx="5486400" cy="2964815"/>
            <wp:effectExtent l="0" t="0" r="0" b="0"/>
            <wp:docPr id="1988" name="picture" descr="descript"/>
            <wp:cNvGraphicFramePr/>
            <a:graphic xmlns:a="http://schemas.openxmlformats.org/drawingml/2006/main">
              <a:graphicData uri="http://schemas.openxmlformats.org/drawingml/2006/picture">
                <pic:pic xmlns:pic="http://schemas.openxmlformats.org/drawingml/2006/picture">
                  <pic:nvPicPr>
                    <pic:cNvPr id="1988" name="picture" descr="descript"/>
                    <pic:cNvPicPr/>
                  </pic:nvPicPr>
                  <pic:blipFill>
                    <a:blip r:embed="rId659"/>
                    <a:stretch>
                      <a:fillRect/>
                    </a:stretch>
                  </pic:blipFill>
                  <pic:spPr>
                    <a:xfrm>
                      <a:off x="0" y="0"/>
                      <a:ext cx="5486400" cy="2965415"/>
                    </a:xfrm>
                    <a:prstGeom prst="rect">
                      <a:avLst/>
                    </a:prstGeom>
                  </pic:spPr>
                </pic:pic>
              </a:graphicData>
            </a:graphic>
          </wp:inline>
        </w:drawing>
      </w:r>
    </w:p>
    <w:p w14:paraId="15D8AD60">
      <w:pPr>
        <w:pStyle w:val="3"/>
        <w:pBdr>
          <w:bottom w:val="none" w:color="auto" w:sz="0" w:space="0"/>
        </w:pBdr>
      </w:pPr>
      <w:r>
        <w:drawing>
          <wp:inline distT="0" distB="0" distL="0" distR="0">
            <wp:extent cx="5486400" cy="2964815"/>
            <wp:effectExtent l="0" t="0" r="0" b="0"/>
            <wp:docPr id="1991" name="picture" descr="descript"/>
            <wp:cNvGraphicFramePr/>
            <a:graphic xmlns:a="http://schemas.openxmlformats.org/drawingml/2006/main">
              <a:graphicData uri="http://schemas.openxmlformats.org/drawingml/2006/picture">
                <pic:pic xmlns:pic="http://schemas.openxmlformats.org/drawingml/2006/picture">
                  <pic:nvPicPr>
                    <pic:cNvPr id="1991" name="picture" descr="descript"/>
                    <pic:cNvPicPr/>
                  </pic:nvPicPr>
                  <pic:blipFill>
                    <a:blip r:embed="rId660"/>
                    <a:stretch>
                      <a:fillRect/>
                    </a:stretch>
                  </pic:blipFill>
                  <pic:spPr>
                    <a:xfrm>
                      <a:off x="0" y="0"/>
                      <a:ext cx="5486400" cy="2965415"/>
                    </a:xfrm>
                    <a:prstGeom prst="rect">
                      <a:avLst/>
                    </a:prstGeom>
                  </pic:spPr>
                </pic:pic>
              </a:graphicData>
            </a:graphic>
          </wp:inline>
        </w:drawing>
      </w:r>
    </w:p>
    <w:p w14:paraId="718280CB">
      <w:pPr>
        <w:pStyle w:val="6"/>
      </w:pPr>
      <w:r>
        <w:t>6.2.4 修改预约规则</w:t>
      </w:r>
    </w:p>
    <w:p w14:paraId="180093F6">
      <w:pPr>
        <w:pStyle w:val="3"/>
      </w:pPr>
      <w:r>
        <w:t>已经创建的预约规则可以通过编辑按钮进行修改，增加可预约的日期和次数等</w:t>
      </w:r>
    </w:p>
    <w:p w14:paraId="42FD21A6">
      <w:pPr>
        <w:pStyle w:val="3"/>
      </w:pPr>
      <w:r>
        <w:drawing>
          <wp:inline distT="0" distB="0" distL="0" distR="0">
            <wp:extent cx="5486400" cy="2964815"/>
            <wp:effectExtent l="0" t="0" r="0" b="0"/>
            <wp:docPr id="1994" name="picture" descr="descript"/>
            <wp:cNvGraphicFramePr/>
            <a:graphic xmlns:a="http://schemas.openxmlformats.org/drawingml/2006/main">
              <a:graphicData uri="http://schemas.openxmlformats.org/drawingml/2006/picture">
                <pic:pic xmlns:pic="http://schemas.openxmlformats.org/drawingml/2006/picture">
                  <pic:nvPicPr>
                    <pic:cNvPr id="1994" name="picture" descr="descript"/>
                    <pic:cNvPicPr/>
                  </pic:nvPicPr>
                  <pic:blipFill>
                    <a:blip r:embed="rId661"/>
                    <a:stretch>
                      <a:fillRect/>
                    </a:stretch>
                  </pic:blipFill>
                  <pic:spPr>
                    <a:xfrm>
                      <a:off x="0" y="0"/>
                      <a:ext cx="5486400" cy="2965415"/>
                    </a:xfrm>
                    <a:prstGeom prst="rect">
                      <a:avLst/>
                    </a:prstGeom>
                  </pic:spPr>
                </pic:pic>
              </a:graphicData>
            </a:graphic>
          </wp:inline>
        </w:drawing>
      </w:r>
    </w:p>
    <w:p w14:paraId="4E9D4FDA">
      <w:pPr>
        <w:pStyle w:val="3"/>
      </w:pPr>
      <w:r>
        <w:drawing>
          <wp:inline distT="0" distB="0" distL="0" distR="0">
            <wp:extent cx="5486400" cy="2964815"/>
            <wp:effectExtent l="0" t="0" r="0" b="0"/>
            <wp:docPr id="1997" name="picture" descr="descript"/>
            <wp:cNvGraphicFramePr/>
            <a:graphic xmlns:a="http://schemas.openxmlformats.org/drawingml/2006/main">
              <a:graphicData uri="http://schemas.openxmlformats.org/drawingml/2006/picture">
                <pic:pic xmlns:pic="http://schemas.openxmlformats.org/drawingml/2006/picture">
                  <pic:nvPicPr>
                    <pic:cNvPr id="1997" name="picture" descr="descript"/>
                    <pic:cNvPicPr/>
                  </pic:nvPicPr>
                  <pic:blipFill>
                    <a:blip r:embed="rId662"/>
                    <a:stretch>
                      <a:fillRect/>
                    </a:stretch>
                  </pic:blipFill>
                  <pic:spPr>
                    <a:xfrm>
                      <a:off x="0" y="0"/>
                      <a:ext cx="5486400" cy="2965415"/>
                    </a:xfrm>
                    <a:prstGeom prst="rect">
                      <a:avLst/>
                    </a:prstGeom>
                  </pic:spPr>
                </pic:pic>
              </a:graphicData>
            </a:graphic>
          </wp:inline>
        </w:drawing>
      </w:r>
    </w:p>
    <w:p w14:paraId="58A933F4">
      <w:pPr>
        <w:pStyle w:val="6"/>
      </w:pPr>
      <w:r>
        <w:t>6.2.5 删除预约规则</w:t>
      </w:r>
    </w:p>
    <w:p w14:paraId="1B1A94A9">
      <w:pPr>
        <w:pStyle w:val="3"/>
      </w:pPr>
      <w:r>
        <w:t>不需要的预约规则可以进行删除操作</w:t>
      </w:r>
    </w:p>
    <w:p w14:paraId="508CEF47">
      <w:pPr>
        <w:pStyle w:val="3"/>
      </w:pPr>
    </w:p>
    <w:p w14:paraId="45EF9CE2">
      <w:pPr>
        <w:pStyle w:val="3"/>
      </w:pPr>
      <w:r>
        <w:drawing>
          <wp:inline distT="0" distB="0" distL="0" distR="0">
            <wp:extent cx="5486400" cy="2964815"/>
            <wp:effectExtent l="0" t="0" r="0" b="0"/>
            <wp:docPr id="2000" name="picture" descr="descript"/>
            <wp:cNvGraphicFramePr/>
            <a:graphic xmlns:a="http://schemas.openxmlformats.org/drawingml/2006/main">
              <a:graphicData uri="http://schemas.openxmlformats.org/drawingml/2006/picture">
                <pic:pic xmlns:pic="http://schemas.openxmlformats.org/drawingml/2006/picture">
                  <pic:nvPicPr>
                    <pic:cNvPr id="2000" name="picture" descr="descript"/>
                    <pic:cNvPicPr/>
                  </pic:nvPicPr>
                  <pic:blipFill>
                    <a:blip r:embed="rId663"/>
                    <a:stretch>
                      <a:fillRect/>
                    </a:stretch>
                  </pic:blipFill>
                  <pic:spPr>
                    <a:xfrm>
                      <a:off x="0" y="0"/>
                      <a:ext cx="5486400" cy="2965415"/>
                    </a:xfrm>
                    <a:prstGeom prst="rect">
                      <a:avLst/>
                    </a:prstGeom>
                  </pic:spPr>
                </pic:pic>
              </a:graphicData>
            </a:graphic>
          </wp:inline>
        </w:drawing>
      </w:r>
    </w:p>
    <w:p w14:paraId="108F550C">
      <w:pPr>
        <w:pStyle w:val="3"/>
      </w:pPr>
      <w:r>
        <w:t>删除预约规则后，原来预约项目关联的基础资料由于找不到预约规则就无法再进行预约操作</w:t>
      </w:r>
    </w:p>
    <w:p w14:paraId="0DBA8EED">
      <w:pPr>
        <w:pStyle w:val="3"/>
      </w:pPr>
      <w:r>
        <w:drawing>
          <wp:inline distT="0" distB="0" distL="0" distR="0">
            <wp:extent cx="5486400" cy="2964815"/>
            <wp:effectExtent l="0" t="0" r="0" b="0"/>
            <wp:docPr id="2003" name="picture" descr="descript"/>
            <wp:cNvGraphicFramePr/>
            <a:graphic xmlns:a="http://schemas.openxmlformats.org/drawingml/2006/main">
              <a:graphicData uri="http://schemas.openxmlformats.org/drawingml/2006/picture">
                <pic:pic xmlns:pic="http://schemas.openxmlformats.org/drawingml/2006/picture">
                  <pic:nvPicPr>
                    <pic:cNvPr id="2003" name="picture" descr="descript"/>
                    <pic:cNvPicPr/>
                  </pic:nvPicPr>
                  <pic:blipFill>
                    <a:blip r:embed="rId664"/>
                    <a:stretch>
                      <a:fillRect/>
                    </a:stretch>
                  </pic:blipFill>
                  <pic:spPr>
                    <a:xfrm>
                      <a:off x="0" y="0"/>
                      <a:ext cx="5486400" cy="2965415"/>
                    </a:xfrm>
                    <a:prstGeom prst="rect">
                      <a:avLst/>
                    </a:prstGeom>
                  </pic:spPr>
                </pic:pic>
              </a:graphicData>
            </a:graphic>
          </wp:inline>
        </w:drawing>
      </w:r>
    </w:p>
    <w:p w14:paraId="486DB342">
      <w:pPr>
        <w:pStyle w:val="5"/>
      </w:pPr>
      <w:r>
        <w:t>6.3自动化任务</w:t>
      </w:r>
    </w:p>
    <w:p w14:paraId="1706A116">
      <w:pPr>
        <w:pStyle w:val="6"/>
      </w:pPr>
      <w:r>
        <w:t>6.3.1 简介</w:t>
      </w:r>
    </w:p>
    <w:p w14:paraId="782FD115">
      <w:pPr>
        <w:pStyle w:val="7"/>
      </w:pPr>
      <w:r>
        <w:t>6.3.1.1 功能简介</w:t>
      </w:r>
    </w:p>
    <w:p w14:paraId="10D61991">
      <w:pPr>
        <w:pStyle w:val="3"/>
      </w:pPr>
      <w:r>
        <w:t>定时设置执行事件的频次，以达到自动操作，自动预警等效果</w:t>
      </w:r>
    </w:p>
    <w:p w14:paraId="6CD7C467">
      <w:pPr>
        <w:pStyle w:val="7"/>
      </w:pPr>
      <w:r>
        <w:t>6.3.1.2 应用场景</w:t>
      </w:r>
    </w:p>
    <w:p w14:paraId="55EE94EF">
      <w:pPr>
        <w:pStyle w:val="3"/>
        <w:numPr>
          <w:ilvl w:val="0"/>
          <w:numId w:val="59"/>
        </w:numPr>
        <w:rPr>
          <w:i w:val="0"/>
          <w:strike w:val="0"/>
          <w:color w:val="000000"/>
          <w:u w:val="none"/>
        </w:rPr>
      </w:pPr>
      <w:r>
        <w:rPr>
          <w:i w:val="0"/>
          <w:strike w:val="0"/>
          <w:color w:val="000000"/>
          <w:u w:val="none"/>
        </w:rPr>
        <w:t>每天上班前半小时发送系统通知，通知用户打卡；</w:t>
      </w:r>
    </w:p>
    <w:p w14:paraId="71CB3CFA">
      <w:pPr>
        <w:pStyle w:val="3"/>
        <w:numPr>
          <w:ilvl w:val="0"/>
          <w:numId w:val="59"/>
        </w:numPr>
        <w:rPr>
          <w:i w:val="0"/>
          <w:strike w:val="0"/>
          <w:color w:val="000000"/>
          <w:u w:val="none"/>
        </w:rPr>
      </w:pPr>
      <w:r>
        <w:rPr>
          <w:i w:val="0"/>
          <w:strike w:val="0"/>
          <w:color w:val="000000"/>
          <w:u w:val="none"/>
        </w:rPr>
        <w:t>每天定时在夜间用户操作不活跃时从第三方系统拉取数据，降低对目标系统的性能影响；</w:t>
      </w:r>
    </w:p>
    <w:p w14:paraId="1D3B5A66">
      <w:pPr>
        <w:pStyle w:val="3"/>
        <w:numPr>
          <w:ilvl w:val="0"/>
          <w:numId w:val="59"/>
        </w:numPr>
        <w:rPr>
          <w:i w:val="0"/>
          <w:strike w:val="0"/>
          <w:color w:val="000000"/>
          <w:u w:val="none"/>
        </w:rPr>
      </w:pPr>
      <w:r>
        <w:rPr>
          <w:rFonts w:hint="eastAsia" w:eastAsia="宋体"/>
          <w:i w:val="0"/>
          <w:strike w:val="0"/>
          <w:color w:val="000000"/>
          <w:u w:val="none"/>
          <w:lang w:eastAsia="zh-CN"/>
        </w:rPr>
        <w:t>教师</w:t>
      </w:r>
      <w:r>
        <w:rPr>
          <w:i w:val="0"/>
          <w:strike w:val="0"/>
          <w:color w:val="000000"/>
          <w:u w:val="none"/>
        </w:rPr>
        <w:t>生日等纪念日自动发送祝福邮件或者短信；</w:t>
      </w:r>
    </w:p>
    <w:p w14:paraId="73D4BAEB">
      <w:pPr>
        <w:pStyle w:val="3"/>
        <w:numPr>
          <w:ilvl w:val="0"/>
          <w:numId w:val="59"/>
        </w:numPr>
        <w:rPr>
          <w:i w:val="0"/>
          <w:strike w:val="0"/>
          <w:color w:val="000000"/>
          <w:u w:val="none"/>
        </w:rPr>
      </w:pPr>
      <w:r>
        <w:rPr>
          <w:i w:val="0"/>
          <w:strike w:val="0"/>
          <w:color w:val="000000"/>
          <w:u w:val="none"/>
        </w:rPr>
        <w:t>合同到期、</w:t>
      </w:r>
      <w:r>
        <w:rPr>
          <w:rFonts w:hint="eastAsia" w:eastAsia="宋体"/>
          <w:i w:val="0"/>
          <w:strike w:val="0"/>
          <w:color w:val="000000"/>
          <w:u w:val="none"/>
          <w:lang w:eastAsia="zh-CN"/>
        </w:rPr>
        <w:t>教师</w:t>
      </w:r>
      <w:r>
        <w:rPr>
          <w:i w:val="0"/>
          <w:strike w:val="0"/>
          <w:color w:val="000000"/>
          <w:u w:val="none"/>
        </w:rPr>
        <w:t>转正等重要时间节点的提前自动预警提醒；</w:t>
      </w:r>
    </w:p>
    <w:p w14:paraId="331B6C39">
      <w:pPr>
        <w:pStyle w:val="6"/>
      </w:pPr>
      <w:r>
        <w:t>6.3.2 创建自动化任务</w:t>
      </w:r>
    </w:p>
    <w:p w14:paraId="39B5E50F">
      <w:pPr>
        <w:pStyle w:val="3"/>
      </w:pPr>
      <w:r>
        <w:t>在业务管理-自动化任务中创建自动化任务，根据任务功能进行清晰的命名</w:t>
      </w:r>
    </w:p>
    <w:p w14:paraId="4F546F60">
      <w:pPr>
        <w:pStyle w:val="3"/>
      </w:pPr>
      <w:r>
        <w:drawing>
          <wp:inline distT="0" distB="0" distL="0" distR="0">
            <wp:extent cx="5486400" cy="2964815"/>
            <wp:effectExtent l="0" t="0" r="0" b="0"/>
            <wp:docPr id="2006" name="picture" descr="descript"/>
            <wp:cNvGraphicFramePr/>
            <a:graphic xmlns:a="http://schemas.openxmlformats.org/drawingml/2006/main">
              <a:graphicData uri="http://schemas.openxmlformats.org/drawingml/2006/picture">
                <pic:pic xmlns:pic="http://schemas.openxmlformats.org/drawingml/2006/picture">
                  <pic:nvPicPr>
                    <pic:cNvPr id="2006" name="picture" descr="descript"/>
                    <pic:cNvPicPr/>
                  </pic:nvPicPr>
                  <pic:blipFill>
                    <a:blip r:embed="rId665"/>
                    <a:stretch>
                      <a:fillRect/>
                    </a:stretch>
                  </pic:blipFill>
                  <pic:spPr>
                    <a:xfrm>
                      <a:off x="0" y="0"/>
                      <a:ext cx="5486400" cy="2965415"/>
                    </a:xfrm>
                    <a:prstGeom prst="rect">
                      <a:avLst/>
                    </a:prstGeom>
                  </pic:spPr>
                </pic:pic>
              </a:graphicData>
            </a:graphic>
          </wp:inline>
        </w:drawing>
      </w:r>
    </w:p>
    <w:p w14:paraId="1C3EADA4">
      <w:pPr>
        <w:pStyle w:val="3"/>
      </w:pPr>
      <w:r>
        <w:t>各项配置说明如下：</w:t>
      </w:r>
    </w:p>
    <w:p w14:paraId="54DFE157">
      <w:pPr>
        <w:pStyle w:val="3"/>
      </w:pPr>
      <w:r>
        <w:t>1、触发类型</w:t>
      </w:r>
    </w:p>
    <w:p w14:paraId="013115A1">
      <w:pPr>
        <w:pStyle w:val="3"/>
        <w:numPr>
          <w:ilvl w:val="0"/>
          <w:numId w:val="60"/>
        </w:numPr>
      </w:pPr>
      <w:r>
        <w:t>定时触发：设置一个固定的时间点触发事件的执行，选择这个选项时需要指定触发的开始时间，这个是指首次自动执行的时间，重复执行的时间则根据重复规则的配置来执行</w:t>
      </w:r>
    </w:p>
    <w:p w14:paraId="43FF84E9">
      <w:pPr>
        <w:pStyle w:val="3"/>
        <w:ind w:left="0"/>
      </w:pPr>
      <w:r>
        <w:drawing>
          <wp:inline distT="0" distB="0" distL="0" distR="0">
            <wp:extent cx="5486400" cy="2964815"/>
            <wp:effectExtent l="0" t="0" r="0" b="0"/>
            <wp:docPr id="2009" name="picture" descr="descript"/>
            <wp:cNvGraphicFramePr/>
            <a:graphic xmlns:a="http://schemas.openxmlformats.org/drawingml/2006/main">
              <a:graphicData uri="http://schemas.openxmlformats.org/drawingml/2006/picture">
                <pic:pic xmlns:pic="http://schemas.openxmlformats.org/drawingml/2006/picture">
                  <pic:nvPicPr>
                    <pic:cNvPr id="2009" name="picture" descr="descript"/>
                    <pic:cNvPicPr/>
                  </pic:nvPicPr>
                  <pic:blipFill>
                    <a:blip r:embed="rId666"/>
                    <a:stretch>
                      <a:fillRect/>
                    </a:stretch>
                  </pic:blipFill>
                  <pic:spPr>
                    <a:xfrm>
                      <a:off x="0" y="0"/>
                      <a:ext cx="5486400" cy="2965415"/>
                    </a:xfrm>
                    <a:prstGeom prst="rect">
                      <a:avLst/>
                    </a:prstGeom>
                  </pic:spPr>
                </pic:pic>
              </a:graphicData>
            </a:graphic>
          </wp:inline>
        </w:drawing>
      </w:r>
    </w:p>
    <w:p w14:paraId="339193A1">
      <w:pPr>
        <w:pStyle w:val="3"/>
        <w:numPr>
          <w:ilvl w:val="0"/>
          <w:numId w:val="60"/>
        </w:numPr>
      </w:pPr>
      <w:r>
        <w:t>表单日期字段触发：表单上的某个日期字段值变化时触发事件的执行，选择这个选项时需要指定是哪个表单上哪个日期字段来触发，这种适用于按表单上的每条数据的时间变化来执行对应的事件，例如“</w:t>
      </w:r>
      <w:r>
        <w:rPr>
          <w:rFonts w:hint="eastAsia" w:eastAsia="宋体"/>
          <w:lang w:eastAsia="zh-CN"/>
        </w:rPr>
        <w:t>教师</w:t>
      </w:r>
      <w:r>
        <w:t>档案”这个表单里面有很多条</w:t>
      </w:r>
      <w:r>
        <w:rPr>
          <w:rFonts w:hint="eastAsia" w:eastAsia="宋体"/>
          <w:lang w:eastAsia="zh-CN"/>
        </w:rPr>
        <w:t>教师</w:t>
      </w:r>
      <w:r>
        <w:t>的数据，每个</w:t>
      </w:r>
      <w:r>
        <w:rPr>
          <w:rFonts w:hint="eastAsia" w:eastAsia="宋体"/>
          <w:lang w:eastAsia="zh-CN"/>
        </w:rPr>
        <w:t>教师</w:t>
      </w:r>
      <w:r>
        <w:t>的生日可能都不一样，如果要自动给他们发送生日祝福，就需要根据每条</w:t>
      </w:r>
      <w:r>
        <w:rPr>
          <w:rFonts w:hint="eastAsia" w:eastAsia="宋体"/>
          <w:lang w:eastAsia="zh-CN"/>
        </w:rPr>
        <w:t>教师</w:t>
      </w:r>
      <w:r>
        <w:t>数据上的出生日期来触发对应事件的执行。</w:t>
      </w:r>
    </w:p>
    <w:p w14:paraId="51E5B353">
      <w:pPr>
        <w:pStyle w:val="3"/>
        <w:ind w:left="0"/>
      </w:pPr>
      <w:r>
        <w:drawing>
          <wp:inline distT="0" distB="0" distL="0" distR="0">
            <wp:extent cx="5273040" cy="2849880"/>
            <wp:effectExtent l="0" t="0" r="0" b="0"/>
            <wp:docPr id="2012" name="picture" descr="descript"/>
            <wp:cNvGraphicFramePr/>
            <a:graphic xmlns:a="http://schemas.openxmlformats.org/drawingml/2006/main">
              <a:graphicData uri="http://schemas.openxmlformats.org/drawingml/2006/picture">
                <pic:pic xmlns:pic="http://schemas.openxmlformats.org/drawingml/2006/picture">
                  <pic:nvPicPr>
                    <pic:cNvPr id="2012" name="picture" descr="descript"/>
                    <pic:cNvPicPr/>
                  </pic:nvPicPr>
                  <pic:blipFill>
                    <a:blip r:embed="rId667"/>
                    <a:stretch>
                      <a:fillRect/>
                    </a:stretch>
                  </pic:blipFill>
                  <pic:spPr>
                    <a:xfrm>
                      <a:off x="0" y="0"/>
                      <a:ext cx="5273040" cy="2850093"/>
                    </a:xfrm>
                    <a:prstGeom prst="rect">
                      <a:avLst/>
                    </a:prstGeom>
                  </pic:spPr>
                </pic:pic>
              </a:graphicData>
            </a:graphic>
          </wp:inline>
        </w:drawing>
      </w:r>
    </w:p>
    <w:p w14:paraId="4DBB7041">
      <w:pPr>
        <w:pStyle w:val="3"/>
        <w:ind w:left="0"/>
      </w:pPr>
      <w:r>
        <w:t>表单上的日期字段建议新增一个日期类型字段，格式为“年-月-日 时:分:秒”的，一般不使用系统预置的创建时间、更新时间等</w:t>
      </w:r>
    </w:p>
    <w:p w14:paraId="311D32CB">
      <w:pPr>
        <w:pStyle w:val="3"/>
        <w:ind w:left="0"/>
      </w:pPr>
      <w:r>
        <w:drawing>
          <wp:inline distT="0" distB="0" distL="0" distR="0">
            <wp:extent cx="5486400" cy="2964815"/>
            <wp:effectExtent l="0" t="0" r="0" b="0"/>
            <wp:docPr id="2015" name="picture" descr="descript"/>
            <wp:cNvGraphicFramePr/>
            <a:graphic xmlns:a="http://schemas.openxmlformats.org/drawingml/2006/main">
              <a:graphicData uri="http://schemas.openxmlformats.org/drawingml/2006/picture">
                <pic:pic xmlns:pic="http://schemas.openxmlformats.org/drawingml/2006/picture">
                  <pic:nvPicPr>
                    <pic:cNvPr id="2015" name="picture" descr="descript"/>
                    <pic:cNvPicPr/>
                  </pic:nvPicPr>
                  <pic:blipFill>
                    <a:blip r:embed="rId668"/>
                    <a:stretch>
                      <a:fillRect/>
                    </a:stretch>
                  </pic:blipFill>
                  <pic:spPr>
                    <a:xfrm>
                      <a:off x="0" y="0"/>
                      <a:ext cx="5486400" cy="2965415"/>
                    </a:xfrm>
                    <a:prstGeom prst="rect">
                      <a:avLst/>
                    </a:prstGeom>
                  </pic:spPr>
                </pic:pic>
              </a:graphicData>
            </a:graphic>
          </wp:inline>
        </w:drawing>
      </w:r>
    </w:p>
    <w:p w14:paraId="46D13AE8">
      <w:pPr>
        <w:pStyle w:val="3"/>
        <w:ind w:left="0"/>
      </w:pPr>
      <w:r>
        <w:t>选择触发的日期字段后还要配置触发的时间，如果选择“当前日期”时就是按表单上这个触发日期字段的时间，到这个时间点就执行任务，如果选择“之前”或者“之后”就可以配置缓冲的时间，例如在这个时间点到达之前或者之后多少分钟/小时/天开始执行自动化任务，最小可设置的时间缓冲是1分钟</w:t>
      </w:r>
    </w:p>
    <w:p w14:paraId="6EA8396D">
      <w:pPr>
        <w:pStyle w:val="3"/>
        <w:ind w:left="0"/>
      </w:pPr>
      <w:r>
        <w:drawing>
          <wp:inline distT="0" distB="0" distL="0" distR="0">
            <wp:extent cx="5486400" cy="2964815"/>
            <wp:effectExtent l="0" t="0" r="0" b="0"/>
            <wp:docPr id="2018" name="picture" descr="descript"/>
            <wp:cNvGraphicFramePr/>
            <a:graphic xmlns:a="http://schemas.openxmlformats.org/drawingml/2006/main">
              <a:graphicData uri="http://schemas.openxmlformats.org/drawingml/2006/picture">
                <pic:pic xmlns:pic="http://schemas.openxmlformats.org/drawingml/2006/picture">
                  <pic:nvPicPr>
                    <pic:cNvPr id="2018" name="picture" descr="descript"/>
                    <pic:cNvPicPr/>
                  </pic:nvPicPr>
                  <pic:blipFill>
                    <a:blip r:embed="rId669"/>
                    <a:stretch>
                      <a:fillRect/>
                    </a:stretch>
                  </pic:blipFill>
                  <pic:spPr>
                    <a:xfrm>
                      <a:off x="0" y="0"/>
                      <a:ext cx="5486400" cy="2965415"/>
                    </a:xfrm>
                    <a:prstGeom prst="rect">
                      <a:avLst/>
                    </a:prstGeom>
                  </pic:spPr>
                </pic:pic>
              </a:graphicData>
            </a:graphic>
          </wp:inline>
        </w:drawing>
      </w:r>
    </w:p>
    <w:p w14:paraId="7279D314">
      <w:pPr>
        <w:pStyle w:val="3"/>
      </w:pPr>
      <w:r>
        <w:drawing>
          <wp:inline distT="0" distB="0" distL="0" distR="0">
            <wp:extent cx="5486400" cy="2964815"/>
            <wp:effectExtent l="0" t="0" r="0" b="0"/>
            <wp:docPr id="2021" name="picture" descr="descript"/>
            <wp:cNvGraphicFramePr/>
            <a:graphic xmlns:a="http://schemas.openxmlformats.org/drawingml/2006/main">
              <a:graphicData uri="http://schemas.openxmlformats.org/drawingml/2006/picture">
                <pic:pic xmlns:pic="http://schemas.openxmlformats.org/drawingml/2006/picture">
                  <pic:nvPicPr>
                    <pic:cNvPr id="2021" name="picture" descr="descript"/>
                    <pic:cNvPicPr/>
                  </pic:nvPicPr>
                  <pic:blipFill>
                    <a:blip r:embed="rId670"/>
                    <a:stretch>
                      <a:fillRect/>
                    </a:stretch>
                  </pic:blipFill>
                  <pic:spPr>
                    <a:xfrm>
                      <a:off x="0" y="0"/>
                      <a:ext cx="5486400" cy="2965415"/>
                    </a:xfrm>
                    <a:prstGeom prst="rect">
                      <a:avLst/>
                    </a:prstGeom>
                  </pic:spPr>
                </pic:pic>
              </a:graphicData>
            </a:graphic>
          </wp:inline>
        </w:drawing>
      </w:r>
    </w:p>
    <w:p w14:paraId="26EAD6C8">
      <w:pPr>
        <w:pStyle w:val="3"/>
        <w:numPr>
          <w:ilvl w:val="0"/>
          <w:numId w:val="61"/>
        </w:numPr>
      </w:pPr>
      <w:r>
        <w:t>重复规则</w:t>
      </w:r>
    </w:p>
    <w:p w14:paraId="36E1FE99">
      <w:pPr>
        <w:pStyle w:val="3"/>
        <w:ind w:left="0"/>
      </w:pPr>
      <w:r>
        <w:t>自动化任务是否需要重复执行就配置重复规则，选择“不重复”就是自动化任务满足条件时只执行一次，如果要重复执行的就配置为“每小时/每天/每周/法定工工作日/每月/每年/自定义”</w:t>
      </w:r>
    </w:p>
    <w:p w14:paraId="1061ABC0">
      <w:pPr>
        <w:pStyle w:val="3"/>
        <w:ind w:left="0"/>
      </w:pPr>
      <w:r>
        <w:drawing>
          <wp:inline distT="0" distB="0" distL="0" distR="0">
            <wp:extent cx="5486400" cy="2964815"/>
            <wp:effectExtent l="0" t="0" r="0" b="0"/>
            <wp:docPr id="2024" name="picture" descr="descript"/>
            <wp:cNvGraphicFramePr/>
            <a:graphic xmlns:a="http://schemas.openxmlformats.org/drawingml/2006/main">
              <a:graphicData uri="http://schemas.openxmlformats.org/drawingml/2006/picture">
                <pic:pic xmlns:pic="http://schemas.openxmlformats.org/drawingml/2006/picture">
                  <pic:nvPicPr>
                    <pic:cNvPr id="2024" name="picture" descr="descript"/>
                    <pic:cNvPicPr/>
                  </pic:nvPicPr>
                  <pic:blipFill>
                    <a:blip r:embed="rId671"/>
                    <a:stretch>
                      <a:fillRect/>
                    </a:stretch>
                  </pic:blipFill>
                  <pic:spPr>
                    <a:xfrm>
                      <a:off x="0" y="0"/>
                      <a:ext cx="5486400" cy="2965415"/>
                    </a:xfrm>
                    <a:prstGeom prst="rect">
                      <a:avLst/>
                    </a:prstGeom>
                  </pic:spPr>
                </pic:pic>
              </a:graphicData>
            </a:graphic>
          </wp:inline>
        </w:drawing>
      </w:r>
    </w:p>
    <w:p w14:paraId="69B5C10C">
      <w:pPr>
        <w:pStyle w:val="3"/>
        <w:numPr>
          <w:ilvl w:val="0"/>
          <w:numId w:val="62"/>
        </w:numPr>
      </w:pPr>
      <w:r>
        <w:t>每小时：按首次执行自动化任务的时间每过1小时就再次执行一次，</w:t>
      </w:r>
      <w:r>
        <w:rPr>
          <w:i w:val="0"/>
          <w:strike w:val="0"/>
          <w:color w:val="000000"/>
          <w:u w:val="none"/>
        </w:rPr>
        <w:t>例如今天9点触发了，下一次触发时间是10点，直至到达结束时间。</w:t>
      </w:r>
    </w:p>
    <w:p w14:paraId="3942C3FC">
      <w:pPr>
        <w:pStyle w:val="3"/>
        <w:numPr>
          <w:ilvl w:val="0"/>
          <w:numId w:val="62"/>
        </w:numPr>
      </w:pPr>
      <w:r>
        <w:t>每天：按首次执行自动化任务的时间每过1天就再次执行一次，</w:t>
      </w:r>
      <w:r>
        <w:rPr>
          <w:i w:val="0"/>
          <w:strike w:val="0"/>
          <w:color w:val="000000"/>
          <w:u w:val="none"/>
        </w:rPr>
        <w:t>例如今天9点触发了，下一次触发时间是明天9点，直至到达结束时间。</w:t>
      </w:r>
    </w:p>
    <w:p w14:paraId="718FA960">
      <w:pPr>
        <w:pStyle w:val="3"/>
        <w:numPr>
          <w:ilvl w:val="0"/>
          <w:numId w:val="62"/>
        </w:numPr>
        <w:pBdr>
          <w:bottom w:val="none" w:color="auto" w:sz="0" w:space="0"/>
        </w:pBdr>
      </w:pPr>
      <w:r>
        <w:t>每周：选择每周时要指定是周几，可多选，在选择的周期内才会重复执行，</w:t>
      </w:r>
      <w:r>
        <w:rPr>
          <w:i w:val="0"/>
          <w:strike w:val="0"/>
          <w:color w:val="000000"/>
          <w:u w:val="none"/>
        </w:rPr>
        <w:t>例如重复规则选了周一，今天9点触发了，下一次触发时间是今天之后每个周一的9点，直至到达结束时间。</w:t>
      </w:r>
    </w:p>
    <w:p w14:paraId="185C405B">
      <w:pPr>
        <w:pStyle w:val="3"/>
        <w:ind w:left="0"/>
      </w:pPr>
      <w:r>
        <w:drawing>
          <wp:inline distT="0" distB="0" distL="0" distR="0">
            <wp:extent cx="5486400" cy="2964815"/>
            <wp:effectExtent l="0" t="0" r="0" b="0"/>
            <wp:docPr id="2027" name="picture" descr="descript"/>
            <wp:cNvGraphicFramePr/>
            <a:graphic xmlns:a="http://schemas.openxmlformats.org/drawingml/2006/main">
              <a:graphicData uri="http://schemas.openxmlformats.org/drawingml/2006/picture">
                <pic:pic xmlns:pic="http://schemas.openxmlformats.org/drawingml/2006/picture">
                  <pic:nvPicPr>
                    <pic:cNvPr id="2027" name="picture" descr="descript"/>
                    <pic:cNvPicPr/>
                  </pic:nvPicPr>
                  <pic:blipFill>
                    <a:blip r:embed="rId672"/>
                    <a:stretch>
                      <a:fillRect/>
                    </a:stretch>
                  </pic:blipFill>
                  <pic:spPr>
                    <a:xfrm>
                      <a:off x="0" y="0"/>
                      <a:ext cx="5486400" cy="2965415"/>
                    </a:xfrm>
                    <a:prstGeom prst="rect">
                      <a:avLst/>
                    </a:prstGeom>
                  </pic:spPr>
                </pic:pic>
              </a:graphicData>
            </a:graphic>
          </wp:inline>
        </w:drawing>
      </w:r>
    </w:p>
    <w:p w14:paraId="6EB59A4D">
      <w:pPr>
        <w:pStyle w:val="3"/>
        <w:numPr>
          <w:ilvl w:val="0"/>
          <w:numId w:val="62"/>
        </w:numPr>
        <w:pBdr>
          <w:bottom w:val="none" w:color="auto" w:sz="0" w:space="0"/>
        </w:pBdr>
      </w:pPr>
      <w:r>
        <w:t>法定工工作日：跟选择每天类似，按首次执行自动化任务的时间每过1天就再次执行一次，周六、周日则不执行</w:t>
      </w:r>
      <w:r>
        <w:rPr>
          <w:i w:val="0"/>
          <w:strike w:val="0"/>
          <w:color w:val="000000"/>
          <w:u w:val="none"/>
        </w:rPr>
        <w:t>。</w:t>
      </w:r>
    </w:p>
    <w:p w14:paraId="1DA24F90">
      <w:pPr>
        <w:pStyle w:val="3"/>
        <w:numPr>
          <w:ilvl w:val="0"/>
          <w:numId w:val="62"/>
        </w:numPr>
        <w:pBdr>
          <w:bottom w:val="none" w:color="auto" w:sz="0" w:space="0"/>
        </w:pBdr>
      </w:pPr>
      <w:r>
        <w:t>每月：选择每月时要指定是哪个月份，可多选，在选择的月份内才会重复执行，</w:t>
      </w:r>
      <w:r>
        <w:rPr>
          <w:i w:val="0"/>
          <w:strike w:val="0"/>
          <w:color w:val="000000"/>
          <w:u w:val="none"/>
        </w:rPr>
        <w:t>例如重复规则选了1月，今天9点触发了，下一次触发时间是今天之后每年1月的9点，直至到达结束时间。</w:t>
      </w:r>
    </w:p>
    <w:p w14:paraId="5F79A418">
      <w:pPr>
        <w:pStyle w:val="3"/>
        <w:ind w:left="0"/>
      </w:pPr>
      <w:r>
        <w:drawing>
          <wp:inline distT="0" distB="0" distL="0" distR="0">
            <wp:extent cx="5486400" cy="2964815"/>
            <wp:effectExtent l="0" t="0" r="0" b="0"/>
            <wp:docPr id="2030" name="picture" descr="descript"/>
            <wp:cNvGraphicFramePr/>
            <a:graphic xmlns:a="http://schemas.openxmlformats.org/drawingml/2006/main">
              <a:graphicData uri="http://schemas.openxmlformats.org/drawingml/2006/picture">
                <pic:pic xmlns:pic="http://schemas.openxmlformats.org/drawingml/2006/picture">
                  <pic:nvPicPr>
                    <pic:cNvPr id="2030" name="picture" descr="descript"/>
                    <pic:cNvPicPr/>
                  </pic:nvPicPr>
                  <pic:blipFill>
                    <a:blip r:embed="rId673"/>
                    <a:stretch>
                      <a:fillRect/>
                    </a:stretch>
                  </pic:blipFill>
                  <pic:spPr>
                    <a:xfrm>
                      <a:off x="0" y="0"/>
                      <a:ext cx="5486400" cy="2965415"/>
                    </a:xfrm>
                    <a:prstGeom prst="rect">
                      <a:avLst/>
                    </a:prstGeom>
                  </pic:spPr>
                </pic:pic>
              </a:graphicData>
            </a:graphic>
          </wp:inline>
        </w:drawing>
      </w:r>
    </w:p>
    <w:p w14:paraId="1C8D3CD1">
      <w:pPr>
        <w:pStyle w:val="3"/>
        <w:numPr>
          <w:ilvl w:val="0"/>
          <w:numId w:val="62"/>
        </w:numPr>
        <w:pBdr>
          <w:bottom w:val="none" w:color="auto" w:sz="0" w:space="0"/>
        </w:pBdr>
      </w:pPr>
      <w:r>
        <w:t>每年：按首次执行自动化任务的时间每过1年就再次执行一次，</w:t>
      </w:r>
      <w:r>
        <w:rPr>
          <w:i w:val="0"/>
          <w:strike w:val="0"/>
          <w:color w:val="000000"/>
          <w:u w:val="none"/>
        </w:rPr>
        <w:t>例如今天（2025年12月5日）9点触发了，下一次触发时间是明年这个日期（2026年12月5日）的9点，直至到达结束时间。</w:t>
      </w:r>
    </w:p>
    <w:p w14:paraId="5BB37274">
      <w:pPr>
        <w:pStyle w:val="3"/>
        <w:numPr>
          <w:ilvl w:val="0"/>
          <w:numId w:val="62"/>
        </w:numPr>
        <w:pBdr>
          <w:bottom w:val="none" w:color="auto" w:sz="0" w:space="0"/>
        </w:pBdr>
      </w:pPr>
      <w:r>
        <w:t>自定义：</w:t>
      </w:r>
      <w:r>
        <w:rPr>
          <w:i w:val="0"/>
          <w:strike w:val="0"/>
          <w:color w:val="000000"/>
          <w:u w:val="none"/>
        </w:rPr>
        <w:t>当重复设置选择了“自定义”后，下方出现选择年、月、日、时、分的配置，只配置“年”那就是每年1月1日00:00:00重复执行，配置了“年”、“月”就是按每年每月或者固定的月份的第一天00:00:00重复执行，配置了“年”、“月”、“日”就是对应月份按每天或者固定哪几天或者每周哪几天的00:00:00重复执行，配置了“年”、“月”、“日”、“时”就是对应日期按每小时或者固定哪几个小时或者每隔几个小时整点时重复执行，配置了“年”、“月”、“日”、“时”、“分”就是在对应小时的第几分钟会重复执行自动化任务，例如配置了每年/每月/每天/每小时/10分，就是在每个小时的第10分钟会重复执行自动化任务，而不是指每隔10分钟自动执行一次。</w:t>
      </w:r>
    </w:p>
    <w:p w14:paraId="763F46A7">
      <w:pPr>
        <w:pStyle w:val="3"/>
        <w:pBdr>
          <w:bottom w:val="none" w:color="auto" w:sz="0" w:space="0"/>
        </w:pBdr>
        <w:ind w:left="0"/>
      </w:pPr>
      <w:r>
        <w:drawing>
          <wp:inline distT="0" distB="0" distL="0" distR="0">
            <wp:extent cx="5486400" cy="2964815"/>
            <wp:effectExtent l="0" t="0" r="0" b="0"/>
            <wp:docPr id="2033" name="picture" descr="descript"/>
            <wp:cNvGraphicFramePr/>
            <a:graphic xmlns:a="http://schemas.openxmlformats.org/drawingml/2006/main">
              <a:graphicData uri="http://schemas.openxmlformats.org/drawingml/2006/picture">
                <pic:pic xmlns:pic="http://schemas.openxmlformats.org/drawingml/2006/picture">
                  <pic:nvPicPr>
                    <pic:cNvPr id="2033" name="picture" descr="descript"/>
                    <pic:cNvPicPr/>
                  </pic:nvPicPr>
                  <pic:blipFill>
                    <a:blip r:embed="rId674"/>
                    <a:stretch>
                      <a:fillRect/>
                    </a:stretch>
                  </pic:blipFill>
                  <pic:spPr>
                    <a:xfrm>
                      <a:off x="0" y="0"/>
                      <a:ext cx="5486400" cy="2965415"/>
                    </a:xfrm>
                    <a:prstGeom prst="rect">
                      <a:avLst/>
                    </a:prstGeom>
                  </pic:spPr>
                </pic:pic>
              </a:graphicData>
            </a:graphic>
          </wp:inline>
        </w:drawing>
      </w:r>
    </w:p>
    <w:p w14:paraId="1C078FAD">
      <w:pPr>
        <w:snapToGrid/>
        <w:spacing w:line="240" w:lineRule="auto"/>
        <w:ind w:left="0"/>
      </w:pPr>
      <w:r>
        <w:rPr>
          <w:i w:val="0"/>
          <w:strike w:val="0"/>
          <w:color w:val="000000"/>
          <w:u w:val="none"/>
        </w:rPr>
        <w:t>年：不支持选择，显示为每年；</w:t>
      </w:r>
    </w:p>
    <w:p w14:paraId="6C596553">
      <w:pPr>
        <w:snapToGrid/>
        <w:spacing w:line="240" w:lineRule="auto"/>
        <w:ind w:left="0"/>
      </w:pPr>
      <w:r>
        <w:rPr>
          <w:i w:val="0"/>
          <w:strike w:val="0"/>
          <w:color w:val="000000"/>
          <w:u w:val="none"/>
        </w:rPr>
        <w:t>月：下拉单选，可选到每月以及固定值；选择每月时没有第二个选择框，选择固定值时，需在第二个下拉框中选择1月、2月......12月，可多选；</w:t>
      </w:r>
    </w:p>
    <w:p w14:paraId="31E9D8AD">
      <w:pPr>
        <w:snapToGrid/>
        <w:spacing w:line="240" w:lineRule="auto"/>
        <w:ind w:left="0"/>
      </w:pPr>
      <w:r>
        <w:rPr>
          <w:i w:val="0"/>
          <w:strike w:val="0"/>
          <w:color w:val="000000"/>
          <w:u w:val="none"/>
        </w:rPr>
        <w:t>日:下拉单选，可选到每天、固定值、每周；</w:t>
      </w:r>
    </w:p>
    <w:p w14:paraId="68DE68B0">
      <w:pPr>
        <w:numPr>
          <w:ilvl w:val="0"/>
          <w:numId w:val="63"/>
        </w:numPr>
        <w:snapToGrid/>
        <w:spacing w:line="240" w:lineRule="auto"/>
      </w:pPr>
      <w:r>
        <w:rPr>
          <w:i w:val="0"/>
          <w:strike w:val="0"/>
          <w:color w:val="000000"/>
          <w:u w:val="none"/>
        </w:rPr>
        <w:t>如选择每天，无第二个选择框；</w:t>
      </w:r>
    </w:p>
    <w:p w14:paraId="0CF2A1AB">
      <w:pPr>
        <w:numPr>
          <w:ilvl w:val="0"/>
          <w:numId w:val="63"/>
        </w:numPr>
        <w:snapToGrid/>
        <w:spacing w:line="240" w:lineRule="auto"/>
      </w:pPr>
      <w:r>
        <w:rPr>
          <w:i w:val="0"/>
          <w:strike w:val="0"/>
          <w:color w:val="000000"/>
          <w:u w:val="none"/>
        </w:rPr>
        <w:t>如选择固定值，第二个选择框为复选框，选到1号、2号......31号；</w:t>
      </w:r>
    </w:p>
    <w:p w14:paraId="00F6A462">
      <w:pPr>
        <w:numPr>
          <w:ilvl w:val="0"/>
          <w:numId w:val="63"/>
        </w:numPr>
        <w:snapToGrid/>
        <w:spacing w:line="240" w:lineRule="auto"/>
      </w:pPr>
      <w:r>
        <w:rPr>
          <w:i w:val="0"/>
          <w:strike w:val="0"/>
          <w:color w:val="000000"/>
          <w:u w:val="none"/>
        </w:rPr>
        <w:t>如选择每周，第二个选择框为复选框，可选到周一、周二......周日；</w:t>
      </w:r>
    </w:p>
    <w:p w14:paraId="3F94784B">
      <w:pPr>
        <w:snapToGrid/>
        <w:spacing w:line="240" w:lineRule="auto"/>
        <w:ind w:left="0"/>
      </w:pPr>
      <w:r>
        <w:rPr>
          <w:i w:val="0"/>
          <w:strike w:val="0"/>
          <w:color w:val="000000"/>
          <w:u w:val="none"/>
        </w:rPr>
        <w:t>时：单选下拉，可选到每小时、按固定值、按间隔；</w:t>
      </w:r>
    </w:p>
    <w:p w14:paraId="5509D489">
      <w:pPr>
        <w:numPr>
          <w:ilvl w:val="0"/>
          <w:numId w:val="64"/>
        </w:numPr>
        <w:snapToGrid/>
        <w:spacing w:line="240" w:lineRule="auto"/>
      </w:pPr>
      <w:r>
        <w:rPr>
          <w:i w:val="0"/>
          <w:strike w:val="0"/>
          <w:color w:val="000000"/>
          <w:u w:val="none"/>
        </w:rPr>
        <w:t>如选择每小时，则无第二个选择框；</w:t>
      </w:r>
    </w:p>
    <w:p w14:paraId="3411FE50">
      <w:pPr>
        <w:numPr>
          <w:ilvl w:val="0"/>
          <w:numId w:val="64"/>
        </w:numPr>
        <w:snapToGrid/>
        <w:spacing w:line="240" w:lineRule="auto"/>
      </w:pPr>
      <w:r>
        <w:rPr>
          <w:i w:val="0"/>
          <w:strike w:val="0"/>
          <w:color w:val="000000"/>
          <w:u w:val="none"/>
        </w:rPr>
        <w:t>如选择固定值，则可选到0时、1时、2时......23时，可多选；</w:t>
      </w:r>
    </w:p>
    <w:p w14:paraId="1344C127">
      <w:pPr>
        <w:numPr>
          <w:ilvl w:val="0"/>
          <w:numId w:val="64"/>
        </w:numPr>
        <w:snapToGrid/>
        <w:spacing w:line="240" w:lineRule="auto"/>
      </w:pPr>
      <w:r>
        <w:rPr>
          <w:i w:val="0"/>
          <w:strike w:val="0"/>
          <w:color w:val="000000"/>
          <w:u w:val="none"/>
        </w:rPr>
        <w:t>如选择按间隔，则可选到1-23小时，单选；</w:t>
      </w:r>
    </w:p>
    <w:p w14:paraId="4BA9B32A">
      <w:pPr>
        <w:pBdr>
          <w:bottom w:val="none" w:color="auto" w:sz="0" w:space="0"/>
        </w:pBdr>
        <w:snapToGrid/>
        <w:spacing w:line="240" w:lineRule="auto"/>
        <w:ind w:left="0"/>
      </w:pPr>
      <w:r>
        <w:rPr>
          <w:i w:val="0"/>
          <w:strike w:val="0"/>
          <w:color w:val="000000"/>
          <w:u w:val="none"/>
        </w:rPr>
        <w:t>分：单选下拉，可选到0-55分，下拉值步长为5，如0、5、10、15......；</w:t>
      </w:r>
    </w:p>
    <w:p w14:paraId="4924FF01">
      <w:pPr>
        <w:pStyle w:val="3"/>
        <w:numPr>
          <w:ilvl w:val="0"/>
          <w:numId w:val="61"/>
        </w:numPr>
      </w:pPr>
      <w:r>
        <w:t>触发条件</w:t>
      </w:r>
    </w:p>
    <w:p w14:paraId="36BD104C">
      <w:pPr>
        <w:pStyle w:val="3"/>
        <w:ind w:left="0"/>
      </w:pPr>
      <w:r>
        <w:t>只有触发类型是表单日期字段触发的才可以维护触发条件，配置筛选条件可以选择触发表单上的字段配置条件来作为自动化任务的触发条件</w:t>
      </w:r>
    </w:p>
    <w:p w14:paraId="5C50E7C7">
      <w:pPr>
        <w:pStyle w:val="3"/>
        <w:ind w:left="0"/>
      </w:pPr>
      <w:r>
        <w:drawing>
          <wp:inline distT="0" distB="0" distL="0" distR="0">
            <wp:extent cx="5486400" cy="2941955"/>
            <wp:effectExtent l="0" t="0" r="0" b="0"/>
            <wp:docPr id="2036" name="picture" descr="descript"/>
            <wp:cNvGraphicFramePr/>
            <a:graphic xmlns:a="http://schemas.openxmlformats.org/drawingml/2006/main">
              <a:graphicData uri="http://schemas.openxmlformats.org/drawingml/2006/picture">
                <pic:pic xmlns:pic="http://schemas.openxmlformats.org/drawingml/2006/picture">
                  <pic:nvPicPr>
                    <pic:cNvPr id="2036" name="picture" descr="descript"/>
                    <pic:cNvPicPr/>
                  </pic:nvPicPr>
                  <pic:blipFill>
                    <a:blip r:embed="rId675"/>
                    <a:stretch>
                      <a:fillRect/>
                    </a:stretch>
                  </pic:blipFill>
                  <pic:spPr>
                    <a:xfrm>
                      <a:off x="0" y="0"/>
                      <a:ext cx="5486400" cy="2942427"/>
                    </a:xfrm>
                    <a:prstGeom prst="rect">
                      <a:avLst/>
                    </a:prstGeom>
                  </pic:spPr>
                </pic:pic>
              </a:graphicData>
            </a:graphic>
          </wp:inline>
        </w:drawing>
      </w:r>
    </w:p>
    <w:p w14:paraId="3B150122">
      <w:pPr>
        <w:pStyle w:val="3"/>
        <w:numPr>
          <w:ilvl w:val="0"/>
          <w:numId w:val="61"/>
        </w:numPr>
      </w:pPr>
      <w:r>
        <w:t>事件类型</w:t>
      </w:r>
    </w:p>
    <w:p w14:paraId="4E935DA4">
      <w:pPr>
        <w:pStyle w:val="3"/>
        <w:numPr>
          <w:ilvl w:val="0"/>
          <w:numId w:val="65"/>
        </w:numPr>
      </w:pPr>
      <w:r>
        <w:t>表单事件：选择表单事件时显示选项“执行表单”，这里可选择该工作下本次自动化任务需要执行的表单</w:t>
      </w:r>
    </w:p>
    <w:p w14:paraId="7B447B13">
      <w:pPr>
        <w:pStyle w:val="3"/>
        <w:numPr>
          <w:ilvl w:val="0"/>
          <w:numId w:val="65"/>
        </w:numPr>
      </w:pPr>
      <w:r>
        <w:t>数据同步事件：选择数据同步事件时显示选项“数据同步事件”，这里可选择数据批量同步中配置的事件</w:t>
      </w:r>
    </w:p>
    <w:p w14:paraId="70A93717">
      <w:pPr>
        <w:pStyle w:val="3"/>
        <w:ind w:left="0"/>
      </w:pPr>
      <w:r>
        <w:drawing>
          <wp:inline distT="0" distB="0" distL="0" distR="0">
            <wp:extent cx="5486400" cy="2943860"/>
            <wp:effectExtent l="0" t="0" r="0" b="0"/>
            <wp:docPr id="2039" name="picture" descr="descript"/>
            <wp:cNvGraphicFramePr/>
            <a:graphic xmlns:a="http://schemas.openxmlformats.org/drawingml/2006/main">
              <a:graphicData uri="http://schemas.openxmlformats.org/drawingml/2006/picture">
                <pic:pic xmlns:pic="http://schemas.openxmlformats.org/drawingml/2006/picture">
                  <pic:nvPicPr>
                    <pic:cNvPr id="2039" name="picture" descr="descript"/>
                    <pic:cNvPicPr/>
                  </pic:nvPicPr>
                  <pic:blipFill>
                    <a:blip r:embed="rId676"/>
                    <a:stretch>
                      <a:fillRect/>
                    </a:stretch>
                  </pic:blipFill>
                  <pic:spPr>
                    <a:xfrm>
                      <a:off x="0" y="0"/>
                      <a:ext cx="5486400" cy="2944394"/>
                    </a:xfrm>
                    <a:prstGeom prst="rect">
                      <a:avLst/>
                    </a:prstGeom>
                  </pic:spPr>
                </pic:pic>
              </a:graphicData>
            </a:graphic>
          </wp:inline>
        </w:drawing>
      </w:r>
    </w:p>
    <w:p w14:paraId="05DFF9E7">
      <w:pPr>
        <w:pStyle w:val="3"/>
        <w:numPr>
          <w:ilvl w:val="0"/>
          <w:numId w:val="65"/>
        </w:numPr>
        <w:pBdr>
          <w:bottom w:val="none" w:color="auto" w:sz="0" w:space="0"/>
        </w:pBdr>
      </w:pPr>
      <w:r>
        <w:t>数据流：选择数据流时显示选项“数据流”，这里可选择数据工厂中配置的数据更新类型为“定时更新”且是已启用状态的数据流</w:t>
      </w:r>
    </w:p>
    <w:p w14:paraId="35021951">
      <w:pPr>
        <w:pStyle w:val="3"/>
        <w:ind w:left="0"/>
      </w:pPr>
      <w:r>
        <w:drawing>
          <wp:inline distT="0" distB="0" distL="0" distR="0">
            <wp:extent cx="5486400" cy="2943860"/>
            <wp:effectExtent l="0" t="0" r="0" b="0"/>
            <wp:docPr id="2042" name="picture" descr="descript"/>
            <wp:cNvGraphicFramePr/>
            <a:graphic xmlns:a="http://schemas.openxmlformats.org/drawingml/2006/main">
              <a:graphicData uri="http://schemas.openxmlformats.org/drawingml/2006/picture">
                <pic:pic xmlns:pic="http://schemas.openxmlformats.org/drawingml/2006/picture">
                  <pic:nvPicPr>
                    <pic:cNvPr id="2042" name="picture" descr="descript"/>
                    <pic:cNvPicPr/>
                  </pic:nvPicPr>
                  <pic:blipFill>
                    <a:blip r:embed="rId677"/>
                    <a:stretch>
                      <a:fillRect/>
                    </a:stretch>
                  </pic:blipFill>
                  <pic:spPr>
                    <a:xfrm>
                      <a:off x="0" y="0"/>
                      <a:ext cx="5486400" cy="2944394"/>
                    </a:xfrm>
                    <a:prstGeom prst="rect">
                      <a:avLst/>
                    </a:prstGeom>
                  </pic:spPr>
                </pic:pic>
              </a:graphicData>
            </a:graphic>
          </wp:inline>
        </w:drawing>
      </w:r>
    </w:p>
    <w:p w14:paraId="375E957C">
      <w:pPr>
        <w:pStyle w:val="3"/>
        <w:numPr>
          <w:ilvl w:val="0"/>
          <w:numId w:val="65"/>
        </w:numPr>
      </w:pPr>
      <w:r>
        <w:t>报表推送事件：选择报表推送事件时显示选项“执行报表”和“报表推送事件”，这里可选择该工作区下配置的数据报表以及该数据报表在设计器中的推送配置中添加的推送事件</w:t>
      </w:r>
    </w:p>
    <w:p w14:paraId="71AC378A">
      <w:pPr>
        <w:pStyle w:val="3"/>
        <w:ind w:left="336"/>
      </w:pPr>
      <w:r>
        <w:drawing>
          <wp:inline distT="0" distB="0" distL="0" distR="0">
            <wp:extent cx="5273040" cy="2829560"/>
            <wp:effectExtent l="0" t="0" r="0" b="0"/>
            <wp:docPr id="2045" name="picture" descr="descript"/>
            <wp:cNvGraphicFramePr/>
            <a:graphic xmlns:a="http://schemas.openxmlformats.org/drawingml/2006/main">
              <a:graphicData uri="http://schemas.openxmlformats.org/drawingml/2006/picture">
                <pic:pic xmlns:pic="http://schemas.openxmlformats.org/drawingml/2006/picture">
                  <pic:nvPicPr>
                    <pic:cNvPr id="2045" name="picture" descr="descript"/>
                    <pic:cNvPicPr/>
                  </pic:nvPicPr>
                  <pic:blipFill>
                    <a:blip r:embed="rId678"/>
                    <a:stretch>
                      <a:fillRect/>
                    </a:stretch>
                  </pic:blipFill>
                  <pic:spPr>
                    <a:xfrm>
                      <a:off x="0" y="0"/>
                      <a:ext cx="5273040" cy="2829890"/>
                    </a:xfrm>
                    <a:prstGeom prst="rect">
                      <a:avLst/>
                    </a:prstGeom>
                  </pic:spPr>
                </pic:pic>
              </a:graphicData>
            </a:graphic>
          </wp:inline>
        </w:drawing>
      </w:r>
    </w:p>
    <w:p w14:paraId="57D88234">
      <w:pPr>
        <w:pStyle w:val="3"/>
        <w:numPr>
          <w:ilvl w:val="0"/>
          <w:numId w:val="61"/>
        </w:numPr>
      </w:pPr>
      <w:r>
        <w:t>结束类型</w:t>
      </w:r>
    </w:p>
    <w:p w14:paraId="1867C921">
      <w:pPr>
        <w:pStyle w:val="3"/>
        <w:ind w:left="0"/>
      </w:pPr>
      <w:r>
        <w:t>结束类型可以选择指定时间和触发次数，选择指定时间时需要选择结束的时间，自动化任务重复执行直到结束时间；选择触发次数时需要维护次数，表示该自动化任务重复执行维护的次数后停止，如果自动化任务重新编辑提交后执行次数将重新计算</w:t>
      </w:r>
    </w:p>
    <w:p w14:paraId="767DC835">
      <w:pPr>
        <w:pStyle w:val="3"/>
        <w:numPr>
          <w:ilvl w:val="0"/>
          <w:numId w:val="61"/>
        </w:numPr>
        <w:pBdr>
          <w:bottom w:val="none" w:color="auto" w:sz="0" w:space="0"/>
        </w:pBdr>
      </w:pPr>
      <w:r>
        <w:t>事件触发者</w:t>
      </w:r>
    </w:p>
    <w:p w14:paraId="134A1B70">
      <w:pPr>
        <w:pStyle w:val="3"/>
        <w:ind w:left="0"/>
      </w:pPr>
      <w:r>
        <w:t>由于自动化任务无法获取人员信息会导致无法成功调起表单事件，因此以此处所选的人员作为触发者，便于事件的处理</w:t>
      </w:r>
    </w:p>
    <w:p w14:paraId="6189E5AB">
      <w:pPr>
        <w:pStyle w:val="3"/>
        <w:numPr>
          <w:ilvl w:val="0"/>
          <w:numId w:val="61"/>
        </w:numPr>
      </w:pPr>
      <w:r>
        <w:t>启用状态</w:t>
      </w:r>
    </w:p>
    <w:p w14:paraId="19956AC6">
      <w:pPr>
        <w:pStyle w:val="3"/>
        <w:ind w:left="0"/>
      </w:pPr>
      <w:r>
        <w:t>启动状态开启的自动化任务才会按规则执行，已关闭状态的自动化任务将不会再执行</w:t>
      </w:r>
    </w:p>
    <w:p w14:paraId="33A077E9">
      <w:pPr>
        <w:pStyle w:val="6"/>
      </w:pPr>
      <w:r>
        <w:t>6.3.3 编辑自动化任务</w:t>
      </w:r>
    </w:p>
    <w:p w14:paraId="5479541D">
      <w:pPr>
        <w:pStyle w:val="3"/>
      </w:pPr>
      <w:r>
        <w:t>选择自动化任务点击编辑按钮进入编辑界面进行修改</w:t>
      </w:r>
    </w:p>
    <w:p w14:paraId="3CA5D5CA">
      <w:pPr>
        <w:pStyle w:val="3"/>
      </w:pPr>
      <w:r>
        <w:drawing>
          <wp:inline distT="0" distB="0" distL="0" distR="0">
            <wp:extent cx="5486400" cy="2943860"/>
            <wp:effectExtent l="0" t="0" r="0" b="0"/>
            <wp:docPr id="2048" name="picture" descr="descript"/>
            <wp:cNvGraphicFramePr/>
            <a:graphic xmlns:a="http://schemas.openxmlformats.org/drawingml/2006/main">
              <a:graphicData uri="http://schemas.openxmlformats.org/drawingml/2006/picture">
                <pic:pic xmlns:pic="http://schemas.openxmlformats.org/drawingml/2006/picture">
                  <pic:nvPicPr>
                    <pic:cNvPr id="2048" name="picture" descr="descript"/>
                    <pic:cNvPicPr/>
                  </pic:nvPicPr>
                  <pic:blipFill>
                    <a:blip r:embed="rId679"/>
                    <a:stretch>
                      <a:fillRect/>
                    </a:stretch>
                  </pic:blipFill>
                  <pic:spPr>
                    <a:xfrm>
                      <a:off x="0" y="0"/>
                      <a:ext cx="5486400" cy="2944394"/>
                    </a:xfrm>
                    <a:prstGeom prst="rect">
                      <a:avLst/>
                    </a:prstGeom>
                  </pic:spPr>
                </pic:pic>
              </a:graphicData>
            </a:graphic>
          </wp:inline>
        </w:drawing>
      </w:r>
    </w:p>
    <w:p w14:paraId="17609C34">
      <w:pPr>
        <w:pStyle w:val="6"/>
      </w:pPr>
      <w:r>
        <w:t>6.3.4 复制自动化任务</w:t>
      </w:r>
    </w:p>
    <w:p w14:paraId="3E570A8B">
      <w:pPr>
        <w:pStyle w:val="3"/>
      </w:pPr>
      <w:r>
        <w:t>如果要复制一个自动化任务进行修改得到一个新的自动化，通过选择一条自动化任务点击复制按钮会生成一个新的自动化任务，然后点击编辑进行修改</w:t>
      </w:r>
    </w:p>
    <w:p w14:paraId="4DB9D215">
      <w:pPr>
        <w:pStyle w:val="3"/>
      </w:pPr>
      <w:r>
        <w:drawing>
          <wp:inline distT="0" distB="0" distL="0" distR="0">
            <wp:extent cx="5486400" cy="2943860"/>
            <wp:effectExtent l="0" t="0" r="0" b="0"/>
            <wp:docPr id="2051" name="picture" descr="descript"/>
            <wp:cNvGraphicFramePr/>
            <a:graphic xmlns:a="http://schemas.openxmlformats.org/drawingml/2006/main">
              <a:graphicData uri="http://schemas.openxmlformats.org/drawingml/2006/picture">
                <pic:pic xmlns:pic="http://schemas.openxmlformats.org/drawingml/2006/picture">
                  <pic:nvPicPr>
                    <pic:cNvPr id="2051" name="picture" descr="descript"/>
                    <pic:cNvPicPr/>
                  </pic:nvPicPr>
                  <pic:blipFill>
                    <a:blip r:embed="rId680"/>
                    <a:stretch>
                      <a:fillRect/>
                    </a:stretch>
                  </pic:blipFill>
                  <pic:spPr>
                    <a:xfrm>
                      <a:off x="0" y="0"/>
                      <a:ext cx="5486400" cy="2944394"/>
                    </a:xfrm>
                    <a:prstGeom prst="rect">
                      <a:avLst/>
                    </a:prstGeom>
                  </pic:spPr>
                </pic:pic>
              </a:graphicData>
            </a:graphic>
          </wp:inline>
        </w:drawing>
      </w:r>
    </w:p>
    <w:p w14:paraId="35F0DE0F">
      <w:pPr>
        <w:pStyle w:val="6"/>
      </w:pPr>
      <w:r>
        <w:t>6.3.5 删除自动化任务</w:t>
      </w:r>
    </w:p>
    <w:p w14:paraId="2B80F358">
      <w:pPr>
        <w:pStyle w:val="3"/>
      </w:pPr>
      <w:r>
        <w:t>对于不再需要执行的自动化任务可以点击删除按钮进行删除操作</w:t>
      </w:r>
    </w:p>
    <w:p w14:paraId="282DC2C7">
      <w:pPr>
        <w:pStyle w:val="3"/>
      </w:pPr>
      <w:r>
        <w:drawing>
          <wp:inline distT="0" distB="0" distL="0" distR="0">
            <wp:extent cx="5486400" cy="2943860"/>
            <wp:effectExtent l="0" t="0" r="0" b="0"/>
            <wp:docPr id="2054" name="picture" descr="descript"/>
            <wp:cNvGraphicFramePr/>
            <a:graphic xmlns:a="http://schemas.openxmlformats.org/drawingml/2006/main">
              <a:graphicData uri="http://schemas.openxmlformats.org/drawingml/2006/picture">
                <pic:pic xmlns:pic="http://schemas.openxmlformats.org/drawingml/2006/picture">
                  <pic:nvPicPr>
                    <pic:cNvPr id="2054" name="picture" descr="descript"/>
                    <pic:cNvPicPr/>
                  </pic:nvPicPr>
                  <pic:blipFill>
                    <a:blip r:embed="rId681"/>
                    <a:stretch>
                      <a:fillRect/>
                    </a:stretch>
                  </pic:blipFill>
                  <pic:spPr>
                    <a:xfrm>
                      <a:off x="0" y="0"/>
                      <a:ext cx="5486400" cy="2944394"/>
                    </a:xfrm>
                    <a:prstGeom prst="rect">
                      <a:avLst/>
                    </a:prstGeom>
                  </pic:spPr>
                </pic:pic>
              </a:graphicData>
            </a:graphic>
          </wp:inline>
        </w:drawing>
      </w:r>
    </w:p>
    <w:p w14:paraId="27AC4E85">
      <w:pPr>
        <w:pStyle w:val="6"/>
      </w:pPr>
      <w:r>
        <w:t>6.3.6 立即执行</w:t>
      </w:r>
    </w:p>
    <w:p w14:paraId="11F9E636">
      <w:pPr>
        <w:pStyle w:val="3"/>
      </w:pPr>
      <w:r>
        <w:t>对于触发类型是定时触发的自动化任务可以点击立即执行按钮即时触发自动化任务的执行</w:t>
      </w:r>
    </w:p>
    <w:p w14:paraId="6C0836AF">
      <w:pPr>
        <w:pStyle w:val="3"/>
      </w:pPr>
      <w:r>
        <w:drawing>
          <wp:inline distT="0" distB="0" distL="0" distR="0">
            <wp:extent cx="5486400" cy="2943860"/>
            <wp:effectExtent l="0" t="0" r="0" b="0"/>
            <wp:docPr id="2057" name="picture" descr="descript"/>
            <wp:cNvGraphicFramePr/>
            <a:graphic xmlns:a="http://schemas.openxmlformats.org/drawingml/2006/main">
              <a:graphicData uri="http://schemas.openxmlformats.org/drawingml/2006/picture">
                <pic:pic xmlns:pic="http://schemas.openxmlformats.org/drawingml/2006/picture">
                  <pic:nvPicPr>
                    <pic:cNvPr id="2057" name="picture" descr="descript"/>
                    <pic:cNvPicPr/>
                  </pic:nvPicPr>
                  <pic:blipFill>
                    <a:blip r:embed="rId682"/>
                    <a:stretch>
                      <a:fillRect/>
                    </a:stretch>
                  </pic:blipFill>
                  <pic:spPr>
                    <a:xfrm>
                      <a:off x="0" y="0"/>
                      <a:ext cx="5486400" cy="2944394"/>
                    </a:xfrm>
                    <a:prstGeom prst="rect">
                      <a:avLst/>
                    </a:prstGeom>
                  </pic:spPr>
                </pic:pic>
              </a:graphicData>
            </a:graphic>
          </wp:inline>
        </w:drawing>
      </w:r>
    </w:p>
    <w:p w14:paraId="7C648259">
      <w:pPr>
        <w:pStyle w:val="6"/>
      </w:pPr>
      <w:r>
        <w:t>6.3.7 自动化任务异常通知</w:t>
      </w:r>
    </w:p>
    <w:p w14:paraId="36053A27">
      <w:pPr>
        <w:pStyle w:val="3"/>
      </w:pPr>
      <w:r>
        <w:t>设置自动化任务执行失败时通过哪些通知方式通知给哪些人，以便相关人员实时关注自动化任务的执行情况</w:t>
      </w:r>
    </w:p>
    <w:p w14:paraId="3DE8A0C7">
      <w:pPr>
        <w:pStyle w:val="3"/>
      </w:pPr>
      <w:r>
        <w:drawing>
          <wp:inline distT="0" distB="0" distL="0" distR="0">
            <wp:extent cx="5486400" cy="2943860"/>
            <wp:effectExtent l="0" t="0" r="0" b="0"/>
            <wp:docPr id="2060" name="picture" descr="descript"/>
            <wp:cNvGraphicFramePr/>
            <a:graphic xmlns:a="http://schemas.openxmlformats.org/drawingml/2006/main">
              <a:graphicData uri="http://schemas.openxmlformats.org/drawingml/2006/picture">
                <pic:pic xmlns:pic="http://schemas.openxmlformats.org/drawingml/2006/picture">
                  <pic:nvPicPr>
                    <pic:cNvPr id="2060" name="picture" descr="descript"/>
                    <pic:cNvPicPr/>
                  </pic:nvPicPr>
                  <pic:blipFill>
                    <a:blip r:embed="rId683"/>
                    <a:stretch>
                      <a:fillRect/>
                    </a:stretch>
                  </pic:blipFill>
                  <pic:spPr>
                    <a:xfrm>
                      <a:off x="0" y="0"/>
                      <a:ext cx="5486400" cy="2944394"/>
                    </a:xfrm>
                    <a:prstGeom prst="rect">
                      <a:avLst/>
                    </a:prstGeom>
                  </pic:spPr>
                </pic:pic>
              </a:graphicData>
            </a:graphic>
          </wp:inline>
        </w:drawing>
      </w:r>
    </w:p>
    <w:p w14:paraId="11F8BEA6">
      <w:pPr>
        <w:pStyle w:val="5"/>
      </w:pPr>
      <w:r>
        <w:t>6.4服务管理</w:t>
      </w:r>
    </w:p>
    <w:p w14:paraId="5696065D">
      <w:pPr>
        <w:pStyle w:val="6"/>
      </w:pPr>
      <w:r>
        <w:t>6.4.1 简介</w:t>
      </w:r>
    </w:p>
    <w:p w14:paraId="3162C635">
      <w:pPr>
        <w:pStyle w:val="7"/>
      </w:pPr>
      <w:r>
        <w:t>6.4.1.1 功能简介</w:t>
      </w:r>
    </w:p>
    <w:p w14:paraId="19B88194">
      <w:pPr>
        <w:pStyle w:val="3"/>
      </w:pPr>
      <w:r>
        <w:rPr>
          <w:i w:val="0"/>
          <w:strike w:val="0"/>
          <w:color w:val="000000"/>
          <w:u w:val="none"/>
        </w:rPr>
        <w:t>为了给用户提供开箱即用的功能，我们提供了一些通用的服务，如库存计算服务，通用的服务一般会跟按钮挂钩，配置好服务后可供按钮调用，如通用服务不满足需要可在通用的基础上进行修改同时也可直接自定义服务。</w:t>
      </w:r>
    </w:p>
    <w:p w14:paraId="5BB8DBF6">
      <w:pPr>
        <w:pStyle w:val="7"/>
      </w:pPr>
      <w:r>
        <w:t>6.4.1.2 应用场景</w:t>
      </w:r>
    </w:p>
    <w:p w14:paraId="6A53E0E3">
      <w:pPr>
        <w:pStyle w:val="3"/>
        <w:rPr>
          <w:i w:val="0"/>
          <w:strike w:val="0"/>
          <w:color w:val="000000"/>
          <w:u w:val="none"/>
        </w:rPr>
      </w:pPr>
      <w:r>
        <w:rPr>
          <w:i w:val="0"/>
          <w:strike w:val="0"/>
          <w:color w:val="000000"/>
          <w:u w:val="none"/>
        </w:rPr>
        <w:t>库存计算服务、存货核算服务、MRP计算服务等</w:t>
      </w:r>
    </w:p>
    <w:p w14:paraId="1B19B48E">
      <w:pPr>
        <w:pStyle w:val="6"/>
      </w:pPr>
      <w:r>
        <w:t>6.4.2 创建库存服务</w:t>
      </w:r>
    </w:p>
    <w:p w14:paraId="528DF163">
      <w:pPr>
        <w:pStyle w:val="3"/>
      </w:pPr>
      <w:r>
        <w:t>在业务管理-服务管理中创建自定义服务，服务类型目前预置了“库存计算服务”，可以配置影响库存的维度以及是否允许负库存</w:t>
      </w:r>
    </w:p>
    <w:p w14:paraId="613B3FCE">
      <w:pPr>
        <w:pStyle w:val="3"/>
      </w:pPr>
      <w:r>
        <w:drawing>
          <wp:inline distT="0" distB="0" distL="0" distR="0">
            <wp:extent cx="5486400" cy="2943860"/>
            <wp:effectExtent l="0" t="0" r="0" b="0"/>
            <wp:docPr id="2063" name="picture" descr="descript"/>
            <wp:cNvGraphicFramePr/>
            <a:graphic xmlns:a="http://schemas.openxmlformats.org/drawingml/2006/main">
              <a:graphicData uri="http://schemas.openxmlformats.org/drawingml/2006/picture">
                <pic:pic xmlns:pic="http://schemas.openxmlformats.org/drawingml/2006/picture">
                  <pic:nvPicPr>
                    <pic:cNvPr id="2063" name="picture" descr="descript"/>
                    <pic:cNvPicPr/>
                  </pic:nvPicPr>
                  <pic:blipFill>
                    <a:blip r:embed="rId684"/>
                    <a:stretch>
                      <a:fillRect/>
                    </a:stretch>
                  </pic:blipFill>
                  <pic:spPr>
                    <a:xfrm>
                      <a:off x="0" y="0"/>
                      <a:ext cx="5486400" cy="2944394"/>
                    </a:xfrm>
                    <a:prstGeom prst="rect">
                      <a:avLst/>
                    </a:prstGeom>
                  </pic:spPr>
                </pic:pic>
              </a:graphicData>
            </a:graphic>
          </wp:inline>
        </w:drawing>
      </w:r>
    </w:p>
    <w:p w14:paraId="4D214A41">
      <w:pPr>
        <w:pStyle w:val="3"/>
      </w:pPr>
      <w:r>
        <w:t>创建库存服务后在库存单据的事件中调用服务，比如我们需要配置一个入库单在单据审核完成之后增加库存，就是在这个库存单据的提交事件的工作流节点之后增加“计算服务-库存服务”</w:t>
      </w:r>
    </w:p>
    <w:p w14:paraId="1DA6C577">
      <w:pPr>
        <w:pStyle w:val="3"/>
      </w:pPr>
    </w:p>
    <w:p w14:paraId="105D46A7">
      <w:pPr>
        <w:pStyle w:val="3"/>
      </w:pPr>
      <w:r>
        <w:drawing>
          <wp:inline distT="0" distB="0" distL="0" distR="0">
            <wp:extent cx="5486400" cy="2943860"/>
            <wp:effectExtent l="0" t="0" r="0" b="0"/>
            <wp:docPr id="2066" name="picture" descr="descript"/>
            <wp:cNvGraphicFramePr/>
            <a:graphic xmlns:a="http://schemas.openxmlformats.org/drawingml/2006/main">
              <a:graphicData uri="http://schemas.openxmlformats.org/drawingml/2006/picture">
                <pic:pic xmlns:pic="http://schemas.openxmlformats.org/drawingml/2006/picture">
                  <pic:nvPicPr>
                    <pic:cNvPr id="2066" name="picture" descr="descript"/>
                    <pic:cNvPicPr/>
                  </pic:nvPicPr>
                  <pic:blipFill>
                    <a:blip r:embed="rId685"/>
                    <a:stretch>
                      <a:fillRect/>
                    </a:stretch>
                  </pic:blipFill>
                  <pic:spPr>
                    <a:xfrm>
                      <a:off x="0" y="0"/>
                      <a:ext cx="5486400" cy="2944394"/>
                    </a:xfrm>
                    <a:prstGeom prst="rect">
                      <a:avLst/>
                    </a:prstGeom>
                  </pic:spPr>
                </pic:pic>
              </a:graphicData>
            </a:graphic>
          </wp:inline>
        </w:drawing>
      </w:r>
    </w:p>
    <w:p w14:paraId="350156BE">
      <w:pPr>
        <w:pStyle w:val="3"/>
        <w:pBdr>
          <w:bottom w:val="none" w:color="auto" w:sz="0" w:space="0"/>
        </w:pBdr>
      </w:pPr>
      <w:r>
        <w:t>在增加的库存服务节点选择服务管理中创建库存服务</w:t>
      </w:r>
    </w:p>
    <w:p w14:paraId="1F7FA574">
      <w:pPr>
        <w:pStyle w:val="3"/>
      </w:pPr>
      <w:r>
        <w:drawing>
          <wp:inline distT="0" distB="0" distL="0" distR="0">
            <wp:extent cx="5486400" cy="2943860"/>
            <wp:effectExtent l="0" t="0" r="0" b="0"/>
            <wp:docPr id="2069" name="picture" descr="descript"/>
            <wp:cNvGraphicFramePr/>
            <a:graphic xmlns:a="http://schemas.openxmlformats.org/drawingml/2006/main">
              <a:graphicData uri="http://schemas.openxmlformats.org/drawingml/2006/picture">
                <pic:pic xmlns:pic="http://schemas.openxmlformats.org/drawingml/2006/picture">
                  <pic:nvPicPr>
                    <pic:cNvPr id="2069" name="picture" descr="descript"/>
                    <pic:cNvPicPr/>
                  </pic:nvPicPr>
                  <pic:blipFill>
                    <a:blip r:embed="rId686"/>
                    <a:stretch>
                      <a:fillRect/>
                    </a:stretch>
                  </pic:blipFill>
                  <pic:spPr>
                    <a:xfrm>
                      <a:off x="0" y="0"/>
                      <a:ext cx="5486400" cy="2944394"/>
                    </a:xfrm>
                    <a:prstGeom prst="rect">
                      <a:avLst/>
                    </a:prstGeom>
                  </pic:spPr>
                </pic:pic>
              </a:graphicData>
            </a:graphic>
          </wp:inline>
        </w:drawing>
      </w:r>
    </w:p>
    <w:p w14:paraId="33EF7C9C">
      <w:pPr>
        <w:pStyle w:val="3"/>
      </w:pPr>
      <w:r>
        <w:t>配置输入参数，就是配置改库存单据上的字段与库存服务中预置的字段的匹配关系，比如库存服务中的库存方向是入库还是出库，物料、单位、数量等取表单上的哪些字段，做好这些配置后，这些库存单据录入数据提交审核之后就会在库存明细表中增加交易记录</w:t>
      </w:r>
    </w:p>
    <w:p w14:paraId="070D5B0A">
      <w:pPr>
        <w:pStyle w:val="3"/>
      </w:pPr>
      <w:r>
        <w:drawing>
          <wp:inline distT="0" distB="0" distL="0" distR="0">
            <wp:extent cx="5486400" cy="2943860"/>
            <wp:effectExtent l="0" t="0" r="0" b="0"/>
            <wp:docPr id="2072" name="picture" descr="descript"/>
            <wp:cNvGraphicFramePr/>
            <a:graphic xmlns:a="http://schemas.openxmlformats.org/drawingml/2006/main">
              <a:graphicData uri="http://schemas.openxmlformats.org/drawingml/2006/picture">
                <pic:pic xmlns:pic="http://schemas.openxmlformats.org/drawingml/2006/picture">
                  <pic:nvPicPr>
                    <pic:cNvPr id="2072" name="picture" descr="descript"/>
                    <pic:cNvPicPr/>
                  </pic:nvPicPr>
                  <pic:blipFill>
                    <a:blip r:embed="rId687"/>
                    <a:stretch>
                      <a:fillRect/>
                    </a:stretch>
                  </pic:blipFill>
                  <pic:spPr>
                    <a:xfrm>
                      <a:off x="0" y="0"/>
                      <a:ext cx="5486400" cy="2944394"/>
                    </a:xfrm>
                    <a:prstGeom prst="rect">
                      <a:avLst/>
                    </a:prstGeom>
                  </pic:spPr>
                </pic:pic>
              </a:graphicData>
            </a:graphic>
          </wp:inline>
        </w:drawing>
      </w:r>
    </w:p>
    <w:p w14:paraId="46DD4ACB">
      <w:pPr>
        <w:pStyle w:val="6"/>
      </w:pPr>
      <w:r>
        <w:t>6.4.3 编辑库存服务</w:t>
      </w:r>
    </w:p>
    <w:p w14:paraId="0D3E9BE2">
      <w:pPr>
        <w:pStyle w:val="3"/>
      </w:pPr>
      <w:r>
        <w:t>选择服务点击编辑按钮对服务的设置进行修改</w:t>
      </w:r>
    </w:p>
    <w:p w14:paraId="4DFCF69E">
      <w:pPr>
        <w:pStyle w:val="3"/>
      </w:pPr>
      <w:r>
        <w:drawing>
          <wp:inline distT="0" distB="0" distL="0" distR="0">
            <wp:extent cx="5486400" cy="2943860"/>
            <wp:effectExtent l="0" t="0" r="0" b="0"/>
            <wp:docPr id="2075" name="picture" descr="descript"/>
            <wp:cNvGraphicFramePr/>
            <a:graphic xmlns:a="http://schemas.openxmlformats.org/drawingml/2006/main">
              <a:graphicData uri="http://schemas.openxmlformats.org/drawingml/2006/picture">
                <pic:pic xmlns:pic="http://schemas.openxmlformats.org/drawingml/2006/picture">
                  <pic:nvPicPr>
                    <pic:cNvPr id="2075" name="picture" descr="descript"/>
                    <pic:cNvPicPr/>
                  </pic:nvPicPr>
                  <pic:blipFill>
                    <a:blip r:embed="rId688"/>
                    <a:stretch>
                      <a:fillRect/>
                    </a:stretch>
                  </pic:blipFill>
                  <pic:spPr>
                    <a:xfrm>
                      <a:off x="0" y="0"/>
                      <a:ext cx="5486400" cy="2944394"/>
                    </a:xfrm>
                    <a:prstGeom prst="rect">
                      <a:avLst/>
                    </a:prstGeom>
                  </pic:spPr>
                </pic:pic>
              </a:graphicData>
            </a:graphic>
          </wp:inline>
        </w:drawing>
      </w:r>
    </w:p>
    <w:p w14:paraId="50751DD1">
      <w:pPr>
        <w:pStyle w:val="6"/>
      </w:pPr>
      <w:r>
        <w:t>6.4.4 删除库存服务</w:t>
      </w:r>
    </w:p>
    <w:p w14:paraId="3C07385F">
      <w:pPr>
        <w:pStyle w:val="3"/>
      </w:pPr>
      <w:r>
        <w:t>不再使用的库存服务可以选择执行删除操作</w:t>
      </w:r>
    </w:p>
    <w:p w14:paraId="67BD0103">
      <w:pPr>
        <w:pStyle w:val="3"/>
      </w:pPr>
      <w:r>
        <w:drawing>
          <wp:inline distT="0" distB="0" distL="0" distR="0">
            <wp:extent cx="5486400" cy="2943860"/>
            <wp:effectExtent l="0" t="0" r="0" b="0"/>
            <wp:docPr id="2078" name="picture" descr="descript"/>
            <wp:cNvGraphicFramePr/>
            <a:graphic xmlns:a="http://schemas.openxmlformats.org/drawingml/2006/main">
              <a:graphicData uri="http://schemas.openxmlformats.org/drawingml/2006/picture">
                <pic:pic xmlns:pic="http://schemas.openxmlformats.org/drawingml/2006/picture">
                  <pic:nvPicPr>
                    <pic:cNvPr id="2078" name="picture" descr="descript"/>
                    <pic:cNvPicPr/>
                  </pic:nvPicPr>
                  <pic:blipFill>
                    <a:blip r:embed="rId689"/>
                    <a:stretch>
                      <a:fillRect/>
                    </a:stretch>
                  </pic:blipFill>
                  <pic:spPr>
                    <a:xfrm>
                      <a:off x="0" y="0"/>
                      <a:ext cx="5486400" cy="2944394"/>
                    </a:xfrm>
                    <a:prstGeom prst="rect">
                      <a:avLst/>
                    </a:prstGeom>
                  </pic:spPr>
                </pic:pic>
              </a:graphicData>
            </a:graphic>
          </wp:inline>
        </w:drawing>
      </w:r>
    </w:p>
    <w:p w14:paraId="7DEFB2BB">
      <w:pPr>
        <w:pStyle w:val="3"/>
      </w:pPr>
    </w:p>
    <w:p w14:paraId="7AD9535A">
      <w:pPr>
        <w:pStyle w:val="4"/>
        <w:numPr>
          <w:ilvl w:val="0"/>
          <w:numId w:val="45"/>
        </w:numPr>
      </w:pPr>
      <w:r>
        <w:rPr>
          <w:rFonts w:hint="eastAsia"/>
        </w:rPr>
        <w:t>单据转换</w:t>
      </w:r>
    </w:p>
    <w:p w14:paraId="14E796F3">
      <w:r>
        <w:t>单据转换是</w:t>
      </w:r>
      <w:r>
        <w:rPr>
          <w:rFonts w:hint="eastAsia" w:eastAsia="宋体"/>
          <w:lang w:eastAsia="zh-CN"/>
        </w:rPr>
        <w:t>教育机构</w:t>
      </w:r>
      <w:r>
        <w:t>业务流程自动化的核心模块，主要解决多业务单据之间的数据联动与流程协同问题。通过预配置规则，系统可自动完成单据生成、数据回填及跨业务线同步，大幅减少人工操作，确保数据一致性和流程效率。</w:t>
      </w:r>
    </w:p>
    <w:p w14:paraId="448D90BA">
      <w:pPr>
        <w:pStyle w:val="5"/>
      </w:pPr>
      <w:r>
        <w:t>7.1 下推规则</w:t>
      </w:r>
    </w:p>
    <w:p w14:paraId="38C86D08">
      <w:pPr>
        <w:pStyle w:val="6"/>
      </w:pPr>
      <w:r>
        <w:t>7.1.1 功能简介</w:t>
      </w:r>
    </w:p>
    <w:p w14:paraId="1B236A78">
      <w:pPr>
        <w:pBdr>
          <w:bottom w:val="none" w:color="auto" w:sz="0" w:space="0"/>
        </w:pBdr>
        <w:snapToGrid/>
        <w:spacing w:line="240" w:lineRule="auto"/>
      </w:pPr>
      <w:r>
        <w:rPr>
          <w:i w:val="0"/>
          <w:strike w:val="0"/>
          <w:spacing w:val="0"/>
          <w:u w:val="none"/>
        </w:rPr>
        <w:t>下推规则用于定义正向业务流转中，如何根据源单据自动生成目标单据。例如：根据销售订单自动生成出库单，根据采购申请单自动生成采购订单。</w:t>
      </w:r>
    </w:p>
    <w:p w14:paraId="1D421FD4">
      <w:pPr>
        <w:pStyle w:val="6"/>
      </w:pPr>
      <w:r>
        <w:t>7.1.2 核心价值</w:t>
      </w:r>
    </w:p>
    <w:p w14:paraId="0F25796D">
      <w:pPr>
        <w:numPr>
          <w:ilvl w:val="0"/>
          <w:numId w:val="66"/>
        </w:numPr>
        <w:snapToGrid/>
        <w:spacing w:line="240" w:lineRule="auto"/>
      </w:pPr>
      <w:r>
        <w:rPr>
          <w:i w:val="0"/>
          <w:strike w:val="0"/>
          <w:spacing w:val="0"/>
          <w:u w:val="none"/>
        </w:rPr>
        <w:t>自动化单据生成，减少重复录入</w:t>
      </w:r>
    </w:p>
    <w:p w14:paraId="627D8A2C">
      <w:pPr>
        <w:numPr>
          <w:ilvl w:val="0"/>
          <w:numId w:val="66"/>
        </w:numPr>
        <w:snapToGrid/>
        <w:spacing w:line="240" w:lineRule="auto"/>
      </w:pPr>
      <w:r>
        <w:rPr>
          <w:i w:val="0"/>
          <w:strike w:val="0"/>
          <w:spacing w:val="0"/>
          <w:u w:val="none"/>
        </w:rPr>
        <w:t>确保上下游单据数据一致性</w:t>
      </w:r>
    </w:p>
    <w:p w14:paraId="3A86A340">
      <w:pPr>
        <w:pStyle w:val="3"/>
        <w:numPr>
          <w:ilvl w:val="0"/>
          <w:numId w:val="66"/>
        </w:numPr>
      </w:pPr>
      <w:r>
        <w:rPr>
          <w:i w:val="0"/>
          <w:strike w:val="0"/>
          <w:spacing w:val="0"/>
          <w:u w:val="none"/>
        </w:rPr>
        <w:t>规范业务流程，降低人为差错</w:t>
      </w:r>
    </w:p>
    <w:p w14:paraId="3B0DDE36">
      <w:pPr>
        <w:pStyle w:val="6"/>
      </w:pPr>
      <w:r>
        <w:t>7.1.3 创建下推路线</w:t>
      </w:r>
    </w:p>
    <w:p w14:paraId="749BE13E">
      <w:pPr>
        <w:pStyle w:val="3"/>
        <w:ind w:left="0"/>
      </w:pPr>
      <w:r>
        <w:t>路径：后台管理-单据转换-下推规则，点击【创建】按钮后，在弹窗中选择上游单据、下游单据，点击【提交】后即可创建下推路线。</w:t>
      </w:r>
    </w:p>
    <w:p w14:paraId="466F7210">
      <w:pPr>
        <w:pStyle w:val="3"/>
        <w:ind w:left="0"/>
      </w:pPr>
      <w:r>
        <w:drawing>
          <wp:inline distT="0" distB="0" distL="0" distR="0">
            <wp:extent cx="5486400" cy="2834640"/>
            <wp:effectExtent l="0" t="0" r="0" b="0"/>
            <wp:docPr id="2081" name="picture" descr="descript"/>
            <wp:cNvGraphicFramePr/>
            <a:graphic xmlns:a="http://schemas.openxmlformats.org/drawingml/2006/main">
              <a:graphicData uri="http://schemas.openxmlformats.org/drawingml/2006/picture">
                <pic:pic xmlns:pic="http://schemas.openxmlformats.org/drawingml/2006/picture">
                  <pic:nvPicPr>
                    <pic:cNvPr id="2081" name="picture" descr="descript"/>
                    <pic:cNvPicPr/>
                  </pic:nvPicPr>
                  <pic:blipFill>
                    <a:blip r:embed="rId690"/>
                    <a:stretch>
                      <a:fillRect/>
                    </a:stretch>
                  </pic:blipFill>
                  <pic:spPr>
                    <a:xfrm>
                      <a:off x="0" y="0"/>
                      <a:ext cx="5486400" cy="2834640"/>
                    </a:xfrm>
                    <a:prstGeom prst="rect">
                      <a:avLst/>
                    </a:prstGeom>
                  </pic:spPr>
                </pic:pic>
              </a:graphicData>
            </a:graphic>
          </wp:inline>
        </w:drawing>
      </w:r>
    </w:p>
    <w:p w14:paraId="2FEB165D">
      <w:pPr>
        <w:pStyle w:val="6"/>
      </w:pPr>
      <w:r>
        <w:t>7.1.4 新增下推规则</w:t>
      </w:r>
    </w:p>
    <w:p w14:paraId="3CA72BE0">
      <w:pPr>
        <w:pStyle w:val="3"/>
      </w:pPr>
      <w:r>
        <w:t>1）点击【设置规则】，可设置2张业务单据之间的下推规则。</w:t>
      </w:r>
    </w:p>
    <w:p w14:paraId="4990381A">
      <w:pPr>
        <w:pStyle w:val="3"/>
      </w:pPr>
      <w:r>
        <w:t>2）每个下推路线允许新增多个下推规则。</w:t>
      </w:r>
    </w:p>
    <w:p w14:paraId="70157671">
      <w:pPr>
        <w:pStyle w:val="3"/>
        <w:pBdr>
          <w:bottom w:val="none" w:color="auto" w:sz="0" w:space="0"/>
        </w:pBdr>
      </w:pPr>
      <w:r>
        <w:drawing>
          <wp:inline distT="0" distB="0" distL="0" distR="0">
            <wp:extent cx="5486400" cy="2834640"/>
            <wp:effectExtent l="0" t="0" r="0" b="0"/>
            <wp:docPr id="2084" name="picture" descr="descript"/>
            <wp:cNvGraphicFramePr/>
            <a:graphic xmlns:a="http://schemas.openxmlformats.org/drawingml/2006/main">
              <a:graphicData uri="http://schemas.openxmlformats.org/drawingml/2006/picture">
                <pic:pic xmlns:pic="http://schemas.openxmlformats.org/drawingml/2006/picture">
                  <pic:nvPicPr>
                    <pic:cNvPr id="2084" name="picture" descr="descript"/>
                    <pic:cNvPicPr/>
                  </pic:nvPicPr>
                  <pic:blipFill>
                    <a:blip r:embed="rId691"/>
                    <a:stretch>
                      <a:fillRect/>
                    </a:stretch>
                  </pic:blipFill>
                  <pic:spPr>
                    <a:xfrm>
                      <a:off x="0" y="0"/>
                      <a:ext cx="5486400" cy="2834640"/>
                    </a:xfrm>
                    <a:prstGeom prst="rect">
                      <a:avLst/>
                    </a:prstGeom>
                  </pic:spPr>
                </pic:pic>
              </a:graphicData>
            </a:graphic>
          </wp:inline>
        </w:drawing>
      </w:r>
    </w:p>
    <w:p w14:paraId="0FF3D7A4">
      <w:pPr>
        <w:pStyle w:val="6"/>
      </w:pPr>
      <w:r>
        <w:t>7.1.5 设置下推规则</w:t>
      </w:r>
    </w:p>
    <w:p w14:paraId="5EB38CC3">
      <w:pPr>
        <w:pStyle w:val="3"/>
        <w:pBdr>
          <w:bottom w:val="none" w:color="auto" w:sz="0" w:space="0"/>
        </w:pBdr>
      </w:pPr>
      <w:r>
        <w:t>下推规则包含5部分，分别是「基本信息」、「模型映射」、「下推条件」、「分组规则」、「字段映射」。</w:t>
      </w:r>
    </w:p>
    <w:p w14:paraId="6637F7CB">
      <w:pPr>
        <w:pStyle w:val="7"/>
      </w:pPr>
      <w:r>
        <w:t>7.1.5.1 基本信息</w:t>
      </w:r>
    </w:p>
    <w:p w14:paraId="0A229F29">
      <w:pPr>
        <w:pStyle w:val="3"/>
      </w:pPr>
      <w:r>
        <w:t>1）用来定义下推规则的显示名称和规则启动条件。</w:t>
      </w:r>
    </w:p>
    <w:p w14:paraId="18DC8898">
      <w:pPr>
        <w:pStyle w:val="3"/>
      </w:pPr>
      <w:r>
        <w:t>2）下推跳转列表：指定下推成功后要跳转的下游业务单据的列表视图。</w:t>
      </w:r>
    </w:p>
    <w:p w14:paraId="11FACF8F">
      <w:pPr>
        <w:pStyle w:val="3"/>
      </w:pPr>
      <w:r>
        <w:t>3）选单显示列表：下游业务单据通过选单功能选择上游业务单据时要显示的上游业务单据的列表视图。</w:t>
      </w:r>
    </w:p>
    <w:p w14:paraId="2CC8424E">
      <w:pPr>
        <w:pStyle w:val="3"/>
      </w:pPr>
      <w:r>
        <w:t>4）规则启动条件：</w:t>
      </w:r>
      <w:r>
        <w:rPr>
          <w:i w:val="0"/>
          <w:strike w:val="0"/>
          <w:spacing w:val="0"/>
          <w:u w:val="none"/>
        </w:rPr>
        <w:t>设置使用下推规则的前提条件。即当下推路线有多个下推规则时，可以给规则设置不同的启动条件。在运行时做下推操作时只能选到满足下推启动条件的规则。</w:t>
      </w:r>
    </w:p>
    <w:p w14:paraId="7D36C49C">
      <w:pPr>
        <w:pStyle w:val="3"/>
      </w:pPr>
      <w:r>
        <w:drawing>
          <wp:inline distT="0" distB="0" distL="0" distR="0">
            <wp:extent cx="5486400" cy="2834640"/>
            <wp:effectExtent l="0" t="0" r="0" b="0"/>
            <wp:docPr id="2087" name="picture" descr="descript"/>
            <wp:cNvGraphicFramePr/>
            <a:graphic xmlns:a="http://schemas.openxmlformats.org/drawingml/2006/main">
              <a:graphicData uri="http://schemas.openxmlformats.org/drawingml/2006/picture">
                <pic:pic xmlns:pic="http://schemas.openxmlformats.org/drawingml/2006/picture">
                  <pic:nvPicPr>
                    <pic:cNvPr id="2087" name="picture" descr="descript"/>
                    <pic:cNvPicPr/>
                  </pic:nvPicPr>
                  <pic:blipFill>
                    <a:blip r:embed="rId692"/>
                    <a:stretch>
                      <a:fillRect/>
                    </a:stretch>
                  </pic:blipFill>
                  <pic:spPr>
                    <a:xfrm>
                      <a:off x="0" y="0"/>
                      <a:ext cx="5486400" cy="2834640"/>
                    </a:xfrm>
                    <a:prstGeom prst="rect">
                      <a:avLst/>
                    </a:prstGeom>
                  </pic:spPr>
                </pic:pic>
              </a:graphicData>
            </a:graphic>
          </wp:inline>
        </w:drawing>
      </w:r>
    </w:p>
    <w:p w14:paraId="234B8AA4">
      <w:pPr>
        <w:pStyle w:val="7"/>
      </w:pPr>
      <w:r>
        <w:t>7.1.5.2 模型映射</w:t>
      </w:r>
    </w:p>
    <w:p w14:paraId="21078B93">
      <w:pPr>
        <w:pStyle w:val="3"/>
        <w:ind w:left="0"/>
        <w:rPr>
          <w:i w:val="0"/>
          <w:strike w:val="0"/>
          <w:spacing w:val="0"/>
          <w:u w:val="none"/>
        </w:rPr>
      </w:pPr>
      <w:r>
        <w:rPr>
          <w:i w:val="0"/>
          <w:strike w:val="0"/>
          <w:spacing w:val="0"/>
          <w:u w:val="none"/>
        </w:rPr>
        <w:t>1）业务单据支持一个主表和多个子表，在下推时会存在头推头、头推体、体推头、体推头等情况，为了满足上述业务场景，需要通过模型映射设置上游单据模型与下游单据模型之间的对应关系，以及指定 2 张单据之间的主关联关系。</w:t>
      </w:r>
    </w:p>
    <w:p w14:paraId="384AD64B">
      <w:pPr>
        <w:pStyle w:val="3"/>
        <w:ind w:left="0"/>
        <w:rPr>
          <w:i w:val="0"/>
          <w:strike w:val="0"/>
          <w:spacing w:val="0"/>
          <w:u w:val="none"/>
        </w:rPr>
      </w:pPr>
      <w:r>
        <w:t>2）</w:t>
      </w:r>
      <w:r>
        <w:rPr>
          <w:i w:val="0"/>
          <w:strike w:val="0"/>
          <w:spacing w:val="0"/>
          <w:u w:val="none"/>
        </w:rPr>
        <w:t>模型映射关系：主要用来控制字段映射。通过模型映射，可以控制上游单据多个同层级的模型不能下推到下游单据同个模型；同时也可实现上游单据单个模型的字段可同时下推到下游单据不同模型上。</w:t>
      </w:r>
    </w:p>
    <w:p w14:paraId="00FB820B">
      <w:pPr>
        <w:pStyle w:val="3"/>
        <w:ind w:left="0"/>
      </w:pPr>
      <w:r>
        <w:t>3）主关联关系：用来控制「分组合并」，分组合并中的「数据分组依据」中只能选到表头字段以及主关联关系中上游单据模型中的字段，而「表体行合并依据」只能选到主关联关系中上游单据模型中的字段。</w:t>
      </w:r>
    </w:p>
    <w:p w14:paraId="74A48E3F">
      <w:pPr>
        <w:pStyle w:val="3"/>
        <w:ind w:left="0"/>
      </w:pPr>
      <w:r>
        <w:drawing>
          <wp:inline distT="0" distB="0" distL="0" distR="0">
            <wp:extent cx="5486400" cy="2834640"/>
            <wp:effectExtent l="0" t="0" r="0" b="0"/>
            <wp:docPr id="2090" name="picture" descr="descript"/>
            <wp:cNvGraphicFramePr/>
            <a:graphic xmlns:a="http://schemas.openxmlformats.org/drawingml/2006/main">
              <a:graphicData uri="http://schemas.openxmlformats.org/drawingml/2006/picture">
                <pic:pic xmlns:pic="http://schemas.openxmlformats.org/drawingml/2006/picture">
                  <pic:nvPicPr>
                    <pic:cNvPr id="2090" name="picture" descr="descript"/>
                    <pic:cNvPicPr/>
                  </pic:nvPicPr>
                  <pic:blipFill>
                    <a:blip r:embed="rId693"/>
                    <a:stretch>
                      <a:fillRect/>
                    </a:stretch>
                  </pic:blipFill>
                  <pic:spPr>
                    <a:xfrm>
                      <a:off x="0" y="0"/>
                      <a:ext cx="5486400" cy="2834640"/>
                    </a:xfrm>
                    <a:prstGeom prst="rect">
                      <a:avLst/>
                    </a:prstGeom>
                  </pic:spPr>
                </pic:pic>
              </a:graphicData>
            </a:graphic>
          </wp:inline>
        </w:drawing>
      </w:r>
    </w:p>
    <w:p w14:paraId="63F283CC">
      <w:pPr>
        <w:pStyle w:val="7"/>
      </w:pPr>
      <w:r>
        <w:t>7.1.4.3 下推条件</w:t>
      </w:r>
    </w:p>
    <w:p w14:paraId="31E00966">
      <w:pPr>
        <w:pStyle w:val="3"/>
        <w:ind w:left="0"/>
      </w:pPr>
      <w:r>
        <w:t>设置上游单据允许下推的数据范围，比如只有已审核且未出库的销售订单才能下推生成销售出库单。只有满足下推条件的上游单据数据才允许下推生成下游单据。</w:t>
      </w:r>
    </w:p>
    <w:p w14:paraId="7892AD9A">
      <w:pPr>
        <w:pStyle w:val="3"/>
        <w:ind w:left="0"/>
      </w:pPr>
      <w:r>
        <w:drawing>
          <wp:inline distT="0" distB="0" distL="0" distR="0">
            <wp:extent cx="5486400" cy="2834640"/>
            <wp:effectExtent l="0" t="0" r="0" b="0"/>
            <wp:docPr id="2093" name="picture" descr="descript"/>
            <wp:cNvGraphicFramePr/>
            <a:graphic xmlns:a="http://schemas.openxmlformats.org/drawingml/2006/main">
              <a:graphicData uri="http://schemas.openxmlformats.org/drawingml/2006/picture">
                <pic:pic xmlns:pic="http://schemas.openxmlformats.org/drawingml/2006/picture">
                  <pic:nvPicPr>
                    <pic:cNvPr id="2093" name="picture" descr="descript"/>
                    <pic:cNvPicPr/>
                  </pic:nvPicPr>
                  <pic:blipFill>
                    <a:blip r:embed="rId694"/>
                    <a:stretch>
                      <a:fillRect/>
                    </a:stretch>
                  </pic:blipFill>
                  <pic:spPr>
                    <a:xfrm>
                      <a:off x="0" y="0"/>
                      <a:ext cx="5486400" cy="2834640"/>
                    </a:xfrm>
                    <a:prstGeom prst="rect">
                      <a:avLst/>
                    </a:prstGeom>
                  </pic:spPr>
                </pic:pic>
              </a:graphicData>
            </a:graphic>
          </wp:inline>
        </w:drawing>
      </w:r>
    </w:p>
    <w:p w14:paraId="245334A7">
      <w:pPr>
        <w:pStyle w:val="7"/>
      </w:pPr>
      <w:r>
        <w:t>7.1.4.4 分组合并</w:t>
      </w:r>
    </w:p>
    <w:p w14:paraId="506EF0E6">
      <w:pPr>
        <w:pStyle w:val="3"/>
        <w:ind w:left="0"/>
      </w:pPr>
      <w:r>
        <w:t>1）通过分组合并，可将上游单据数据按照所选分组类型下推生成目标单数据，支持「一对一」、「多对一」、「按规则生成」。</w:t>
      </w:r>
    </w:p>
    <w:p w14:paraId="2CE91386">
      <w:pPr>
        <w:pStyle w:val="3"/>
        <w:ind w:left="0"/>
      </w:pPr>
      <w:r>
        <w:t>2）一对一：即上游单据每条数据与下推生成的目标单数据是一一对应的。比如：勾选了 10 张销售订单，下推生成 10 张销售出库单。</w:t>
      </w:r>
    </w:p>
    <w:p w14:paraId="4D70F923">
      <w:pPr>
        <w:pStyle w:val="3"/>
        <w:ind w:left="0"/>
      </w:pPr>
      <w:r>
        <w:t>3）多对一：将上游单据的多条数据下推生成下游单据的 1 条数据。下游单据的表头数据来源于上游单据的勾选的第一条数据的表头数据，下游表单的表体则不做任何合并处理，按照勾选顺序生成下游单据表体数据。比如：勾选了 10 张销售订单，每张订单分别有 5 行物料明细，下推生成 1 张销售出库单，其表体有 50 行数据。</w:t>
      </w:r>
    </w:p>
    <w:p w14:paraId="10693C15">
      <w:pPr>
        <w:pStyle w:val="3"/>
        <w:ind w:left="0"/>
      </w:pPr>
      <w:r>
        <w:t>4）按规则生成：上游单据的数据先按照分组依据进行分组，然后根据行合并依据将分组好的数据的表体数据进行合并，接着将所选汇总字段的字段值进行汇总，最后将分组合并后的数据生成下游单据数据。</w:t>
      </w:r>
    </w:p>
    <w:p w14:paraId="0D36B3B9">
      <w:pPr>
        <w:pStyle w:val="3"/>
        <w:numPr>
          <w:ilvl w:val="0"/>
          <w:numId w:val="67"/>
        </w:numPr>
      </w:pPr>
      <w:r>
        <w:t>分组依据：根据所选字段的字段值进行分组，将相同字段值的上游单据数据合并成 1 条下游单据数据。</w:t>
      </w:r>
    </w:p>
    <w:p w14:paraId="62E1B76E">
      <w:pPr>
        <w:pStyle w:val="3"/>
        <w:numPr>
          <w:ilvl w:val="0"/>
          <w:numId w:val="67"/>
        </w:numPr>
      </w:pPr>
      <w:r>
        <w:t>行合并依据：在每个分组数据内根据所选表体字段的字段值做行合并，将组内所有表体的表体字段值相同的数据合并成一行数据。</w:t>
      </w:r>
    </w:p>
    <w:p w14:paraId="09F9E33A">
      <w:pPr>
        <w:pStyle w:val="3"/>
        <w:numPr>
          <w:ilvl w:val="0"/>
          <w:numId w:val="67"/>
        </w:numPr>
        <w:pBdr>
          <w:bottom w:val="none" w:color="auto" w:sz="0" w:space="0"/>
        </w:pBdr>
      </w:pPr>
      <w:r>
        <w:t>汇总字段：源单数据进行分组合并后，可以将组内数据的某个字段值进行汇总。</w:t>
      </w:r>
    </w:p>
    <w:p w14:paraId="202B7C0F">
      <w:pPr>
        <w:pStyle w:val="3"/>
        <w:ind w:left="0"/>
      </w:pPr>
      <w:r>
        <w:drawing>
          <wp:inline distT="0" distB="0" distL="0" distR="0">
            <wp:extent cx="5486400" cy="2834640"/>
            <wp:effectExtent l="0" t="0" r="0" b="0"/>
            <wp:docPr id="2096" name="picture" descr="descript"/>
            <wp:cNvGraphicFramePr/>
            <a:graphic xmlns:a="http://schemas.openxmlformats.org/drawingml/2006/main">
              <a:graphicData uri="http://schemas.openxmlformats.org/drawingml/2006/picture">
                <pic:pic xmlns:pic="http://schemas.openxmlformats.org/drawingml/2006/picture">
                  <pic:nvPicPr>
                    <pic:cNvPr id="2096" name="picture" descr="descript"/>
                    <pic:cNvPicPr/>
                  </pic:nvPicPr>
                  <pic:blipFill>
                    <a:blip r:embed="rId695"/>
                    <a:stretch>
                      <a:fillRect/>
                    </a:stretch>
                  </pic:blipFill>
                  <pic:spPr>
                    <a:xfrm>
                      <a:off x="0" y="0"/>
                      <a:ext cx="5486400" cy="2834640"/>
                    </a:xfrm>
                    <a:prstGeom prst="rect">
                      <a:avLst/>
                    </a:prstGeom>
                  </pic:spPr>
                </pic:pic>
              </a:graphicData>
            </a:graphic>
          </wp:inline>
        </w:drawing>
      </w:r>
    </w:p>
    <w:p w14:paraId="3858FBF4">
      <w:pPr>
        <w:pStyle w:val="7"/>
      </w:pPr>
      <w:r>
        <w:t>7.1.4.5 字段映射</w:t>
      </w:r>
    </w:p>
    <w:p w14:paraId="1B769001">
      <w:pPr>
        <w:pStyle w:val="3"/>
        <w:ind w:left="0"/>
      </w:pPr>
      <w:r>
        <w:t>1）用来设置上游单据的字段通过何种方式将字段值携带到目标单，携带方式支持「常量」、「字段值」、「变量」、「公式」。</w:t>
      </w:r>
    </w:p>
    <w:p w14:paraId="18FB5035">
      <w:pPr>
        <w:pStyle w:val="3"/>
        <w:numPr>
          <w:ilvl w:val="0"/>
          <w:numId w:val="68"/>
        </w:numPr>
      </w:pPr>
      <w:r>
        <w:t>常量：固定值</w:t>
      </w:r>
    </w:p>
    <w:p w14:paraId="446695A3">
      <w:pPr>
        <w:pStyle w:val="3"/>
        <w:numPr>
          <w:ilvl w:val="0"/>
          <w:numId w:val="68"/>
        </w:numPr>
      </w:pPr>
      <w:r>
        <w:t>字段值：携带所选的上游单据的字段值</w:t>
      </w:r>
    </w:p>
    <w:p w14:paraId="79E10BE3">
      <w:pPr>
        <w:pStyle w:val="3"/>
        <w:numPr>
          <w:ilvl w:val="0"/>
          <w:numId w:val="68"/>
        </w:numPr>
      </w:pPr>
      <w:r>
        <w:t>变量：预置的系统变量，比如当前用户、当前日期等</w:t>
      </w:r>
    </w:p>
    <w:p w14:paraId="452C509E">
      <w:pPr>
        <w:pStyle w:val="3"/>
        <w:numPr>
          <w:ilvl w:val="0"/>
          <w:numId w:val="68"/>
        </w:numPr>
      </w:pPr>
      <w:r>
        <w:t>公式：可对上游单据上的字段设置计算公式，并将计算结果携带到下游单据字段。</w:t>
      </w:r>
    </w:p>
    <w:p w14:paraId="7B94A4E9">
      <w:pPr>
        <w:pStyle w:val="3"/>
        <w:ind w:left="0"/>
      </w:pPr>
      <w:r>
        <w:t>2）选单时过滤：使用选单时，下游单据该字段作为上游单据的数据过滤条件，与下推条件是「且」的关系。比如新增销售出库单，使用选单功能，只能选到A客户的销售订单。</w:t>
      </w:r>
    </w:p>
    <w:p w14:paraId="376582D1">
      <w:pPr>
        <w:pStyle w:val="3"/>
        <w:ind w:left="0"/>
      </w:pPr>
      <w:r>
        <w:drawing>
          <wp:inline distT="0" distB="0" distL="0" distR="0">
            <wp:extent cx="5486400" cy="2834640"/>
            <wp:effectExtent l="0" t="0" r="0" b="0"/>
            <wp:docPr id="2099" name="picture" descr="descript"/>
            <wp:cNvGraphicFramePr/>
            <a:graphic xmlns:a="http://schemas.openxmlformats.org/drawingml/2006/main">
              <a:graphicData uri="http://schemas.openxmlformats.org/drawingml/2006/picture">
                <pic:pic xmlns:pic="http://schemas.openxmlformats.org/drawingml/2006/picture">
                  <pic:nvPicPr>
                    <pic:cNvPr id="2099" name="picture" descr="descript"/>
                    <pic:cNvPicPr/>
                  </pic:nvPicPr>
                  <pic:blipFill>
                    <a:blip r:embed="rId696"/>
                    <a:stretch>
                      <a:fillRect/>
                    </a:stretch>
                  </pic:blipFill>
                  <pic:spPr>
                    <a:xfrm>
                      <a:off x="0" y="0"/>
                      <a:ext cx="5486400" cy="2834640"/>
                    </a:xfrm>
                    <a:prstGeom prst="rect">
                      <a:avLst/>
                    </a:prstGeom>
                  </pic:spPr>
                </pic:pic>
              </a:graphicData>
            </a:graphic>
          </wp:inline>
        </w:drawing>
      </w:r>
    </w:p>
    <w:p w14:paraId="08BB60C6">
      <w:pPr>
        <w:pStyle w:val="7"/>
      </w:pPr>
      <w:r>
        <w:t>7.1.4.6 配置下推按钮</w:t>
      </w:r>
    </w:p>
    <w:p w14:paraId="604FA841">
      <w:pPr>
        <w:pStyle w:val="3"/>
        <w:ind w:left="0"/>
      </w:pPr>
      <w:r>
        <w:t>1）使用系统预置的下推事件</w:t>
      </w:r>
    </w:p>
    <w:p w14:paraId="5FF08196">
      <w:pPr>
        <w:pStyle w:val="3"/>
        <w:numPr>
          <w:ilvl w:val="0"/>
          <w:numId w:val="69"/>
        </w:numPr>
      </w:pPr>
      <w:r>
        <w:t>适用场景：独立的下推按钮，每次下推只允许指定某个下推规则生成下游单据数据。</w:t>
      </w:r>
    </w:p>
    <w:p w14:paraId="5DF50C45">
      <w:pPr>
        <w:pStyle w:val="3"/>
        <w:numPr>
          <w:ilvl w:val="0"/>
          <w:numId w:val="69"/>
        </w:numPr>
        <w:pBdr>
          <w:bottom w:val="none" w:color="auto" w:sz="0" w:space="0"/>
        </w:pBdr>
      </w:pPr>
      <w:r>
        <w:t>设置步骤：</w:t>
      </w:r>
    </w:p>
    <w:p w14:paraId="54BE5077">
      <w:pPr>
        <w:pStyle w:val="3"/>
        <w:pBdr>
          <w:bottom w:val="none" w:color="auto" w:sz="0" w:space="0"/>
        </w:pBdr>
        <w:ind w:left="0"/>
      </w:pPr>
      <w:r>
        <w:t>第1步：在上游单据创建按钮，选择按钮类型（列表按钮或表单按钮）。</w:t>
      </w:r>
    </w:p>
    <w:p w14:paraId="64BE353C">
      <w:pPr>
        <w:pStyle w:val="3"/>
        <w:ind w:left="0"/>
      </w:pPr>
      <w:r>
        <w:drawing>
          <wp:inline distT="0" distB="0" distL="0" distR="0">
            <wp:extent cx="5486400" cy="2834640"/>
            <wp:effectExtent l="0" t="0" r="0" b="0"/>
            <wp:docPr id="2102" name="picture" descr="descript"/>
            <wp:cNvGraphicFramePr/>
            <a:graphic xmlns:a="http://schemas.openxmlformats.org/drawingml/2006/main">
              <a:graphicData uri="http://schemas.openxmlformats.org/drawingml/2006/picture">
                <pic:pic xmlns:pic="http://schemas.openxmlformats.org/drawingml/2006/picture">
                  <pic:nvPicPr>
                    <pic:cNvPr id="2102" name="picture" descr="descript"/>
                    <pic:cNvPicPr/>
                  </pic:nvPicPr>
                  <pic:blipFill>
                    <a:blip r:embed="rId697"/>
                    <a:stretch>
                      <a:fillRect/>
                    </a:stretch>
                  </pic:blipFill>
                  <pic:spPr>
                    <a:xfrm>
                      <a:off x="0" y="0"/>
                      <a:ext cx="5486400" cy="2834640"/>
                    </a:xfrm>
                    <a:prstGeom prst="rect">
                      <a:avLst/>
                    </a:prstGeom>
                  </pic:spPr>
                </pic:pic>
              </a:graphicData>
            </a:graphic>
          </wp:inline>
        </w:drawing>
      </w:r>
    </w:p>
    <w:p w14:paraId="48B5ADE8">
      <w:pPr>
        <w:pStyle w:val="3"/>
        <w:ind w:left="0"/>
      </w:pPr>
      <w:r>
        <w:t>第2步：添加按钮事件，选择「系统界面-下推界面」的前端事件。</w:t>
      </w:r>
    </w:p>
    <w:p w14:paraId="2EA349BC">
      <w:pPr>
        <w:pStyle w:val="3"/>
        <w:pBdr>
          <w:bottom w:val="none" w:color="auto" w:sz="0" w:space="0"/>
        </w:pBdr>
        <w:ind w:left="0"/>
      </w:pPr>
      <w:r>
        <w:drawing>
          <wp:inline distT="0" distB="0" distL="0" distR="0">
            <wp:extent cx="5486400" cy="2834640"/>
            <wp:effectExtent l="0" t="0" r="0" b="0"/>
            <wp:docPr id="2105" name="picture" descr="descript"/>
            <wp:cNvGraphicFramePr/>
            <a:graphic xmlns:a="http://schemas.openxmlformats.org/drawingml/2006/main">
              <a:graphicData uri="http://schemas.openxmlformats.org/drawingml/2006/picture">
                <pic:pic xmlns:pic="http://schemas.openxmlformats.org/drawingml/2006/picture">
                  <pic:nvPicPr>
                    <pic:cNvPr id="2105" name="picture" descr="descript"/>
                    <pic:cNvPicPr/>
                  </pic:nvPicPr>
                  <pic:blipFill>
                    <a:blip r:embed="rId698"/>
                    <a:stretch>
                      <a:fillRect/>
                    </a:stretch>
                  </pic:blipFill>
                  <pic:spPr>
                    <a:xfrm>
                      <a:off x="0" y="0"/>
                      <a:ext cx="5486400" cy="2834640"/>
                    </a:xfrm>
                    <a:prstGeom prst="rect">
                      <a:avLst/>
                    </a:prstGeom>
                  </pic:spPr>
                </pic:pic>
              </a:graphicData>
            </a:graphic>
          </wp:inline>
        </w:drawing>
      </w:r>
    </w:p>
    <w:p w14:paraId="299F0427">
      <w:pPr>
        <w:pStyle w:val="3"/>
        <w:ind w:left="0"/>
      </w:pPr>
      <w:r>
        <w:t>第2步：选择下推规则</w:t>
      </w:r>
    </w:p>
    <w:p w14:paraId="7A7EFF6B">
      <w:pPr>
        <w:pStyle w:val="3"/>
        <w:ind w:left="0"/>
      </w:pPr>
      <w:r>
        <w:drawing>
          <wp:inline distT="0" distB="0" distL="0" distR="0">
            <wp:extent cx="5486400" cy="2834640"/>
            <wp:effectExtent l="0" t="0" r="0" b="0"/>
            <wp:docPr id="2108" name="picture" descr="descript"/>
            <wp:cNvGraphicFramePr/>
            <a:graphic xmlns:a="http://schemas.openxmlformats.org/drawingml/2006/main">
              <a:graphicData uri="http://schemas.openxmlformats.org/drawingml/2006/picture">
                <pic:pic xmlns:pic="http://schemas.openxmlformats.org/drawingml/2006/picture">
                  <pic:nvPicPr>
                    <pic:cNvPr id="2108" name="picture" descr="descript"/>
                    <pic:cNvPicPr/>
                  </pic:nvPicPr>
                  <pic:blipFill>
                    <a:blip r:embed="rId699"/>
                    <a:stretch>
                      <a:fillRect/>
                    </a:stretch>
                  </pic:blipFill>
                  <pic:spPr>
                    <a:xfrm>
                      <a:off x="0" y="0"/>
                      <a:ext cx="5486400" cy="2834640"/>
                    </a:xfrm>
                    <a:prstGeom prst="rect">
                      <a:avLst/>
                    </a:prstGeom>
                  </pic:spPr>
                </pic:pic>
              </a:graphicData>
            </a:graphic>
          </wp:inline>
        </w:drawing>
      </w:r>
    </w:p>
    <w:p w14:paraId="23AC5894">
      <w:pPr>
        <w:pStyle w:val="3"/>
        <w:ind w:left="0"/>
      </w:pPr>
      <w:r>
        <w:t>2）使用表单事件配置下推规则</w:t>
      </w:r>
    </w:p>
    <w:p w14:paraId="4A147F38">
      <w:pPr>
        <w:pStyle w:val="3"/>
        <w:numPr>
          <w:ilvl w:val="0"/>
          <w:numId w:val="70"/>
        </w:numPr>
      </w:pPr>
      <w:r>
        <w:t>适用场景：允许关联多个下推规则，上游单据根据下推规则的下推条件判断使用哪个下推规则生成下游单据数据；也可与其他表单事件结合使用，比如在「提交」事件中新增「下推数据」节点，可实现表单提交成功/审批完成后自动下推。</w:t>
      </w:r>
    </w:p>
    <w:p w14:paraId="5B4BD577">
      <w:pPr>
        <w:pStyle w:val="3"/>
        <w:numPr>
          <w:ilvl w:val="0"/>
          <w:numId w:val="70"/>
        </w:numPr>
      </w:pPr>
      <w:r>
        <w:t>设置步骤：</w:t>
      </w:r>
    </w:p>
    <w:p w14:paraId="094AB6A8">
      <w:pPr>
        <w:pStyle w:val="3"/>
        <w:pBdr>
          <w:bottom w:val="none" w:color="auto" w:sz="0" w:space="0"/>
        </w:pBdr>
        <w:ind w:left="0"/>
      </w:pPr>
      <w:r>
        <w:t>第1步：在上游单据创建表单事件</w:t>
      </w:r>
    </w:p>
    <w:p w14:paraId="1CF63601">
      <w:pPr>
        <w:pStyle w:val="3"/>
        <w:ind w:left="0"/>
      </w:pPr>
      <w:r>
        <w:drawing>
          <wp:inline distT="0" distB="0" distL="0" distR="0">
            <wp:extent cx="5486400" cy="2834640"/>
            <wp:effectExtent l="0" t="0" r="0" b="0"/>
            <wp:docPr id="2111" name="picture" descr="descript"/>
            <wp:cNvGraphicFramePr/>
            <a:graphic xmlns:a="http://schemas.openxmlformats.org/drawingml/2006/main">
              <a:graphicData uri="http://schemas.openxmlformats.org/drawingml/2006/picture">
                <pic:pic xmlns:pic="http://schemas.openxmlformats.org/drawingml/2006/picture">
                  <pic:nvPicPr>
                    <pic:cNvPr id="2111" name="picture" descr="descript"/>
                    <pic:cNvPicPr/>
                  </pic:nvPicPr>
                  <pic:blipFill>
                    <a:blip r:embed="rId700"/>
                    <a:stretch>
                      <a:fillRect/>
                    </a:stretch>
                  </pic:blipFill>
                  <pic:spPr>
                    <a:xfrm>
                      <a:off x="0" y="0"/>
                      <a:ext cx="5486400" cy="2834640"/>
                    </a:xfrm>
                    <a:prstGeom prst="rect">
                      <a:avLst/>
                    </a:prstGeom>
                  </pic:spPr>
                </pic:pic>
              </a:graphicData>
            </a:graphic>
          </wp:inline>
        </w:drawing>
      </w:r>
    </w:p>
    <w:p w14:paraId="79F7F401">
      <w:pPr>
        <w:pStyle w:val="3"/>
        <w:ind w:left="0"/>
      </w:pPr>
      <w:r>
        <w:t>第2步：新增下推数据节点</w:t>
      </w:r>
    </w:p>
    <w:p w14:paraId="5423BC9F">
      <w:pPr>
        <w:pStyle w:val="3"/>
        <w:ind w:left="0"/>
      </w:pPr>
      <w:r>
        <w:drawing>
          <wp:inline distT="0" distB="0" distL="0" distR="0">
            <wp:extent cx="5486400" cy="2834640"/>
            <wp:effectExtent l="0" t="0" r="0" b="0"/>
            <wp:docPr id="2114" name="picture" descr="descript"/>
            <wp:cNvGraphicFramePr/>
            <a:graphic xmlns:a="http://schemas.openxmlformats.org/drawingml/2006/main">
              <a:graphicData uri="http://schemas.openxmlformats.org/drawingml/2006/picture">
                <pic:pic xmlns:pic="http://schemas.openxmlformats.org/drawingml/2006/picture">
                  <pic:nvPicPr>
                    <pic:cNvPr id="2114" name="picture" descr="descript"/>
                    <pic:cNvPicPr/>
                  </pic:nvPicPr>
                  <pic:blipFill>
                    <a:blip r:embed="rId701"/>
                    <a:stretch>
                      <a:fillRect/>
                    </a:stretch>
                  </pic:blipFill>
                  <pic:spPr>
                    <a:xfrm>
                      <a:off x="0" y="0"/>
                      <a:ext cx="5486400" cy="2834640"/>
                    </a:xfrm>
                    <a:prstGeom prst="rect">
                      <a:avLst/>
                    </a:prstGeom>
                  </pic:spPr>
                </pic:pic>
              </a:graphicData>
            </a:graphic>
          </wp:inline>
        </w:drawing>
      </w:r>
    </w:p>
    <w:p w14:paraId="690F48BD">
      <w:pPr>
        <w:pStyle w:val="3"/>
        <w:ind w:left="0"/>
      </w:pPr>
      <w:r>
        <w:t>第3步：在右侧设置下推数据节点，选择目标表单（即下游单据）、数据来源（默认当前表单）、下推规则（支持多选）。</w:t>
      </w:r>
    </w:p>
    <w:p w14:paraId="4F2250E9">
      <w:pPr>
        <w:pStyle w:val="3"/>
        <w:ind w:left="0"/>
      </w:pPr>
      <w:r>
        <w:drawing>
          <wp:inline distT="0" distB="0" distL="0" distR="0">
            <wp:extent cx="5486400" cy="2834640"/>
            <wp:effectExtent l="0" t="0" r="0" b="0"/>
            <wp:docPr id="2117" name="picture" descr="descript"/>
            <wp:cNvGraphicFramePr/>
            <a:graphic xmlns:a="http://schemas.openxmlformats.org/drawingml/2006/main">
              <a:graphicData uri="http://schemas.openxmlformats.org/drawingml/2006/picture">
                <pic:pic xmlns:pic="http://schemas.openxmlformats.org/drawingml/2006/picture">
                  <pic:nvPicPr>
                    <pic:cNvPr id="2117" name="picture" descr="descript"/>
                    <pic:cNvPicPr/>
                  </pic:nvPicPr>
                  <pic:blipFill>
                    <a:blip r:embed="rId702"/>
                    <a:stretch>
                      <a:fillRect/>
                    </a:stretch>
                  </pic:blipFill>
                  <pic:spPr>
                    <a:xfrm>
                      <a:off x="0" y="0"/>
                      <a:ext cx="5486400" cy="2834640"/>
                    </a:xfrm>
                    <a:prstGeom prst="rect">
                      <a:avLst/>
                    </a:prstGeom>
                  </pic:spPr>
                </pic:pic>
              </a:graphicData>
            </a:graphic>
          </wp:inline>
        </w:drawing>
      </w:r>
    </w:p>
    <w:p w14:paraId="6BF99D0C">
      <w:pPr>
        <w:pStyle w:val="5"/>
      </w:pPr>
      <w:r>
        <w:t>7.2 反写规则</w:t>
      </w:r>
    </w:p>
    <w:p w14:paraId="33C81490">
      <w:pPr>
        <w:pStyle w:val="6"/>
      </w:pPr>
      <w:r>
        <w:t>7.2.1 功能简介</w:t>
      </w:r>
    </w:p>
    <w:p w14:paraId="64022E0A">
      <w:pPr>
        <w:snapToGrid/>
        <w:spacing w:line="240" w:lineRule="auto"/>
        <w:rPr>
          <w:i w:val="0"/>
          <w:strike w:val="0"/>
          <w:spacing w:val="0"/>
          <w:u w:val="none"/>
        </w:rPr>
      </w:pPr>
      <w:r>
        <w:rPr>
          <w:i w:val="0"/>
          <w:strike w:val="0"/>
          <w:spacing w:val="0"/>
          <w:u w:val="none"/>
        </w:rPr>
        <w:t>反写规则用于实现逆向数据回写，当目标单据状态或数量发生变化时，自动将关键信息回填至源单据。例如：出库单实际发货数量回写至销售订单的“已出库数量”字段。</w:t>
      </w:r>
    </w:p>
    <w:p w14:paraId="2273D197">
      <w:pPr>
        <w:pStyle w:val="6"/>
      </w:pPr>
      <w:r>
        <w:t>7.2.2 核心价值</w:t>
      </w:r>
    </w:p>
    <w:p w14:paraId="76ACD9C7">
      <w:pPr>
        <w:numPr>
          <w:ilvl w:val="0"/>
          <w:numId w:val="71"/>
        </w:numPr>
        <w:snapToGrid/>
        <w:spacing w:line="240" w:lineRule="auto"/>
      </w:pPr>
      <w:r>
        <w:rPr>
          <w:i w:val="0"/>
          <w:strike w:val="0"/>
          <w:spacing w:val="0"/>
          <w:u w:val="none"/>
        </w:rPr>
        <w:t>实时同步执行反馈，形成业务闭环</w:t>
      </w:r>
    </w:p>
    <w:p w14:paraId="55C92D8E">
      <w:pPr>
        <w:numPr>
          <w:ilvl w:val="0"/>
          <w:numId w:val="71"/>
        </w:numPr>
        <w:snapToGrid/>
        <w:spacing w:line="240" w:lineRule="auto"/>
      </w:pPr>
      <w:r>
        <w:rPr>
          <w:i w:val="0"/>
          <w:strike w:val="0"/>
          <w:spacing w:val="0"/>
          <w:u w:val="none"/>
        </w:rPr>
        <w:t>便于跟踪源单执行进度（如订单执行情况）</w:t>
      </w:r>
    </w:p>
    <w:p w14:paraId="13949F87">
      <w:pPr>
        <w:pStyle w:val="3"/>
        <w:numPr>
          <w:ilvl w:val="0"/>
          <w:numId w:val="71"/>
        </w:numPr>
        <w:pBdr>
          <w:bottom w:val="none" w:color="auto" w:sz="0" w:space="0"/>
        </w:pBdr>
      </w:pPr>
      <w:r>
        <w:rPr>
          <w:i w:val="0"/>
          <w:strike w:val="0"/>
          <w:spacing w:val="0"/>
          <w:u w:val="none"/>
        </w:rPr>
        <w:t>为后续业务提供准确依据</w:t>
      </w:r>
    </w:p>
    <w:p w14:paraId="0E7F369D">
      <w:pPr>
        <w:pStyle w:val="6"/>
        <w:pBdr>
          <w:bottom w:val="none" w:color="auto" w:sz="0" w:space="0"/>
        </w:pBdr>
      </w:pPr>
      <w:r>
        <w:t>7.2.3 创建反写路线</w:t>
      </w:r>
    </w:p>
    <w:p w14:paraId="2B940E02">
      <w:pPr>
        <w:pStyle w:val="3"/>
        <w:pBdr>
          <w:bottom w:val="none" w:color="auto" w:sz="0" w:space="0"/>
        </w:pBdr>
        <w:ind w:left="0"/>
      </w:pPr>
      <w:r>
        <w:t>路径：后台管理-单据转换-反写规则，点击【创建】按钮后，在弹窗中选择下游单据、上游单据，点击【提交】后即可创建反写路线。</w:t>
      </w:r>
    </w:p>
    <w:p w14:paraId="5657DBA5">
      <w:pPr>
        <w:pStyle w:val="3"/>
        <w:ind w:left="0"/>
      </w:pPr>
      <w:r>
        <w:drawing>
          <wp:inline distT="0" distB="0" distL="0" distR="0">
            <wp:extent cx="5486400" cy="2834640"/>
            <wp:effectExtent l="0" t="0" r="0" b="0"/>
            <wp:docPr id="2120" name="picture" descr="descript"/>
            <wp:cNvGraphicFramePr/>
            <a:graphic xmlns:a="http://schemas.openxmlformats.org/drawingml/2006/main">
              <a:graphicData uri="http://schemas.openxmlformats.org/drawingml/2006/picture">
                <pic:pic xmlns:pic="http://schemas.openxmlformats.org/drawingml/2006/picture">
                  <pic:nvPicPr>
                    <pic:cNvPr id="2120" name="picture" descr="descript"/>
                    <pic:cNvPicPr/>
                  </pic:nvPicPr>
                  <pic:blipFill>
                    <a:blip r:embed="rId703"/>
                    <a:stretch>
                      <a:fillRect/>
                    </a:stretch>
                  </pic:blipFill>
                  <pic:spPr>
                    <a:xfrm>
                      <a:off x="0" y="0"/>
                      <a:ext cx="5486400" cy="2834640"/>
                    </a:xfrm>
                    <a:prstGeom prst="rect">
                      <a:avLst/>
                    </a:prstGeom>
                  </pic:spPr>
                </pic:pic>
              </a:graphicData>
            </a:graphic>
          </wp:inline>
        </w:drawing>
      </w:r>
    </w:p>
    <w:p w14:paraId="1952AB0E">
      <w:pPr>
        <w:pStyle w:val="6"/>
      </w:pPr>
      <w:r>
        <w:t>7.2.4 新增反写规则</w:t>
      </w:r>
    </w:p>
    <w:p w14:paraId="594B2892">
      <w:pPr>
        <w:pStyle w:val="3"/>
      </w:pPr>
      <w:r>
        <w:t>1）点击【设置规则】，可设置2张业务单据之间的反写规则。</w:t>
      </w:r>
    </w:p>
    <w:p w14:paraId="48569324">
      <w:pPr>
        <w:pStyle w:val="3"/>
        <w:pBdr>
          <w:bottom w:val="none" w:color="auto" w:sz="0" w:space="0"/>
        </w:pBdr>
      </w:pPr>
      <w:r>
        <w:t>2）每个反写路线支持设置多个反写规则。</w:t>
      </w:r>
    </w:p>
    <w:p w14:paraId="010D68FA">
      <w:pPr>
        <w:pStyle w:val="3"/>
        <w:pBdr>
          <w:bottom w:val="none" w:color="auto" w:sz="0" w:space="0"/>
        </w:pBdr>
        <w:ind w:left="0"/>
      </w:pPr>
      <w:r>
        <w:drawing>
          <wp:inline distT="0" distB="0" distL="0" distR="0">
            <wp:extent cx="5486400" cy="2834640"/>
            <wp:effectExtent l="0" t="0" r="0" b="0"/>
            <wp:docPr id="2123" name="picture" descr="descript"/>
            <wp:cNvGraphicFramePr/>
            <a:graphic xmlns:a="http://schemas.openxmlformats.org/drawingml/2006/main">
              <a:graphicData uri="http://schemas.openxmlformats.org/drawingml/2006/picture">
                <pic:pic xmlns:pic="http://schemas.openxmlformats.org/drawingml/2006/picture">
                  <pic:nvPicPr>
                    <pic:cNvPr id="2123" name="picture" descr="descript"/>
                    <pic:cNvPicPr/>
                  </pic:nvPicPr>
                  <pic:blipFill>
                    <a:blip r:embed="rId704"/>
                    <a:srcRect/>
                    <a:stretch>
                      <a:fillRect/>
                    </a:stretch>
                  </pic:blipFill>
                  <pic:spPr>
                    <a:xfrm>
                      <a:off x="0" y="0"/>
                      <a:ext cx="5486400" cy="2834640"/>
                    </a:xfrm>
                    <a:prstGeom prst="rect">
                      <a:avLst/>
                    </a:prstGeom>
                  </pic:spPr>
                </pic:pic>
              </a:graphicData>
            </a:graphic>
          </wp:inline>
        </w:drawing>
      </w:r>
    </w:p>
    <w:p w14:paraId="42929876">
      <w:pPr>
        <w:pStyle w:val="3"/>
      </w:pPr>
    </w:p>
    <w:p w14:paraId="350FD113">
      <w:pPr>
        <w:pStyle w:val="6"/>
      </w:pPr>
      <w:r>
        <w:t>7.2.5 设置反写规则</w:t>
      </w:r>
    </w:p>
    <w:p w14:paraId="64E3CA58">
      <w:pPr>
        <w:pStyle w:val="3"/>
        <w:pBdr>
          <w:bottom w:val="none" w:color="auto" w:sz="0" w:space="0"/>
        </w:pBdr>
      </w:pPr>
      <w:r>
        <w:t>反写规则包含3部分，分别是「基本信息」、「反写逻辑」、「超额判断」。</w:t>
      </w:r>
    </w:p>
    <w:p w14:paraId="2C1865FC">
      <w:pPr>
        <w:pStyle w:val="7"/>
      </w:pPr>
      <w:r>
        <w:t>7.2.5.1 基本信息</w:t>
      </w:r>
    </w:p>
    <w:p w14:paraId="5EDECDA5">
      <w:pPr>
        <w:pStyle w:val="3"/>
        <w:ind w:left="0"/>
      </w:pPr>
      <w:r>
        <w:t>1）定义反写规则的显示名称和触发条件。</w:t>
      </w:r>
    </w:p>
    <w:p w14:paraId="20226C3B">
      <w:pPr>
        <w:snapToGrid/>
        <w:spacing w:line="240" w:lineRule="auto"/>
      </w:pPr>
      <w:r>
        <w:t>2）</w:t>
      </w:r>
      <w:r>
        <w:rPr>
          <w:i w:val="0"/>
          <w:strike w:val="0"/>
          <w:spacing w:val="0"/>
          <w:u w:val="none"/>
        </w:rPr>
        <w:t>已启用的的反写规则才能在运行时被使用。</w:t>
      </w:r>
    </w:p>
    <w:p w14:paraId="2B125CBE">
      <w:pPr>
        <w:pStyle w:val="3"/>
        <w:ind w:left="0"/>
      </w:pPr>
      <w:r>
        <w:rPr>
          <w:i w:val="0"/>
          <w:strike w:val="0"/>
          <w:spacing w:val="0"/>
          <w:u w:val="none"/>
        </w:rPr>
        <w:t>3）规则执行条件：设置使用反写规则的执行条件，即当反写路线有多个反写规则时，可以给规则设置不同的启动条件。在运行时做反写操作时只执行满足启动条件的反写规则。</w:t>
      </w:r>
    </w:p>
    <w:p w14:paraId="7403C168">
      <w:pPr>
        <w:pStyle w:val="3"/>
        <w:ind w:left="0"/>
      </w:pPr>
      <w:r>
        <w:drawing>
          <wp:inline distT="0" distB="0" distL="0" distR="0">
            <wp:extent cx="5486400" cy="2834640"/>
            <wp:effectExtent l="0" t="0" r="0" b="0"/>
            <wp:docPr id="2126" name="picture" descr="descript"/>
            <wp:cNvGraphicFramePr/>
            <a:graphic xmlns:a="http://schemas.openxmlformats.org/drawingml/2006/main">
              <a:graphicData uri="http://schemas.openxmlformats.org/drawingml/2006/picture">
                <pic:pic xmlns:pic="http://schemas.openxmlformats.org/drawingml/2006/picture">
                  <pic:nvPicPr>
                    <pic:cNvPr id="2126" name="picture" descr="descript"/>
                    <pic:cNvPicPr/>
                  </pic:nvPicPr>
                  <pic:blipFill>
                    <a:blip r:embed="rId705"/>
                    <a:stretch>
                      <a:fillRect/>
                    </a:stretch>
                  </pic:blipFill>
                  <pic:spPr>
                    <a:xfrm>
                      <a:off x="0" y="0"/>
                      <a:ext cx="5486400" cy="2834640"/>
                    </a:xfrm>
                    <a:prstGeom prst="rect">
                      <a:avLst/>
                    </a:prstGeom>
                  </pic:spPr>
                </pic:pic>
              </a:graphicData>
            </a:graphic>
          </wp:inline>
        </w:drawing>
      </w:r>
    </w:p>
    <w:p w14:paraId="6C31B0D5">
      <w:pPr>
        <w:pStyle w:val="7"/>
      </w:pPr>
      <w:r>
        <w:t>7.2.5.2 反写逻辑</w:t>
      </w:r>
    </w:p>
    <w:p w14:paraId="3B3041E2">
      <w:pPr>
        <w:pStyle w:val="3"/>
        <w:pBdr>
          <w:bottom w:val="none" w:color="auto" w:sz="0" w:space="0"/>
        </w:pBdr>
        <w:ind w:left="0"/>
      </w:pPr>
      <w:r>
        <w:t>1）设置上下游单据的反写逻辑，设置反写值在下游单据何种操作下以何种方式写入上游单据指定字段。</w:t>
      </w:r>
    </w:p>
    <w:p w14:paraId="7ACFB392">
      <w:pPr>
        <w:pStyle w:val="3"/>
        <w:ind w:left="0"/>
      </w:pPr>
      <w:r>
        <w:t>2）反写时机：表示下游单据进行何种操作时执行当前反写规则，支持操作包含：「提交」、「审核」。</w:t>
      </w:r>
    </w:p>
    <w:p w14:paraId="70A4A36A">
      <w:pPr>
        <w:pStyle w:val="3"/>
        <w:ind w:left="0"/>
      </w:pPr>
      <w:r>
        <w:t>3）反写值：此次要反写的下游单据字段，也可以设置公式并将计算结果反写到上游单据的指定字段。</w:t>
      </w:r>
    </w:p>
    <w:p w14:paraId="22D8CCFE">
      <w:pPr>
        <w:pStyle w:val="3"/>
        <w:ind w:left="0"/>
      </w:pPr>
      <w:r>
        <w:t>4）反写方式：下游单据的反写值以何种方式反写到上游单据指定字段。</w:t>
      </w:r>
    </w:p>
    <w:p w14:paraId="1720C218">
      <w:pPr>
        <w:numPr>
          <w:ilvl w:val="0"/>
          <w:numId w:val="72"/>
        </w:numPr>
        <w:snapToGrid/>
        <w:spacing w:line="240" w:lineRule="auto"/>
      </w:pPr>
      <w:r>
        <w:rPr>
          <w:i w:val="0"/>
          <w:strike w:val="0"/>
          <w:color w:val="000000"/>
          <w:u w:val="none"/>
        </w:rPr>
        <w:t>累加：将反写值的计算公式结果值累加到反写目标字段当前值。</w:t>
      </w:r>
    </w:p>
    <w:p w14:paraId="32267D44">
      <w:pPr>
        <w:numPr>
          <w:ilvl w:val="0"/>
          <w:numId w:val="72"/>
        </w:numPr>
        <w:pBdr>
          <w:bottom w:val="none" w:color="auto" w:sz="0" w:space="0"/>
        </w:pBdr>
        <w:snapToGrid/>
        <w:spacing w:line="240" w:lineRule="auto"/>
      </w:pPr>
      <w:r>
        <w:rPr>
          <w:i w:val="0"/>
          <w:strike w:val="0"/>
          <w:color w:val="000000"/>
          <w:u w:val="none"/>
        </w:rPr>
        <w:t>扣减：将反写值的计算公式结果值从反写目标字段当前值扣减。</w:t>
      </w:r>
    </w:p>
    <w:p w14:paraId="732C8D7D">
      <w:pPr>
        <w:pStyle w:val="3"/>
        <w:ind w:left="0"/>
      </w:pPr>
      <w:r>
        <w:t>5）反写上游单据字段：指定上游单据中的字段作为反写的目标字段。执行反写时会根据所选反写方式对该字段的原值进行累加或扣减。</w:t>
      </w:r>
    </w:p>
    <w:p w14:paraId="675C0BE0">
      <w:pPr>
        <w:pStyle w:val="3"/>
        <w:ind w:left="0"/>
      </w:pPr>
      <w:r>
        <w:t>6）分配上限：定义上游单据每一行的可反写上限，设置可分配上限的计算公式，为行合并下推和跨级反写分配提供数值依据。比如，入库数量40来源于三张采购订单，该场景其分配上限可以设为“【采购数量】-【累计入库数量】”，此时采购01可分配10，采购02可分配20，采购03可分配30。依据自上而下分配，反写【累计入库数量】时采购01为10、采购02为20、采购03为10。</w:t>
      </w:r>
    </w:p>
    <w:p w14:paraId="00D91129">
      <w:pPr>
        <w:pStyle w:val="3"/>
        <w:ind w:left="0"/>
      </w:pPr>
      <w:r>
        <w:drawing>
          <wp:inline distT="0" distB="0" distL="0" distR="0">
            <wp:extent cx="5486400" cy="2834640"/>
            <wp:effectExtent l="0" t="0" r="0" b="0"/>
            <wp:docPr id="2129" name="picture" descr="descript"/>
            <wp:cNvGraphicFramePr/>
            <a:graphic xmlns:a="http://schemas.openxmlformats.org/drawingml/2006/main">
              <a:graphicData uri="http://schemas.openxmlformats.org/drawingml/2006/picture">
                <pic:pic xmlns:pic="http://schemas.openxmlformats.org/drawingml/2006/picture">
                  <pic:nvPicPr>
                    <pic:cNvPr id="2129" name="picture" descr="descript"/>
                    <pic:cNvPicPr/>
                  </pic:nvPicPr>
                  <pic:blipFill>
                    <a:blip r:embed="rId706"/>
                    <a:stretch>
                      <a:fillRect/>
                    </a:stretch>
                  </pic:blipFill>
                  <pic:spPr>
                    <a:xfrm>
                      <a:off x="0" y="0"/>
                      <a:ext cx="5486400" cy="2834640"/>
                    </a:xfrm>
                    <a:prstGeom prst="rect">
                      <a:avLst/>
                    </a:prstGeom>
                  </pic:spPr>
                </pic:pic>
              </a:graphicData>
            </a:graphic>
          </wp:inline>
        </w:drawing>
      </w:r>
    </w:p>
    <w:p w14:paraId="13D01DB4">
      <w:pPr>
        <w:pStyle w:val="7"/>
      </w:pPr>
      <w:r>
        <w:t>7.2.5.3 超额判断</w:t>
      </w:r>
    </w:p>
    <w:p w14:paraId="5D3F7806">
      <w:pPr>
        <w:pStyle w:val="3"/>
        <w:ind w:left="0"/>
      </w:pPr>
      <w:r>
        <w:t>1）用来控制下游单据反写上游单据时，是否允许超额反写。比如，订单数量100个，出库110个，如果开启了超额控制，则下游单据不允许提交或审核。</w:t>
      </w:r>
    </w:p>
    <w:p w14:paraId="6DEE7D0A">
      <w:pPr>
        <w:pStyle w:val="3"/>
        <w:ind w:left="0"/>
      </w:pPr>
      <w:r>
        <w:t>2）超额检查条件：条件成立则表示满足超额条件，即本次反写超额了，系统会终止此次反写事务。</w:t>
      </w:r>
    </w:p>
    <w:p w14:paraId="7A5C1967">
      <w:pPr>
        <w:pStyle w:val="3"/>
        <w:ind w:left="0"/>
      </w:pPr>
      <w:r>
        <w:t>3）</w:t>
      </w:r>
      <w:r>
        <w:rPr>
          <w:i w:val="0"/>
          <w:strike w:val="0"/>
          <w:color w:val="000000"/>
          <w:u w:val="none"/>
        </w:rPr>
        <w:t>超额提示信息：设置超额判断成立时的提示信息。</w:t>
      </w:r>
    </w:p>
    <w:p w14:paraId="68611BFD">
      <w:pPr>
        <w:pStyle w:val="3"/>
        <w:pBdr>
          <w:bottom w:val="none" w:color="auto" w:sz="0" w:space="0"/>
        </w:pBdr>
        <w:ind w:left="0"/>
      </w:pPr>
      <w:r>
        <w:drawing>
          <wp:inline distT="0" distB="0" distL="0" distR="0">
            <wp:extent cx="5486400" cy="2834640"/>
            <wp:effectExtent l="0" t="0" r="0" b="0"/>
            <wp:docPr id="2132" name="picture" descr="descript"/>
            <wp:cNvGraphicFramePr/>
            <a:graphic xmlns:a="http://schemas.openxmlformats.org/drawingml/2006/main">
              <a:graphicData uri="http://schemas.openxmlformats.org/drawingml/2006/picture">
                <pic:pic xmlns:pic="http://schemas.openxmlformats.org/drawingml/2006/picture">
                  <pic:nvPicPr>
                    <pic:cNvPr id="2132" name="picture" descr="descript"/>
                    <pic:cNvPicPr/>
                  </pic:nvPicPr>
                  <pic:blipFill>
                    <a:blip r:embed="rId707"/>
                    <a:stretch>
                      <a:fillRect/>
                    </a:stretch>
                  </pic:blipFill>
                  <pic:spPr>
                    <a:xfrm>
                      <a:off x="0" y="0"/>
                      <a:ext cx="5486400" cy="2834640"/>
                    </a:xfrm>
                    <a:prstGeom prst="rect">
                      <a:avLst/>
                    </a:prstGeom>
                  </pic:spPr>
                </pic:pic>
              </a:graphicData>
            </a:graphic>
          </wp:inline>
        </w:drawing>
      </w:r>
    </w:p>
    <w:p w14:paraId="3C1D0991">
      <w:pPr>
        <w:pStyle w:val="4"/>
        <w:numPr>
          <w:ilvl w:val="0"/>
          <w:numId w:val="45"/>
        </w:numPr>
      </w:pPr>
      <w:r>
        <w:rPr>
          <w:rFonts w:hint="eastAsia"/>
        </w:rPr>
        <w:t>消息管理</w:t>
      </w:r>
    </w:p>
    <w:p w14:paraId="0A7E3AB3">
      <w:pPr>
        <w:pStyle w:val="5"/>
        <w:rPr>
          <w:rFonts w:hint="eastAsia"/>
        </w:rPr>
      </w:pPr>
      <w:r>
        <w:rPr>
          <w:rFonts w:hint="eastAsia"/>
        </w:rPr>
        <w:t>8.1 短信模板</w:t>
      </w:r>
    </w:p>
    <w:p w14:paraId="3B13D836">
      <w:pPr>
        <w:pStyle w:val="6"/>
      </w:pPr>
      <w:r>
        <w:rPr>
          <w:rFonts w:hint="eastAsia"/>
        </w:rPr>
        <w:t>8.1.1</w:t>
      </w:r>
      <w:r>
        <w:t>消息模板</w:t>
      </w:r>
    </w:p>
    <w:p w14:paraId="52270F27">
      <w:pPr>
        <w:pBdr>
          <w:bottom w:val="none" w:color="auto" w:sz="0" w:space="0"/>
        </w:pBdr>
        <w:snapToGrid/>
        <w:spacing w:line="240" w:lineRule="auto"/>
      </w:pPr>
      <w:r>
        <w:rPr>
          <w:i w:val="0"/>
          <w:strike w:val="0"/>
          <w:color w:val="000000"/>
          <w:u w:val="none"/>
        </w:rPr>
        <w:t>点击【消息模板】则进入列表界面</w:t>
      </w:r>
    </w:p>
    <w:p w14:paraId="588BA048">
      <w:pPr>
        <w:snapToGrid/>
        <w:spacing w:line="240" w:lineRule="auto"/>
      </w:pPr>
      <w:r>
        <w:rPr>
          <w:b/>
          <w:i w:val="0"/>
          <w:strike w:val="0"/>
          <w:color w:val="000000"/>
          <w:u w:val="none"/>
        </w:rPr>
        <w:t>创建</w:t>
      </w:r>
    </w:p>
    <w:p w14:paraId="79693845">
      <w:pPr>
        <w:snapToGrid/>
        <w:spacing w:line="240" w:lineRule="auto"/>
      </w:pPr>
      <w:r>
        <w:rPr>
          <w:i w:val="0"/>
          <w:strike w:val="0"/>
          <w:color w:val="000000"/>
          <w:u w:val="none"/>
        </w:rPr>
        <w:t>点击“创建”弹窗打开如下界面：</w:t>
      </w:r>
    </w:p>
    <w:p w14:paraId="06FA61EC">
      <w:pPr>
        <w:snapToGrid/>
        <w:spacing w:line="240" w:lineRule="auto"/>
      </w:pPr>
      <w:r>
        <w:rPr>
          <w:b/>
          <w:i w:val="0"/>
          <w:strike w:val="0"/>
          <w:color w:val="000000"/>
          <w:u w:val="none"/>
        </w:rPr>
        <w:t>模板名称</w:t>
      </w:r>
      <w:r>
        <w:rPr>
          <w:i w:val="0"/>
          <w:strike w:val="0"/>
          <w:color w:val="000000"/>
          <w:u w:val="none"/>
        </w:rPr>
        <w:t>：文本输入框，必填；</w:t>
      </w:r>
    </w:p>
    <w:p w14:paraId="51AE6549">
      <w:pPr>
        <w:snapToGrid/>
        <w:spacing w:line="240" w:lineRule="auto"/>
      </w:pPr>
      <w:r>
        <w:rPr>
          <w:b/>
          <w:i w:val="0"/>
          <w:strike w:val="0"/>
          <w:color w:val="000000"/>
          <w:u w:val="none"/>
        </w:rPr>
        <w:t>短信内容：</w:t>
      </w:r>
      <w:r>
        <w:rPr>
          <w:i w:val="0"/>
          <w:strike w:val="0"/>
          <w:color w:val="000000"/>
          <w:u w:val="none"/>
        </w:rPr>
        <w:t>必填，支持自定义输入文字或者是选择维护的模板动态字段组成短信内容；</w:t>
      </w:r>
    </w:p>
    <w:p w14:paraId="1E9D530A">
      <w:pPr>
        <w:snapToGrid/>
        <w:spacing w:line="240" w:lineRule="auto"/>
      </w:pPr>
      <w:r>
        <w:rPr>
          <w:i w:val="0"/>
          <w:strike w:val="0"/>
          <w:color w:val="000000"/>
          <w:u w:val="none"/>
        </w:rPr>
        <w:t>每编辑一次短信模板，保存成功后都需要重新审核；</w:t>
      </w:r>
    </w:p>
    <w:p w14:paraId="6AA38EAA">
      <w:pPr>
        <w:snapToGrid/>
        <w:spacing w:line="240" w:lineRule="auto"/>
      </w:pPr>
      <w:r>
        <w:drawing>
          <wp:inline distT="0" distB="0" distL="0" distR="0">
            <wp:extent cx="5486400" cy="2882265"/>
            <wp:effectExtent l="0" t="0" r="0" b="0"/>
            <wp:docPr id="2135" name="picture" descr="descript"/>
            <wp:cNvGraphicFramePr/>
            <a:graphic xmlns:a="http://schemas.openxmlformats.org/drawingml/2006/main">
              <a:graphicData uri="http://schemas.openxmlformats.org/drawingml/2006/picture">
                <pic:pic xmlns:pic="http://schemas.openxmlformats.org/drawingml/2006/picture">
                  <pic:nvPicPr>
                    <pic:cNvPr id="2135" name="picture" descr="descript"/>
                    <pic:cNvPicPr/>
                  </pic:nvPicPr>
                  <pic:blipFill>
                    <a:blip r:embed="rId708"/>
                    <a:stretch>
                      <a:fillRect/>
                    </a:stretch>
                  </pic:blipFill>
                  <pic:spPr>
                    <a:xfrm>
                      <a:off x="0" y="0"/>
                      <a:ext cx="5486400" cy="2882575"/>
                    </a:xfrm>
                    <a:prstGeom prst="rect">
                      <a:avLst/>
                    </a:prstGeom>
                  </pic:spPr>
                </pic:pic>
              </a:graphicData>
            </a:graphic>
          </wp:inline>
        </w:drawing>
      </w:r>
    </w:p>
    <w:p w14:paraId="48AC847F">
      <w:pPr>
        <w:snapToGrid/>
        <w:spacing w:line="240" w:lineRule="auto"/>
      </w:pPr>
      <w:r>
        <w:rPr>
          <w:b/>
          <w:i w:val="0"/>
          <w:strike w:val="0"/>
          <w:color w:val="000000"/>
          <w:u w:val="none"/>
        </w:rPr>
        <w:t>编辑模板</w:t>
      </w:r>
    </w:p>
    <w:p w14:paraId="05A4662E">
      <w:pPr>
        <w:snapToGrid/>
        <w:spacing w:line="240" w:lineRule="auto"/>
      </w:pPr>
      <w:r>
        <w:rPr>
          <w:i w:val="0"/>
          <w:strike w:val="0"/>
          <w:color w:val="000000"/>
          <w:u w:val="none"/>
        </w:rPr>
        <w:t>点击列表卡片上的编辑按钮即弹窗打开编辑界面；</w:t>
      </w:r>
    </w:p>
    <w:p w14:paraId="504ADAE2">
      <w:pPr>
        <w:snapToGrid/>
        <w:spacing w:line="240" w:lineRule="auto"/>
      </w:pPr>
      <w:r>
        <w:rPr>
          <w:i w:val="0"/>
          <w:strike w:val="0"/>
          <w:color w:val="000000"/>
          <w:u w:val="none"/>
        </w:rPr>
        <w:t>每编辑一次短信模板，保存成功后都需要重新审核；审核中的的模板状态显示为“审核中”，审核通过的模板状态显示为"审核通过”，未审核通过的显示为“审核不通过”；</w:t>
      </w:r>
    </w:p>
    <w:p w14:paraId="114EB0AC">
      <w:pPr>
        <w:snapToGrid/>
        <w:spacing w:line="240" w:lineRule="auto"/>
      </w:pPr>
      <w:r>
        <w:rPr>
          <w:b/>
          <w:i w:val="0"/>
          <w:strike w:val="0"/>
          <w:color w:val="000000"/>
          <w:u w:val="none"/>
        </w:rPr>
        <w:t>删除模板</w:t>
      </w:r>
    </w:p>
    <w:p w14:paraId="7ACC1F77">
      <w:pPr>
        <w:snapToGrid/>
        <w:spacing w:line="240" w:lineRule="auto"/>
      </w:pPr>
      <w:r>
        <w:rPr>
          <w:i w:val="0"/>
          <w:strike w:val="0"/>
          <w:color w:val="000000"/>
          <w:u w:val="none"/>
        </w:rPr>
        <w:t>无论模板状态如何都可删除；</w:t>
      </w:r>
    </w:p>
    <w:p w14:paraId="417FE561">
      <w:pPr>
        <w:pStyle w:val="6"/>
      </w:pPr>
      <w:r>
        <w:rPr>
          <w:rFonts w:hint="eastAsia"/>
        </w:rPr>
        <w:t>8.1.2</w:t>
      </w:r>
      <w:r>
        <w:t>模板动态字段配置</w:t>
      </w:r>
    </w:p>
    <w:p w14:paraId="328FC02B">
      <w:pPr>
        <w:snapToGrid/>
        <w:spacing w:line="240" w:lineRule="auto"/>
      </w:pPr>
      <w:r>
        <w:rPr>
          <w:i w:val="0"/>
          <w:strike w:val="0"/>
          <w:color w:val="000000"/>
          <w:u w:val="none"/>
        </w:rPr>
        <w:t>点击【模板动态字段配置】则进入列表界面</w:t>
      </w:r>
    </w:p>
    <w:p w14:paraId="4EC43BCD">
      <w:pPr>
        <w:snapToGrid/>
        <w:spacing w:line="240" w:lineRule="auto"/>
      </w:pPr>
      <w:r>
        <w:drawing>
          <wp:inline distT="0" distB="0" distL="0" distR="0">
            <wp:extent cx="5486400" cy="2931160"/>
            <wp:effectExtent l="0" t="0" r="0" b="0"/>
            <wp:docPr id="2138" name="picture" descr="descript"/>
            <wp:cNvGraphicFramePr/>
            <a:graphic xmlns:a="http://schemas.openxmlformats.org/drawingml/2006/main">
              <a:graphicData uri="http://schemas.openxmlformats.org/drawingml/2006/picture">
                <pic:pic xmlns:pic="http://schemas.openxmlformats.org/drawingml/2006/picture">
                  <pic:nvPicPr>
                    <pic:cNvPr id="2138" name="picture" descr="descript"/>
                    <pic:cNvPicPr/>
                  </pic:nvPicPr>
                  <pic:blipFill>
                    <a:blip r:embed="rId709"/>
                    <a:stretch>
                      <a:fillRect/>
                    </a:stretch>
                  </pic:blipFill>
                  <pic:spPr>
                    <a:xfrm>
                      <a:off x="0" y="0"/>
                      <a:ext cx="5486400" cy="2931180"/>
                    </a:xfrm>
                    <a:prstGeom prst="rect">
                      <a:avLst/>
                    </a:prstGeom>
                  </pic:spPr>
                </pic:pic>
              </a:graphicData>
            </a:graphic>
          </wp:inline>
        </w:drawing>
      </w:r>
    </w:p>
    <w:p w14:paraId="3D86334B">
      <w:pPr>
        <w:snapToGrid/>
        <w:spacing w:line="240" w:lineRule="auto"/>
      </w:pPr>
      <w:r>
        <w:rPr>
          <w:b/>
          <w:i w:val="0"/>
          <w:strike w:val="0"/>
          <w:color w:val="000000"/>
          <w:u w:val="none"/>
        </w:rPr>
        <w:t>创建</w:t>
      </w:r>
    </w:p>
    <w:p w14:paraId="57C577B4">
      <w:pPr>
        <w:snapToGrid/>
        <w:spacing w:line="240" w:lineRule="auto"/>
      </w:pPr>
      <w:r>
        <w:rPr>
          <w:i w:val="0"/>
          <w:strike w:val="0"/>
          <w:color w:val="000000"/>
          <w:u w:val="none"/>
        </w:rPr>
        <w:t>点击创建，界面显示如下图：</w:t>
      </w:r>
    </w:p>
    <w:p w14:paraId="28441EC2">
      <w:pPr>
        <w:snapToGrid/>
        <w:spacing w:line="240" w:lineRule="auto"/>
      </w:pPr>
      <w:r>
        <w:drawing>
          <wp:inline distT="0" distB="0" distL="0" distR="0">
            <wp:extent cx="5486400" cy="2947670"/>
            <wp:effectExtent l="0" t="0" r="0" b="0"/>
            <wp:docPr id="2141" name="picture" descr="descript"/>
            <wp:cNvGraphicFramePr/>
            <a:graphic xmlns:a="http://schemas.openxmlformats.org/drawingml/2006/main">
              <a:graphicData uri="http://schemas.openxmlformats.org/drawingml/2006/picture">
                <pic:pic xmlns:pic="http://schemas.openxmlformats.org/drawingml/2006/picture">
                  <pic:nvPicPr>
                    <pic:cNvPr id="2141" name="picture" descr="descript"/>
                    <pic:cNvPicPr/>
                  </pic:nvPicPr>
                  <pic:blipFill>
                    <a:blip r:embed="rId710"/>
                    <a:stretch>
                      <a:fillRect/>
                    </a:stretch>
                  </pic:blipFill>
                  <pic:spPr>
                    <a:xfrm>
                      <a:off x="0" y="0"/>
                      <a:ext cx="5486400" cy="2948014"/>
                    </a:xfrm>
                    <a:prstGeom prst="rect">
                      <a:avLst/>
                    </a:prstGeom>
                  </pic:spPr>
                </pic:pic>
              </a:graphicData>
            </a:graphic>
          </wp:inline>
        </w:drawing>
      </w:r>
    </w:p>
    <w:p w14:paraId="03AA0DB3">
      <w:pPr>
        <w:snapToGrid/>
        <w:spacing w:line="240" w:lineRule="auto"/>
      </w:pPr>
      <w:r>
        <w:rPr>
          <w:b/>
          <w:i w:val="0"/>
          <w:strike w:val="0"/>
          <w:color w:val="000000"/>
          <w:u w:val="none"/>
        </w:rPr>
        <w:t>编辑</w:t>
      </w:r>
    </w:p>
    <w:p w14:paraId="7B545D51">
      <w:pPr>
        <w:snapToGrid/>
        <w:spacing w:line="240" w:lineRule="auto"/>
      </w:pPr>
      <w:r>
        <w:rPr>
          <w:i w:val="0"/>
          <w:strike w:val="0"/>
          <w:color w:val="000000"/>
          <w:u w:val="none"/>
        </w:rPr>
        <w:t>点击字段名称则弹窗打开编辑界面。</w:t>
      </w:r>
    </w:p>
    <w:p w14:paraId="72B4FB3F">
      <w:pPr>
        <w:snapToGrid/>
        <w:spacing w:line="240" w:lineRule="auto"/>
      </w:pPr>
      <w:r>
        <w:rPr>
          <w:b/>
          <w:i w:val="0"/>
          <w:strike w:val="0"/>
          <w:color w:val="000000"/>
          <w:u w:val="none"/>
        </w:rPr>
        <w:t>删除</w:t>
      </w:r>
    </w:p>
    <w:p w14:paraId="4040349F">
      <w:pPr>
        <w:snapToGrid/>
        <w:spacing w:line="240" w:lineRule="auto"/>
      </w:pPr>
      <w:r>
        <w:rPr>
          <w:i w:val="0"/>
          <w:strike w:val="0"/>
          <w:color w:val="000000"/>
          <w:u w:val="none"/>
        </w:rPr>
        <w:t>支持将所有字段删除，删除后则不可被短信模板中引用到。</w:t>
      </w:r>
    </w:p>
    <w:p w14:paraId="0D88ADB6">
      <w:pPr>
        <w:snapToGrid/>
        <w:spacing w:line="240" w:lineRule="auto"/>
      </w:pPr>
      <w:r>
        <w:rPr>
          <w:b/>
          <w:i w:val="0"/>
          <w:strike w:val="0"/>
          <w:color w:val="000000"/>
          <w:u w:val="none"/>
        </w:rPr>
        <w:t>搜索</w:t>
      </w:r>
    </w:p>
    <w:p w14:paraId="5BC96C5E">
      <w:pPr>
        <w:snapToGrid/>
        <w:spacing w:line="240" w:lineRule="auto"/>
      </w:pPr>
      <w:r>
        <w:rPr>
          <w:i w:val="0"/>
          <w:strike w:val="0"/>
          <w:color w:val="000000"/>
          <w:u w:val="none"/>
        </w:rPr>
        <w:t>支持按字段名称进行搜索。</w:t>
      </w:r>
    </w:p>
    <w:p w14:paraId="73151F4A">
      <w:pPr>
        <w:pStyle w:val="6"/>
        <w:rPr>
          <w:rFonts w:hint="eastAsia"/>
        </w:rPr>
      </w:pPr>
      <w:r>
        <w:rPr>
          <w:rFonts w:hint="eastAsia"/>
        </w:rPr>
        <w:t>8.1.2发送短信通知</w:t>
      </w:r>
    </w:p>
    <w:p w14:paraId="3E7256F5">
      <w:pPr>
        <w:pStyle w:val="3"/>
      </w:pPr>
    </w:p>
    <w:p w14:paraId="682435F3">
      <w:pPr>
        <w:snapToGrid/>
        <w:spacing w:line="240" w:lineRule="auto"/>
        <w:ind w:left="0"/>
      </w:pPr>
      <w:r>
        <w:drawing>
          <wp:inline distT="0" distB="0" distL="0" distR="0">
            <wp:extent cx="5486400" cy="2923540"/>
            <wp:effectExtent l="0" t="0" r="0" b="0"/>
            <wp:docPr id="2144" name="picture" descr="descript"/>
            <wp:cNvGraphicFramePr/>
            <a:graphic xmlns:a="http://schemas.openxmlformats.org/drawingml/2006/main">
              <a:graphicData uri="http://schemas.openxmlformats.org/drawingml/2006/picture">
                <pic:pic xmlns:pic="http://schemas.openxmlformats.org/drawingml/2006/picture">
                  <pic:nvPicPr>
                    <pic:cNvPr id="2144" name="picture" descr="descript"/>
                    <pic:cNvPicPr/>
                  </pic:nvPicPr>
                  <pic:blipFill>
                    <a:blip r:embed="rId711"/>
                    <a:stretch>
                      <a:fillRect/>
                    </a:stretch>
                  </pic:blipFill>
                  <pic:spPr>
                    <a:xfrm>
                      <a:off x="0" y="0"/>
                      <a:ext cx="5486400" cy="2924034"/>
                    </a:xfrm>
                    <a:prstGeom prst="rect">
                      <a:avLst/>
                    </a:prstGeom>
                  </pic:spPr>
                </pic:pic>
              </a:graphicData>
            </a:graphic>
          </wp:inline>
        </w:drawing>
      </w:r>
    </w:p>
    <w:p w14:paraId="08941C76">
      <w:pPr>
        <w:snapToGrid/>
        <w:spacing w:line="240" w:lineRule="auto"/>
        <w:ind w:left="0"/>
      </w:pPr>
      <w:r>
        <w:rPr>
          <w:b/>
          <w:i w:val="0"/>
          <w:strike w:val="0"/>
          <w:color w:val="000000"/>
          <w:u w:val="none"/>
        </w:rPr>
        <w:t>选择短信模板：</w:t>
      </w:r>
      <w:r>
        <w:rPr>
          <w:i w:val="0"/>
          <w:strike w:val="0"/>
          <w:color w:val="000000"/>
          <w:u w:val="none"/>
        </w:rPr>
        <w:t>下拉单选，只有已审核的短信模板方可被选到，同时支持创建新模板，点击“创建新模板”则跳转到创建模板的界面。</w:t>
      </w:r>
    </w:p>
    <w:p w14:paraId="3D98FDF7">
      <w:pPr>
        <w:snapToGrid/>
        <w:spacing w:line="240" w:lineRule="auto"/>
        <w:ind w:left="0"/>
      </w:pPr>
      <w:r>
        <w:rPr>
          <w:b/>
          <w:i w:val="0"/>
          <w:strike w:val="0"/>
          <w:color w:val="000000"/>
          <w:u w:val="none"/>
        </w:rPr>
        <w:t>收件人：</w:t>
      </w:r>
      <w:r>
        <w:rPr>
          <w:i w:val="0"/>
          <w:strike w:val="0"/>
          <w:color w:val="000000"/>
          <w:u w:val="none"/>
        </w:rPr>
        <w:t>多选，可选到当前表单中的关联人员字段以及人员选择类型的字段，同时支持选择通讯录中的人员、部门、角色；</w:t>
      </w:r>
    </w:p>
    <w:p w14:paraId="45662648">
      <w:pPr>
        <w:snapToGrid/>
        <w:spacing w:line="240" w:lineRule="auto"/>
        <w:ind w:left="0"/>
      </w:pPr>
      <w:r>
        <w:rPr>
          <w:b/>
          <w:i w:val="0"/>
          <w:strike w:val="0"/>
          <w:color w:val="000000"/>
          <w:u w:val="none"/>
        </w:rPr>
        <w:t>字段映射：</w:t>
      </w:r>
      <w:r>
        <w:rPr>
          <w:i w:val="0"/>
          <w:strike w:val="0"/>
          <w:color w:val="000000"/>
          <w:u w:val="none"/>
        </w:rPr>
        <w:t>设置字段和短信模板之间字段映射规则。</w:t>
      </w:r>
    </w:p>
    <w:p w14:paraId="75BA32D3">
      <w:pPr>
        <w:numPr>
          <w:ilvl w:val="0"/>
          <w:numId w:val="73"/>
        </w:numPr>
        <w:snapToGrid/>
        <w:spacing w:line="240" w:lineRule="auto"/>
      </w:pPr>
      <w:r>
        <w:rPr>
          <w:i w:val="0"/>
          <w:strike w:val="0"/>
          <w:color w:val="000000"/>
          <w:u w:val="none"/>
        </w:rPr>
        <w:t>第1个为单选下拉，可选到【模板动态字段配置】中的所有字段；</w:t>
      </w:r>
    </w:p>
    <w:p w14:paraId="0B344C97">
      <w:pPr>
        <w:numPr>
          <w:ilvl w:val="0"/>
          <w:numId w:val="73"/>
        </w:numPr>
        <w:snapToGrid/>
        <w:spacing w:line="240" w:lineRule="auto"/>
      </w:pPr>
      <w:r>
        <w:rPr>
          <w:i w:val="0"/>
          <w:strike w:val="0"/>
          <w:color w:val="000000"/>
          <w:u w:val="none"/>
        </w:rPr>
        <w:t>第2个为单选下拉，可选到常量和字段值；</w:t>
      </w:r>
    </w:p>
    <w:p w14:paraId="0998CBEC">
      <w:pPr>
        <w:numPr>
          <w:ilvl w:val="0"/>
          <w:numId w:val="73"/>
        </w:numPr>
        <w:pBdr>
          <w:bottom w:val="none" w:color="auto" w:sz="0" w:space="0"/>
        </w:pBdr>
        <w:snapToGrid/>
        <w:spacing w:line="240" w:lineRule="auto"/>
      </w:pPr>
      <w:r>
        <w:rPr>
          <w:i w:val="0"/>
          <w:strike w:val="0"/>
          <w:color w:val="000000"/>
          <w:u w:val="none"/>
        </w:rPr>
        <w:t>第3个框根据第二个选择框来确定，如是“常量”则第3个框为输入框，如选择的是字段值，则为单选下拉框，可选到表单上的字段以及系统预置的字段。</w:t>
      </w:r>
    </w:p>
    <w:p w14:paraId="262FC029">
      <w:pPr>
        <w:snapToGrid/>
        <w:spacing w:line="240" w:lineRule="auto"/>
        <w:ind w:left="0"/>
      </w:pPr>
      <w:r>
        <w:rPr>
          <w:b/>
          <w:i w:val="0"/>
          <w:strike w:val="0"/>
          <w:color w:val="000000"/>
          <w:u w:val="none"/>
        </w:rPr>
        <w:t>模板预览：</w:t>
      </w:r>
      <w:r>
        <w:rPr>
          <w:i w:val="0"/>
          <w:strike w:val="0"/>
          <w:color w:val="000000"/>
          <w:u w:val="none"/>
        </w:rPr>
        <w:t>根据选择的短信模板显示短信的内容。</w:t>
      </w:r>
    </w:p>
    <w:p w14:paraId="0F03FC61">
      <w:pPr>
        <w:pStyle w:val="5"/>
        <w:rPr>
          <w:rFonts w:hint="eastAsia"/>
        </w:rPr>
      </w:pPr>
      <w:r>
        <w:rPr>
          <w:rFonts w:hint="eastAsia"/>
        </w:rPr>
        <w:t>8.2第三方平台</w:t>
      </w:r>
    </w:p>
    <w:p w14:paraId="7899C16D">
      <w:pPr>
        <w:pStyle w:val="6"/>
      </w:pPr>
      <w:r>
        <w:t>8.2.1 微信服务号</w:t>
      </w:r>
    </w:p>
    <w:p w14:paraId="0FD02DDD">
      <w:pPr>
        <w:pStyle w:val="7"/>
      </w:pPr>
      <w:r>
        <w:t>8.2.1.1微信服务号消息模板</w:t>
      </w:r>
    </w:p>
    <w:p w14:paraId="0D78B5A2">
      <w:pPr>
        <w:snapToGrid/>
        <w:spacing w:line="240" w:lineRule="auto"/>
      </w:pPr>
      <w:r>
        <w:rPr>
          <w:i w:val="0"/>
          <w:strike w:val="0"/>
          <w:color w:val="000000"/>
          <w:u w:val="none"/>
        </w:rPr>
        <w:t>在后台管理中新增服务号模板的入口，仅超级管理员有此入口，点击进入如下图所示：</w:t>
      </w:r>
    </w:p>
    <w:p w14:paraId="327CF181">
      <w:pPr>
        <w:snapToGrid/>
        <w:spacing w:line="240" w:lineRule="auto"/>
      </w:pPr>
      <w:r>
        <w:drawing>
          <wp:inline distT="0" distB="0" distL="0" distR="0">
            <wp:extent cx="5486400" cy="2868930"/>
            <wp:effectExtent l="0" t="0" r="0" b="0"/>
            <wp:docPr id="2147" name="picture" descr="descript"/>
            <wp:cNvGraphicFramePr/>
            <a:graphic xmlns:a="http://schemas.openxmlformats.org/drawingml/2006/main">
              <a:graphicData uri="http://schemas.openxmlformats.org/drawingml/2006/picture">
                <pic:pic xmlns:pic="http://schemas.openxmlformats.org/drawingml/2006/picture">
                  <pic:nvPicPr>
                    <pic:cNvPr id="2147" name="picture" descr="descript"/>
                    <pic:cNvPicPr/>
                  </pic:nvPicPr>
                  <pic:blipFill>
                    <a:blip r:embed="rId712"/>
                    <a:stretch>
                      <a:fillRect/>
                    </a:stretch>
                  </pic:blipFill>
                  <pic:spPr>
                    <a:xfrm>
                      <a:off x="0" y="0"/>
                      <a:ext cx="5486400" cy="2869363"/>
                    </a:xfrm>
                    <a:prstGeom prst="rect">
                      <a:avLst/>
                    </a:prstGeom>
                  </pic:spPr>
                </pic:pic>
              </a:graphicData>
            </a:graphic>
          </wp:inline>
        </w:drawing>
      </w:r>
    </w:p>
    <w:p w14:paraId="0ED59F36">
      <w:pPr>
        <w:snapToGrid/>
        <w:spacing w:line="240" w:lineRule="auto"/>
      </w:pPr>
      <w:r>
        <w:rPr>
          <w:b/>
          <w:i w:val="0"/>
          <w:strike w:val="0"/>
          <w:color w:val="000000"/>
          <w:u w:val="none"/>
        </w:rPr>
        <w:t>名称：</w:t>
      </w:r>
      <w:r>
        <w:rPr>
          <w:i w:val="0"/>
          <w:strike w:val="0"/>
          <w:color w:val="000000"/>
          <w:u w:val="none"/>
        </w:rPr>
        <w:t>必填，文本输入框；</w:t>
      </w:r>
    </w:p>
    <w:p w14:paraId="2E5285AE">
      <w:pPr>
        <w:snapToGrid/>
        <w:spacing w:line="240" w:lineRule="auto"/>
        <w:rPr>
          <w:i w:val="0"/>
          <w:strike w:val="0"/>
          <w:color w:val="000000"/>
          <w:u w:val="none"/>
        </w:rPr>
      </w:pPr>
      <w:r>
        <w:rPr>
          <w:b/>
          <w:i w:val="0"/>
          <w:strike w:val="0"/>
          <w:color w:val="000000"/>
          <w:u w:val="none"/>
        </w:rPr>
        <w:t>模板ID：</w:t>
      </w:r>
      <w:r>
        <w:rPr>
          <w:i w:val="0"/>
          <w:strike w:val="0"/>
          <w:color w:val="000000"/>
          <w:u w:val="none"/>
        </w:rPr>
        <w:t>必填，文本输入框，对应公众号模板中的模板 id；需和微信公众号中的模板消息中对应的模板 ID保持一致；</w:t>
      </w:r>
    </w:p>
    <w:p w14:paraId="6A8535EC">
      <w:pPr>
        <w:snapToGrid/>
        <w:spacing w:line="240" w:lineRule="auto"/>
        <w:rPr>
          <w:i w:val="0"/>
          <w:strike w:val="0"/>
          <w:color w:val="000000"/>
          <w:u w:val="none"/>
        </w:rPr>
      </w:pPr>
      <w:r>
        <w:rPr>
          <w:b/>
          <w:i w:val="0"/>
          <w:strike w:val="0"/>
          <w:color w:val="000000"/>
          <w:u w:val="none"/>
        </w:rPr>
        <w:t>业务Key：</w:t>
      </w:r>
      <w:r>
        <w:rPr>
          <w:i w:val="0"/>
          <w:strike w:val="0"/>
          <w:color w:val="000000"/>
          <w:u w:val="none"/>
        </w:rPr>
        <w:t>特殊业务使用的key；</w:t>
      </w:r>
    </w:p>
    <w:p w14:paraId="16F566C3">
      <w:pPr>
        <w:snapToGrid/>
        <w:spacing w:line="240" w:lineRule="auto"/>
      </w:pPr>
      <w:r>
        <w:rPr>
          <w:b/>
          <w:i w:val="0"/>
          <w:strike w:val="0"/>
          <w:color w:val="000000"/>
          <w:u w:val="none"/>
        </w:rPr>
        <w:t>参数名称：</w:t>
      </w:r>
      <w:r>
        <w:rPr>
          <w:i w:val="0"/>
          <w:strike w:val="0"/>
          <w:color w:val="000000"/>
          <w:u w:val="none"/>
        </w:rPr>
        <w:t>对应公众号模板中的参数；</w:t>
      </w:r>
    </w:p>
    <w:p w14:paraId="4C3AB604">
      <w:pPr>
        <w:snapToGrid/>
        <w:spacing w:line="240" w:lineRule="auto"/>
      </w:pPr>
      <w:r>
        <w:rPr>
          <w:b/>
          <w:i w:val="0"/>
          <w:strike w:val="0"/>
          <w:color w:val="000000"/>
          <w:u w:val="none"/>
        </w:rPr>
        <w:t>显示标题：</w:t>
      </w:r>
      <w:r>
        <w:rPr>
          <w:i w:val="0"/>
          <w:strike w:val="0"/>
          <w:color w:val="000000"/>
          <w:u w:val="none"/>
        </w:rPr>
        <w:t>必填，文本输入框，用户可根据需要自行输入；</w:t>
      </w:r>
    </w:p>
    <w:p w14:paraId="7466028F">
      <w:pPr>
        <w:pStyle w:val="7"/>
      </w:pPr>
      <w:r>
        <w:t>8.2.1.2发送微信服务号通知</w:t>
      </w:r>
    </w:p>
    <w:p w14:paraId="2131E78A">
      <w:pPr>
        <w:snapToGrid/>
        <w:spacing w:line="240" w:lineRule="auto"/>
        <w:ind w:left="0"/>
      </w:pPr>
      <w:r>
        <w:rPr>
          <w:i w:val="0"/>
          <w:strike w:val="0"/>
          <w:color w:val="000000"/>
          <w:u w:val="none"/>
        </w:rPr>
        <w:t>表单事件--消息通知--服务号通知节点，如下图所示：</w:t>
      </w:r>
    </w:p>
    <w:p w14:paraId="24DC4140">
      <w:pPr>
        <w:snapToGrid/>
        <w:spacing w:line="240" w:lineRule="auto"/>
        <w:ind w:left="0"/>
      </w:pPr>
      <w:r>
        <w:drawing>
          <wp:inline distT="0" distB="0" distL="0" distR="0">
            <wp:extent cx="5486400" cy="2675255"/>
            <wp:effectExtent l="0" t="0" r="0" b="0"/>
            <wp:docPr id="2150" name="picture" descr="descript"/>
            <wp:cNvGraphicFramePr/>
            <a:graphic xmlns:a="http://schemas.openxmlformats.org/drawingml/2006/main">
              <a:graphicData uri="http://schemas.openxmlformats.org/drawingml/2006/picture">
                <pic:pic xmlns:pic="http://schemas.openxmlformats.org/drawingml/2006/picture">
                  <pic:nvPicPr>
                    <pic:cNvPr id="2150" name="picture" descr="descript"/>
                    <pic:cNvPicPr/>
                  </pic:nvPicPr>
                  <pic:blipFill>
                    <a:blip r:embed="rId713"/>
                    <a:stretch>
                      <a:fillRect/>
                    </a:stretch>
                  </pic:blipFill>
                  <pic:spPr>
                    <a:xfrm>
                      <a:off x="0" y="0"/>
                      <a:ext cx="5486400" cy="2675611"/>
                    </a:xfrm>
                    <a:prstGeom prst="rect">
                      <a:avLst/>
                    </a:prstGeom>
                  </pic:spPr>
                </pic:pic>
              </a:graphicData>
            </a:graphic>
          </wp:inline>
        </w:drawing>
      </w:r>
    </w:p>
    <w:p w14:paraId="208A2A9E">
      <w:pPr>
        <w:snapToGrid/>
        <w:spacing w:line="240" w:lineRule="auto"/>
        <w:ind w:left="0"/>
      </w:pPr>
      <w:r>
        <w:rPr>
          <w:i w:val="0"/>
          <w:strike w:val="0"/>
          <w:color w:val="000000"/>
          <w:u w:val="none"/>
        </w:rPr>
        <w:t>2、选择服务号通知后，界面显示如下图：</w:t>
      </w:r>
    </w:p>
    <w:p w14:paraId="08DFB3B3">
      <w:pPr>
        <w:snapToGrid/>
        <w:spacing w:line="240" w:lineRule="auto"/>
        <w:ind w:left="0"/>
      </w:pPr>
      <w:r>
        <w:drawing>
          <wp:inline distT="0" distB="0" distL="0" distR="0">
            <wp:extent cx="5486400" cy="2407920"/>
            <wp:effectExtent l="0" t="0" r="0" b="0"/>
            <wp:docPr id="2153" name="picture" descr="descript"/>
            <wp:cNvGraphicFramePr/>
            <a:graphic xmlns:a="http://schemas.openxmlformats.org/drawingml/2006/main">
              <a:graphicData uri="http://schemas.openxmlformats.org/drawingml/2006/picture">
                <pic:pic xmlns:pic="http://schemas.openxmlformats.org/drawingml/2006/picture">
                  <pic:nvPicPr>
                    <pic:cNvPr id="2153" name="picture" descr="descript"/>
                    <pic:cNvPicPr/>
                  </pic:nvPicPr>
                  <pic:blipFill>
                    <a:blip r:embed="rId714"/>
                    <a:stretch>
                      <a:fillRect/>
                    </a:stretch>
                  </pic:blipFill>
                  <pic:spPr>
                    <a:xfrm>
                      <a:off x="0" y="0"/>
                      <a:ext cx="5486400" cy="2408344"/>
                    </a:xfrm>
                    <a:prstGeom prst="rect">
                      <a:avLst/>
                    </a:prstGeom>
                  </pic:spPr>
                </pic:pic>
              </a:graphicData>
            </a:graphic>
          </wp:inline>
        </w:drawing>
      </w:r>
    </w:p>
    <w:p w14:paraId="48F596A3">
      <w:pPr>
        <w:snapToGrid/>
        <w:spacing w:line="240" w:lineRule="auto"/>
        <w:ind w:left="0"/>
      </w:pPr>
      <w:r>
        <w:rPr>
          <w:b/>
          <w:i w:val="0"/>
          <w:strike w:val="0"/>
          <w:color w:val="000000"/>
          <w:u w:val="none"/>
        </w:rPr>
        <w:t>选择服务号模板：</w:t>
      </w:r>
      <w:r>
        <w:rPr>
          <w:i w:val="0"/>
          <w:strike w:val="0"/>
          <w:color w:val="000000"/>
          <w:u w:val="none"/>
        </w:rPr>
        <w:t>下拉单选，同时支持创建新模板，点击“创建新模板”则跳转到创建服务号模板的界面。</w:t>
      </w:r>
    </w:p>
    <w:p w14:paraId="439E0CBB">
      <w:pPr>
        <w:snapToGrid/>
        <w:spacing w:line="240" w:lineRule="auto"/>
        <w:ind w:left="0"/>
      </w:pPr>
      <w:r>
        <w:rPr>
          <w:b/>
          <w:i w:val="0"/>
          <w:strike w:val="0"/>
          <w:color w:val="000000"/>
          <w:u w:val="none"/>
        </w:rPr>
        <w:t>通知对象：</w:t>
      </w:r>
      <w:r>
        <w:rPr>
          <w:i w:val="0"/>
          <w:strike w:val="0"/>
          <w:color w:val="000000"/>
          <w:u w:val="none"/>
        </w:rPr>
        <w:t>多选，可选到当前表单中的关联人员字段以及人员选择类型的字段，同时支持选择通讯录中的人员、部门、角色；</w:t>
      </w:r>
    </w:p>
    <w:p w14:paraId="76C16214">
      <w:pPr>
        <w:snapToGrid/>
        <w:spacing w:line="240" w:lineRule="auto"/>
        <w:ind w:left="0"/>
      </w:pPr>
      <w:r>
        <w:rPr>
          <w:b/>
          <w:i w:val="0"/>
          <w:strike w:val="0"/>
          <w:color w:val="000000"/>
          <w:u w:val="none"/>
        </w:rPr>
        <w:t>字段映射：</w:t>
      </w:r>
      <w:r>
        <w:rPr>
          <w:i w:val="0"/>
          <w:strike w:val="0"/>
          <w:color w:val="000000"/>
          <w:u w:val="none"/>
        </w:rPr>
        <w:t>设置表单字段和公众号模板之间的字段映射规则。</w:t>
      </w:r>
    </w:p>
    <w:p w14:paraId="318D16E3">
      <w:pPr>
        <w:numPr>
          <w:ilvl w:val="0"/>
          <w:numId w:val="74"/>
        </w:numPr>
        <w:snapToGrid/>
        <w:spacing w:line="240" w:lineRule="auto"/>
      </w:pPr>
      <w:r>
        <w:rPr>
          <w:i w:val="0"/>
          <w:strike w:val="0"/>
          <w:color w:val="000000"/>
          <w:u w:val="none"/>
        </w:rPr>
        <w:t>第1个为单选下拉，可选到所选模板中的所有字段；</w:t>
      </w:r>
    </w:p>
    <w:p w14:paraId="121E1589">
      <w:pPr>
        <w:numPr>
          <w:ilvl w:val="0"/>
          <w:numId w:val="74"/>
        </w:numPr>
        <w:snapToGrid/>
        <w:spacing w:line="240" w:lineRule="auto"/>
      </w:pPr>
      <w:r>
        <w:rPr>
          <w:i w:val="0"/>
          <w:strike w:val="0"/>
          <w:color w:val="000000"/>
          <w:u w:val="none"/>
        </w:rPr>
        <w:t>第2个为单选下拉，可选到常量和字段值；</w:t>
      </w:r>
    </w:p>
    <w:p w14:paraId="18B8DAA7">
      <w:pPr>
        <w:numPr>
          <w:ilvl w:val="0"/>
          <w:numId w:val="74"/>
        </w:numPr>
        <w:snapToGrid/>
        <w:spacing w:line="240" w:lineRule="auto"/>
      </w:pPr>
      <w:r>
        <w:rPr>
          <w:i w:val="0"/>
          <w:strike w:val="0"/>
          <w:color w:val="000000"/>
          <w:u w:val="none"/>
        </w:rPr>
        <w:t>第3个框根据第二个选择框来确定，如是“常量”则第3个框为输入框，如选择的是字段值，则为单选下拉框，可选到表单上的字段以及系统预置的字段。</w:t>
      </w:r>
    </w:p>
    <w:p w14:paraId="30BFCA45">
      <w:pPr>
        <w:snapToGrid/>
        <w:spacing w:line="240" w:lineRule="auto"/>
        <w:ind w:left="0"/>
      </w:pPr>
      <w:r>
        <w:rPr>
          <w:b/>
          <w:i w:val="0"/>
          <w:strike w:val="0"/>
          <w:color w:val="000000"/>
          <w:u w:val="none"/>
        </w:rPr>
        <w:t>模板预览：</w:t>
      </w:r>
      <w:r>
        <w:rPr>
          <w:i w:val="0"/>
          <w:strike w:val="0"/>
          <w:color w:val="000000"/>
          <w:u w:val="none"/>
        </w:rPr>
        <w:t>根据选择的公众号模板显示模板的内容。</w:t>
      </w:r>
    </w:p>
    <w:p w14:paraId="44E731CF">
      <w:pPr>
        <w:pStyle w:val="6"/>
      </w:pPr>
      <w:r>
        <w:t>8.2.2 钉钉通知</w:t>
      </w:r>
    </w:p>
    <w:p w14:paraId="59383624">
      <w:pPr>
        <w:pStyle w:val="7"/>
      </w:pPr>
      <w:r>
        <w:t>8.2.2.1钉钉通知消息模板</w:t>
      </w:r>
    </w:p>
    <w:p w14:paraId="7C45384F">
      <w:pPr>
        <w:pBdr>
          <w:bottom w:val="none" w:color="auto" w:sz="0" w:space="0"/>
        </w:pBdr>
        <w:snapToGrid/>
        <w:spacing w:line="240" w:lineRule="auto"/>
        <w:ind w:left="0"/>
      </w:pPr>
      <w:r>
        <w:rPr>
          <w:i w:val="0"/>
          <w:strike w:val="0"/>
          <w:color w:val="000000"/>
          <w:u w:val="none"/>
        </w:rPr>
        <w:t>后台管理新增</w:t>
      </w:r>
      <w:r>
        <w:t>钉钉</w:t>
      </w:r>
      <w:r>
        <w:rPr>
          <w:i w:val="0"/>
          <w:strike w:val="0"/>
          <w:color w:val="000000"/>
          <w:u w:val="none"/>
        </w:rPr>
        <w:t>入口，仅超级管理员有此入口，点击进入如下图所示：</w:t>
      </w:r>
    </w:p>
    <w:p w14:paraId="63910BE3">
      <w:pPr>
        <w:pStyle w:val="3"/>
        <w:ind w:left="0"/>
      </w:pPr>
      <w:r>
        <w:drawing>
          <wp:inline distT="0" distB="0" distL="0" distR="0">
            <wp:extent cx="5486400" cy="2856230"/>
            <wp:effectExtent l="0" t="0" r="0" b="0"/>
            <wp:docPr id="2156" name="picture" descr="descript"/>
            <wp:cNvGraphicFramePr/>
            <a:graphic xmlns:a="http://schemas.openxmlformats.org/drawingml/2006/main">
              <a:graphicData uri="http://schemas.openxmlformats.org/drawingml/2006/picture">
                <pic:pic xmlns:pic="http://schemas.openxmlformats.org/drawingml/2006/picture">
                  <pic:nvPicPr>
                    <pic:cNvPr id="2156" name="picture" descr="descript"/>
                    <pic:cNvPicPr/>
                  </pic:nvPicPr>
                  <pic:blipFill>
                    <a:blip r:embed="rId715"/>
                    <a:srcRect/>
                    <a:stretch>
                      <a:fillRect/>
                    </a:stretch>
                  </pic:blipFill>
                  <pic:spPr>
                    <a:xfrm>
                      <a:off x="0" y="0"/>
                      <a:ext cx="5486400" cy="2856758"/>
                    </a:xfrm>
                    <a:prstGeom prst="rect">
                      <a:avLst/>
                    </a:prstGeom>
                  </pic:spPr>
                </pic:pic>
              </a:graphicData>
            </a:graphic>
          </wp:inline>
        </w:drawing>
      </w:r>
    </w:p>
    <w:p w14:paraId="39372440">
      <w:pPr>
        <w:snapToGrid/>
        <w:spacing w:line="240" w:lineRule="auto"/>
        <w:ind w:left="0"/>
      </w:pPr>
      <w:r>
        <w:rPr>
          <w:b/>
          <w:i w:val="0"/>
          <w:strike w:val="0"/>
          <w:color w:val="000000"/>
          <w:u w:val="none"/>
        </w:rPr>
        <w:t>名称：</w:t>
      </w:r>
      <w:r>
        <w:rPr>
          <w:i w:val="0"/>
          <w:strike w:val="0"/>
          <w:color w:val="000000"/>
          <w:u w:val="none"/>
        </w:rPr>
        <w:t>必填，文本输入框；</w:t>
      </w:r>
    </w:p>
    <w:p w14:paraId="1A3B5951">
      <w:pPr>
        <w:snapToGrid/>
        <w:spacing w:line="240" w:lineRule="auto"/>
        <w:ind w:left="0"/>
        <w:rPr>
          <w:i w:val="0"/>
          <w:strike w:val="0"/>
          <w:color w:val="000000"/>
          <w:u w:val="none"/>
        </w:rPr>
      </w:pPr>
      <w:r>
        <w:rPr>
          <w:b/>
          <w:i w:val="0"/>
          <w:strike w:val="0"/>
          <w:color w:val="000000"/>
          <w:u w:val="none"/>
        </w:rPr>
        <w:t>模板ID：</w:t>
      </w:r>
      <w:r>
        <w:rPr>
          <w:i w:val="0"/>
          <w:strike w:val="0"/>
          <w:color w:val="000000"/>
          <w:u w:val="none"/>
        </w:rPr>
        <w:t>必填，文本输入框，对应</w:t>
      </w:r>
      <w:r>
        <w:t>钉钉</w:t>
      </w:r>
      <w:r>
        <w:rPr>
          <w:i w:val="0"/>
          <w:strike w:val="0"/>
          <w:color w:val="000000"/>
          <w:u w:val="none"/>
        </w:rPr>
        <w:t>模板中的模板 id；需和</w:t>
      </w:r>
      <w:r>
        <w:t>钉钉</w:t>
      </w:r>
      <w:r>
        <w:rPr>
          <w:i w:val="0"/>
          <w:strike w:val="0"/>
          <w:color w:val="000000"/>
          <w:u w:val="none"/>
        </w:rPr>
        <w:t>中的模板消息中对应的模板 ID保持一致；</w:t>
      </w:r>
    </w:p>
    <w:p w14:paraId="6E385AAA">
      <w:pPr>
        <w:snapToGrid/>
        <w:spacing w:line="240" w:lineRule="auto"/>
        <w:ind w:left="0"/>
        <w:rPr>
          <w:i w:val="0"/>
          <w:strike w:val="0"/>
          <w:color w:val="000000"/>
          <w:u w:val="none"/>
        </w:rPr>
      </w:pPr>
      <w:r>
        <w:rPr>
          <w:b/>
          <w:i w:val="0"/>
          <w:strike w:val="0"/>
          <w:color w:val="000000"/>
          <w:u w:val="none"/>
        </w:rPr>
        <w:t>业务Key：</w:t>
      </w:r>
      <w:r>
        <w:rPr>
          <w:i w:val="0"/>
          <w:strike w:val="0"/>
          <w:color w:val="000000"/>
          <w:u w:val="none"/>
        </w:rPr>
        <w:t>特殊业务使用的key；</w:t>
      </w:r>
    </w:p>
    <w:p w14:paraId="58A9EB46">
      <w:pPr>
        <w:snapToGrid/>
        <w:spacing w:line="240" w:lineRule="auto"/>
        <w:ind w:left="0"/>
      </w:pPr>
      <w:r>
        <w:rPr>
          <w:b/>
          <w:i w:val="0"/>
          <w:strike w:val="0"/>
          <w:color w:val="000000"/>
          <w:u w:val="none"/>
        </w:rPr>
        <w:t>参数名称：</w:t>
      </w:r>
      <w:r>
        <w:rPr>
          <w:i w:val="0"/>
          <w:strike w:val="0"/>
          <w:color w:val="000000"/>
          <w:u w:val="none"/>
        </w:rPr>
        <w:t>对应</w:t>
      </w:r>
      <w:r>
        <w:t>钉钉</w:t>
      </w:r>
      <w:r>
        <w:rPr>
          <w:i w:val="0"/>
          <w:strike w:val="0"/>
          <w:color w:val="000000"/>
          <w:u w:val="none"/>
        </w:rPr>
        <w:t>模板中的参数；</w:t>
      </w:r>
    </w:p>
    <w:p w14:paraId="0779EC00">
      <w:pPr>
        <w:snapToGrid/>
        <w:spacing w:line="240" w:lineRule="auto"/>
        <w:ind w:left="0"/>
      </w:pPr>
      <w:r>
        <w:rPr>
          <w:b/>
          <w:i w:val="0"/>
          <w:strike w:val="0"/>
          <w:color w:val="000000"/>
          <w:u w:val="none"/>
        </w:rPr>
        <w:t>显示标题：</w:t>
      </w:r>
      <w:r>
        <w:rPr>
          <w:i w:val="0"/>
          <w:strike w:val="0"/>
          <w:color w:val="000000"/>
          <w:u w:val="none"/>
        </w:rPr>
        <w:t>必填，文本输入框，用户可根据需要自行输入；</w:t>
      </w:r>
    </w:p>
    <w:p w14:paraId="79B5F28F">
      <w:pPr>
        <w:pStyle w:val="7"/>
      </w:pPr>
      <w:r>
        <w:t>8.2.2.2发送钉钉通知</w:t>
      </w:r>
    </w:p>
    <w:p w14:paraId="7011AEE6">
      <w:pPr>
        <w:snapToGrid/>
        <w:spacing w:line="240" w:lineRule="auto"/>
        <w:ind w:left="0"/>
      </w:pPr>
      <w:r>
        <w:rPr>
          <w:i w:val="0"/>
          <w:strike w:val="0"/>
          <w:color w:val="000000"/>
          <w:u w:val="none"/>
        </w:rPr>
        <w:t>在表单事件--消息通知--</w:t>
      </w:r>
      <w:r>
        <w:t>钉钉</w:t>
      </w:r>
      <w:r>
        <w:rPr>
          <w:i w:val="0"/>
          <w:strike w:val="0"/>
          <w:color w:val="000000"/>
          <w:u w:val="none"/>
        </w:rPr>
        <w:t>通知的节点，如下图所示：</w:t>
      </w:r>
    </w:p>
    <w:p w14:paraId="3CD3417C">
      <w:pPr>
        <w:snapToGrid/>
        <w:spacing w:line="240" w:lineRule="auto"/>
        <w:ind w:left="0"/>
      </w:pPr>
      <w:r>
        <w:drawing>
          <wp:inline distT="0" distB="0" distL="0" distR="0">
            <wp:extent cx="5486400" cy="2322195"/>
            <wp:effectExtent l="0" t="0" r="0" b="0"/>
            <wp:docPr id="2159" name="picture" descr="descript"/>
            <wp:cNvGraphicFramePr/>
            <a:graphic xmlns:a="http://schemas.openxmlformats.org/drawingml/2006/main">
              <a:graphicData uri="http://schemas.openxmlformats.org/drawingml/2006/picture">
                <pic:pic xmlns:pic="http://schemas.openxmlformats.org/drawingml/2006/picture">
                  <pic:nvPicPr>
                    <pic:cNvPr id="2159" name="picture" descr="descript"/>
                    <pic:cNvPicPr/>
                  </pic:nvPicPr>
                  <pic:blipFill>
                    <a:blip r:embed="rId716"/>
                    <a:stretch>
                      <a:fillRect/>
                    </a:stretch>
                  </pic:blipFill>
                  <pic:spPr>
                    <a:xfrm>
                      <a:off x="0" y="0"/>
                      <a:ext cx="5486400" cy="2322757"/>
                    </a:xfrm>
                    <a:prstGeom prst="rect">
                      <a:avLst/>
                    </a:prstGeom>
                  </pic:spPr>
                </pic:pic>
              </a:graphicData>
            </a:graphic>
          </wp:inline>
        </w:drawing>
      </w:r>
    </w:p>
    <w:p w14:paraId="7316A23B">
      <w:pPr>
        <w:snapToGrid/>
        <w:spacing w:line="240" w:lineRule="auto"/>
        <w:ind w:left="0"/>
      </w:pPr>
      <w:r>
        <w:rPr>
          <w:i w:val="0"/>
          <w:strike w:val="0"/>
          <w:color w:val="000000"/>
          <w:u w:val="none"/>
        </w:rPr>
        <w:t>2、选择</w:t>
      </w:r>
      <w:r>
        <w:t>钉钉</w:t>
      </w:r>
      <w:r>
        <w:rPr>
          <w:i w:val="0"/>
          <w:strike w:val="0"/>
          <w:color w:val="000000"/>
          <w:u w:val="none"/>
        </w:rPr>
        <w:t>通知后，界面显示如下图：</w:t>
      </w:r>
    </w:p>
    <w:p w14:paraId="395AA679">
      <w:pPr>
        <w:snapToGrid/>
        <w:spacing w:line="240" w:lineRule="auto"/>
        <w:ind w:left="0"/>
      </w:pPr>
      <w:r>
        <w:drawing>
          <wp:inline distT="0" distB="0" distL="0" distR="0">
            <wp:extent cx="5486400" cy="2526030"/>
            <wp:effectExtent l="0" t="0" r="0" b="0"/>
            <wp:docPr id="2162" name="picture" descr="descript"/>
            <wp:cNvGraphicFramePr/>
            <a:graphic xmlns:a="http://schemas.openxmlformats.org/drawingml/2006/main">
              <a:graphicData uri="http://schemas.openxmlformats.org/drawingml/2006/picture">
                <pic:pic xmlns:pic="http://schemas.openxmlformats.org/drawingml/2006/picture">
                  <pic:nvPicPr>
                    <pic:cNvPr id="2162" name="picture" descr="descript"/>
                    <pic:cNvPicPr/>
                  </pic:nvPicPr>
                  <pic:blipFill>
                    <a:blip r:embed="rId717"/>
                    <a:stretch>
                      <a:fillRect/>
                    </a:stretch>
                  </pic:blipFill>
                  <pic:spPr>
                    <a:xfrm>
                      <a:off x="0" y="0"/>
                      <a:ext cx="5486400" cy="2526286"/>
                    </a:xfrm>
                    <a:prstGeom prst="rect">
                      <a:avLst/>
                    </a:prstGeom>
                  </pic:spPr>
                </pic:pic>
              </a:graphicData>
            </a:graphic>
          </wp:inline>
        </w:drawing>
      </w:r>
    </w:p>
    <w:p w14:paraId="1432C986">
      <w:pPr>
        <w:snapToGrid/>
        <w:spacing w:line="240" w:lineRule="auto"/>
        <w:ind w:left="0"/>
      </w:pPr>
      <w:r>
        <w:rPr>
          <w:b/>
          <w:i w:val="0"/>
          <w:strike w:val="0"/>
          <w:color w:val="000000"/>
          <w:u w:val="none"/>
        </w:rPr>
        <w:t>选择钉钉通知模板：</w:t>
      </w:r>
      <w:r>
        <w:rPr>
          <w:i w:val="0"/>
          <w:strike w:val="0"/>
          <w:color w:val="000000"/>
          <w:u w:val="none"/>
        </w:rPr>
        <w:t>下拉单选，同时支持创建新模板，点击“创建新模板”则跳转到创建</w:t>
      </w:r>
      <w:r>
        <w:t>钉钉</w:t>
      </w:r>
      <w:r>
        <w:rPr>
          <w:i w:val="0"/>
          <w:strike w:val="0"/>
          <w:color w:val="000000"/>
          <w:u w:val="none"/>
        </w:rPr>
        <w:t>通知模板的界面。</w:t>
      </w:r>
    </w:p>
    <w:p w14:paraId="04DE6BC2">
      <w:pPr>
        <w:snapToGrid/>
        <w:spacing w:line="240" w:lineRule="auto"/>
        <w:ind w:left="0"/>
      </w:pPr>
      <w:r>
        <w:rPr>
          <w:b/>
          <w:i w:val="0"/>
          <w:strike w:val="0"/>
          <w:color w:val="000000"/>
          <w:u w:val="none"/>
        </w:rPr>
        <w:t>通知对象：</w:t>
      </w:r>
      <w:r>
        <w:rPr>
          <w:i w:val="0"/>
          <w:strike w:val="0"/>
          <w:color w:val="000000"/>
          <w:u w:val="none"/>
        </w:rPr>
        <w:t>多选，可选到当前表单中的关联人员字段以及人员选择类型的字段，同时支持选择通讯录中的人员、部门、角色；</w:t>
      </w:r>
    </w:p>
    <w:p w14:paraId="3121E3A1">
      <w:pPr>
        <w:snapToGrid/>
        <w:spacing w:line="240" w:lineRule="auto"/>
        <w:ind w:left="0"/>
      </w:pPr>
      <w:r>
        <w:rPr>
          <w:b/>
          <w:i w:val="0"/>
          <w:strike w:val="0"/>
          <w:color w:val="000000"/>
          <w:u w:val="none"/>
        </w:rPr>
        <w:t>字段映射：</w:t>
      </w:r>
      <w:r>
        <w:rPr>
          <w:i w:val="0"/>
          <w:strike w:val="0"/>
          <w:color w:val="000000"/>
          <w:u w:val="none"/>
        </w:rPr>
        <w:t>设置表单字段和</w:t>
      </w:r>
      <w:r>
        <w:t>钉钉</w:t>
      </w:r>
      <w:r>
        <w:rPr>
          <w:i w:val="0"/>
          <w:strike w:val="0"/>
          <w:color w:val="000000"/>
          <w:u w:val="none"/>
        </w:rPr>
        <w:t>模板之间的字段映射规则。</w:t>
      </w:r>
    </w:p>
    <w:p w14:paraId="073765A0">
      <w:pPr>
        <w:numPr>
          <w:ilvl w:val="0"/>
          <w:numId w:val="75"/>
        </w:numPr>
        <w:snapToGrid/>
        <w:spacing w:line="240" w:lineRule="auto"/>
      </w:pPr>
      <w:r>
        <w:rPr>
          <w:i w:val="0"/>
          <w:strike w:val="0"/>
          <w:color w:val="000000"/>
          <w:u w:val="none"/>
        </w:rPr>
        <w:t>第1个为单选下拉，可选到所选模板中的所有字段；</w:t>
      </w:r>
    </w:p>
    <w:p w14:paraId="47A36814">
      <w:pPr>
        <w:numPr>
          <w:ilvl w:val="0"/>
          <w:numId w:val="75"/>
        </w:numPr>
        <w:snapToGrid/>
        <w:spacing w:line="240" w:lineRule="auto"/>
      </w:pPr>
      <w:r>
        <w:rPr>
          <w:i w:val="0"/>
          <w:strike w:val="0"/>
          <w:color w:val="000000"/>
          <w:u w:val="none"/>
        </w:rPr>
        <w:t>第2个为单选下拉，可选到常量和字段值；</w:t>
      </w:r>
    </w:p>
    <w:p w14:paraId="078C58EC">
      <w:pPr>
        <w:numPr>
          <w:ilvl w:val="0"/>
          <w:numId w:val="75"/>
        </w:numPr>
        <w:snapToGrid/>
        <w:spacing w:line="240" w:lineRule="auto"/>
      </w:pPr>
      <w:r>
        <w:rPr>
          <w:i w:val="0"/>
          <w:strike w:val="0"/>
          <w:color w:val="000000"/>
          <w:u w:val="none"/>
        </w:rPr>
        <w:t>第3个框根据第二个选择框来确定，如是“常量”则第3个框为输入框，如选择的是字段值，则为单选下拉框，可选到表单上的字段以及系统预置的字段。</w:t>
      </w:r>
    </w:p>
    <w:p w14:paraId="621CA02E">
      <w:pPr>
        <w:pStyle w:val="3"/>
        <w:pBdr>
          <w:bottom w:val="none" w:color="auto" w:sz="0" w:space="0"/>
        </w:pBdr>
        <w:ind w:left="0"/>
      </w:pPr>
      <w:r>
        <w:rPr>
          <w:b/>
          <w:i w:val="0"/>
          <w:strike w:val="0"/>
          <w:color w:val="000000"/>
          <w:u w:val="none"/>
        </w:rPr>
        <w:t>模板预览：</w:t>
      </w:r>
      <w:r>
        <w:rPr>
          <w:i w:val="0"/>
          <w:strike w:val="0"/>
          <w:color w:val="000000"/>
          <w:u w:val="none"/>
        </w:rPr>
        <w:t>根据选择的</w:t>
      </w:r>
      <w:r>
        <w:t>钉钉</w:t>
      </w:r>
      <w:r>
        <w:rPr>
          <w:i w:val="0"/>
          <w:strike w:val="0"/>
          <w:color w:val="000000"/>
          <w:u w:val="none"/>
        </w:rPr>
        <w:t>通知模板显示模板的内容。</w:t>
      </w:r>
    </w:p>
    <w:p w14:paraId="601CA6BA">
      <w:pPr>
        <w:pStyle w:val="6"/>
      </w:pPr>
      <w:r>
        <w:t>8.2.3飞书通知</w:t>
      </w:r>
    </w:p>
    <w:p w14:paraId="1DF45F08">
      <w:pPr>
        <w:pStyle w:val="7"/>
      </w:pPr>
      <w:r>
        <w:t>8.2.3.1飞书通知消息模板</w:t>
      </w:r>
    </w:p>
    <w:p w14:paraId="3A302DD1">
      <w:pPr>
        <w:pBdr>
          <w:bottom w:val="none" w:color="auto" w:sz="0" w:space="0"/>
        </w:pBdr>
        <w:snapToGrid/>
        <w:spacing w:line="240" w:lineRule="auto"/>
      </w:pPr>
      <w:r>
        <w:rPr>
          <w:i w:val="0"/>
          <w:strike w:val="0"/>
          <w:color w:val="000000"/>
          <w:u w:val="none"/>
        </w:rPr>
        <w:t>后台管理中飞书的入口，仅超级管理员有此入口，点击进入如下图所示：</w:t>
      </w:r>
    </w:p>
    <w:p w14:paraId="06D9BA8E">
      <w:pPr>
        <w:pStyle w:val="3"/>
      </w:pPr>
      <w:r>
        <w:drawing>
          <wp:inline distT="0" distB="0" distL="0" distR="0">
            <wp:extent cx="5486400" cy="2854960"/>
            <wp:effectExtent l="0" t="0" r="0" b="0"/>
            <wp:docPr id="2165" name="picture" descr="descript"/>
            <wp:cNvGraphicFramePr/>
            <a:graphic xmlns:a="http://schemas.openxmlformats.org/drawingml/2006/main">
              <a:graphicData uri="http://schemas.openxmlformats.org/drawingml/2006/picture">
                <pic:pic xmlns:pic="http://schemas.openxmlformats.org/drawingml/2006/picture">
                  <pic:nvPicPr>
                    <pic:cNvPr id="2165" name="picture" descr="descript"/>
                    <pic:cNvPicPr/>
                  </pic:nvPicPr>
                  <pic:blipFill>
                    <a:blip r:embed="rId718"/>
                    <a:stretch>
                      <a:fillRect/>
                    </a:stretch>
                  </pic:blipFill>
                  <pic:spPr>
                    <a:xfrm>
                      <a:off x="0" y="0"/>
                      <a:ext cx="5486400" cy="2855076"/>
                    </a:xfrm>
                    <a:prstGeom prst="rect">
                      <a:avLst/>
                    </a:prstGeom>
                  </pic:spPr>
                </pic:pic>
              </a:graphicData>
            </a:graphic>
          </wp:inline>
        </w:drawing>
      </w:r>
    </w:p>
    <w:p w14:paraId="0573BEDC">
      <w:pPr>
        <w:snapToGrid/>
        <w:spacing w:line="240" w:lineRule="auto"/>
      </w:pPr>
      <w:r>
        <w:rPr>
          <w:b/>
          <w:i w:val="0"/>
          <w:strike w:val="0"/>
          <w:color w:val="000000"/>
          <w:u w:val="none"/>
        </w:rPr>
        <w:t>名称：</w:t>
      </w:r>
      <w:r>
        <w:rPr>
          <w:i w:val="0"/>
          <w:strike w:val="0"/>
          <w:color w:val="000000"/>
          <w:u w:val="none"/>
        </w:rPr>
        <w:t>必填，文本输入框；</w:t>
      </w:r>
    </w:p>
    <w:p w14:paraId="6F23F252">
      <w:pPr>
        <w:snapToGrid/>
        <w:spacing w:line="240" w:lineRule="auto"/>
        <w:rPr>
          <w:i w:val="0"/>
          <w:strike w:val="0"/>
          <w:color w:val="000000"/>
          <w:u w:val="none"/>
        </w:rPr>
      </w:pPr>
      <w:r>
        <w:rPr>
          <w:b/>
          <w:i w:val="0"/>
          <w:strike w:val="0"/>
          <w:color w:val="000000"/>
          <w:u w:val="none"/>
        </w:rPr>
        <w:t>模板ID：</w:t>
      </w:r>
      <w:r>
        <w:rPr>
          <w:i w:val="0"/>
          <w:strike w:val="0"/>
          <w:color w:val="000000"/>
          <w:u w:val="none"/>
        </w:rPr>
        <w:t>必填，文本输入框，对应飞书模板中的模板 id；需和飞书中的模板消息中对应的模板 ID保持一致；</w:t>
      </w:r>
    </w:p>
    <w:p w14:paraId="49FDD5D3">
      <w:pPr>
        <w:snapToGrid/>
        <w:spacing w:line="240" w:lineRule="auto"/>
        <w:rPr>
          <w:i w:val="0"/>
          <w:strike w:val="0"/>
          <w:color w:val="000000"/>
          <w:u w:val="none"/>
        </w:rPr>
      </w:pPr>
      <w:r>
        <w:rPr>
          <w:b/>
          <w:i w:val="0"/>
          <w:strike w:val="0"/>
          <w:color w:val="000000"/>
          <w:u w:val="none"/>
        </w:rPr>
        <w:t>业务Key：</w:t>
      </w:r>
      <w:r>
        <w:rPr>
          <w:i w:val="0"/>
          <w:strike w:val="0"/>
          <w:color w:val="000000"/>
          <w:u w:val="none"/>
        </w:rPr>
        <w:t>特殊业务使用的key；</w:t>
      </w:r>
    </w:p>
    <w:p w14:paraId="42939036">
      <w:pPr>
        <w:snapToGrid/>
        <w:spacing w:line="240" w:lineRule="auto"/>
      </w:pPr>
      <w:r>
        <w:rPr>
          <w:b/>
          <w:i w:val="0"/>
          <w:strike w:val="0"/>
          <w:color w:val="000000"/>
          <w:u w:val="none"/>
        </w:rPr>
        <w:t>参数名称：</w:t>
      </w:r>
      <w:r>
        <w:rPr>
          <w:i w:val="0"/>
          <w:strike w:val="0"/>
          <w:color w:val="000000"/>
          <w:u w:val="none"/>
        </w:rPr>
        <w:t>对应飞书模板中的参数；</w:t>
      </w:r>
    </w:p>
    <w:p w14:paraId="0C5C45C7">
      <w:pPr>
        <w:snapToGrid/>
        <w:spacing w:line="240" w:lineRule="auto"/>
      </w:pPr>
      <w:r>
        <w:rPr>
          <w:b/>
          <w:i w:val="0"/>
          <w:strike w:val="0"/>
          <w:color w:val="000000"/>
          <w:u w:val="none"/>
        </w:rPr>
        <w:t>显示标题：</w:t>
      </w:r>
      <w:r>
        <w:rPr>
          <w:i w:val="0"/>
          <w:strike w:val="0"/>
          <w:color w:val="000000"/>
          <w:u w:val="none"/>
        </w:rPr>
        <w:t>必填，文本输入框，用户可根据需要自行输入；</w:t>
      </w:r>
    </w:p>
    <w:p w14:paraId="1D075640">
      <w:pPr>
        <w:pStyle w:val="7"/>
      </w:pPr>
      <w:r>
        <w:t>8.2.3.2发送飞书通知</w:t>
      </w:r>
    </w:p>
    <w:p w14:paraId="310B806C">
      <w:pPr>
        <w:snapToGrid/>
        <w:spacing w:line="240" w:lineRule="auto"/>
        <w:ind w:left="0"/>
      </w:pPr>
      <w:r>
        <w:rPr>
          <w:i w:val="0"/>
          <w:strike w:val="0"/>
          <w:color w:val="000000"/>
          <w:u w:val="none"/>
        </w:rPr>
        <w:t>在表单事件--消息通知--飞书通知的节点，如下图所示：</w:t>
      </w:r>
    </w:p>
    <w:p w14:paraId="73A4271D">
      <w:pPr>
        <w:snapToGrid/>
        <w:spacing w:line="240" w:lineRule="auto"/>
        <w:ind w:left="0"/>
      </w:pPr>
      <w:r>
        <w:drawing>
          <wp:inline distT="0" distB="0" distL="0" distR="0">
            <wp:extent cx="5486400" cy="2452370"/>
            <wp:effectExtent l="0" t="0" r="0" b="0"/>
            <wp:docPr id="2168" name="picture" descr="descript"/>
            <wp:cNvGraphicFramePr/>
            <a:graphic xmlns:a="http://schemas.openxmlformats.org/drawingml/2006/main">
              <a:graphicData uri="http://schemas.openxmlformats.org/drawingml/2006/picture">
                <pic:pic xmlns:pic="http://schemas.openxmlformats.org/drawingml/2006/picture">
                  <pic:nvPicPr>
                    <pic:cNvPr id="2168" name="picture" descr="descript"/>
                    <pic:cNvPicPr/>
                  </pic:nvPicPr>
                  <pic:blipFill>
                    <a:blip r:embed="rId719"/>
                    <a:stretch>
                      <a:fillRect/>
                    </a:stretch>
                  </pic:blipFill>
                  <pic:spPr>
                    <a:xfrm>
                      <a:off x="0" y="0"/>
                      <a:ext cx="5486400" cy="2452486"/>
                    </a:xfrm>
                    <a:prstGeom prst="rect">
                      <a:avLst/>
                    </a:prstGeom>
                  </pic:spPr>
                </pic:pic>
              </a:graphicData>
            </a:graphic>
          </wp:inline>
        </w:drawing>
      </w:r>
    </w:p>
    <w:p w14:paraId="36A5940D">
      <w:pPr>
        <w:snapToGrid/>
        <w:spacing w:line="240" w:lineRule="auto"/>
        <w:ind w:left="0"/>
      </w:pPr>
      <w:r>
        <w:rPr>
          <w:i w:val="0"/>
          <w:strike w:val="0"/>
          <w:color w:val="000000"/>
          <w:u w:val="none"/>
        </w:rPr>
        <w:t>2、选择飞书通知后，界面显示如下图：</w:t>
      </w:r>
    </w:p>
    <w:p w14:paraId="1CEA59E7">
      <w:pPr>
        <w:snapToGrid/>
        <w:spacing w:line="240" w:lineRule="auto"/>
        <w:ind w:left="0"/>
      </w:pPr>
      <w:r>
        <w:drawing>
          <wp:inline distT="0" distB="0" distL="0" distR="0">
            <wp:extent cx="5486400" cy="2386330"/>
            <wp:effectExtent l="0" t="0" r="0" b="0"/>
            <wp:docPr id="2171" name="picture" descr="descript"/>
            <wp:cNvGraphicFramePr/>
            <a:graphic xmlns:a="http://schemas.openxmlformats.org/drawingml/2006/main">
              <a:graphicData uri="http://schemas.openxmlformats.org/drawingml/2006/picture">
                <pic:pic xmlns:pic="http://schemas.openxmlformats.org/drawingml/2006/picture">
                  <pic:nvPicPr>
                    <pic:cNvPr id="2171" name="picture" descr="descript"/>
                    <pic:cNvPicPr/>
                  </pic:nvPicPr>
                  <pic:blipFill>
                    <a:blip r:embed="rId720"/>
                    <a:stretch>
                      <a:fillRect/>
                    </a:stretch>
                  </pic:blipFill>
                  <pic:spPr>
                    <a:xfrm>
                      <a:off x="0" y="0"/>
                      <a:ext cx="5486400" cy="2386529"/>
                    </a:xfrm>
                    <a:prstGeom prst="rect">
                      <a:avLst/>
                    </a:prstGeom>
                  </pic:spPr>
                </pic:pic>
              </a:graphicData>
            </a:graphic>
          </wp:inline>
        </w:drawing>
      </w:r>
    </w:p>
    <w:p w14:paraId="6616D6EC">
      <w:pPr>
        <w:snapToGrid/>
        <w:spacing w:line="240" w:lineRule="auto"/>
        <w:ind w:left="0"/>
      </w:pPr>
      <w:r>
        <w:rPr>
          <w:b/>
          <w:i w:val="0"/>
          <w:strike w:val="0"/>
          <w:color w:val="000000"/>
          <w:u w:val="none"/>
        </w:rPr>
        <w:t>选择飞书通知模板：</w:t>
      </w:r>
      <w:r>
        <w:rPr>
          <w:i w:val="0"/>
          <w:strike w:val="0"/>
          <w:color w:val="000000"/>
          <w:u w:val="none"/>
        </w:rPr>
        <w:t>下拉单选，同时支持创建新模板，点击“创建新模板”则跳转到创建飞书通知模板的界面。</w:t>
      </w:r>
    </w:p>
    <w:p w14:paraId="62C2E286">
      <w:pPr>
        <w:snapToGrid/>
        <w:spacing w:line="240" w:lineRule="auto"/>
        <w:ind w:left="0"/>
      </w:pPr>
      <w:r>
        <w:rPr>
          <w:b/>
          <w:i w:val="0"/>
          <w:strike w:val="0"/>
          <w:color w:val="000000"/>
          <w:u w:val="none"/>
        </w:rPr>
        <w:t>通知对象：</w:t>
      </w:r>
      <w:r>
        <w:rPr>
          <w:i w:val="0"/>
          <w:strike w:val="0"/>
          <w:color w:val="000000"/>
          <w:u w:val="none"/>
        </w:rPr>
        <w:t>多选，可选到当前表单中的关联人员字段以及人员选择类型的字段，同时支持选择通讯录中的人员、部门、角色；</w:t>
      </w:r>
    </w:p>
    <w:p w14:paraId="2A6CCA18">
      <w:pPr>
        <w:snapToGrid/>
        <w:spacing w:line="240" w:lineRule="auto"/>
        <w:ind w:left="0"/>
      </w:pPr>
      <w:r>
        <w:rPr>
          <w:b/>
          <w:i w:val="0"/>
          <w:strike w:val="0"/>
          <w:color w:val="000000"/>
          <w:u w:val="none"/>
        </w:rPr>
        <w:t>字段映射：</w:t>
      </w:r>
      <w:r>
        <w:rPr>
          <w:i w:val="0"/>
          <w:strike w:val="0"/>
          <w:color w:val="000000"/>
          <w:u w:val="none"/>
        </w:rPr>
        <w:t>设置表单字段和飞书模板之间的字段映射规则。</w:t>
      </w:r>
    </w:p>
    <w:p w14:paraId="1D1FB289">
      <w:pPr>
        <w:numPr>
          <w:ilvl w:val="0"/>
          <w:numId w:val="76"/>
        </w:numPr>
        <w:snapToGrid/>
        <w:spacing w:line="240" w:lineRule="auto"/>
      </w:pPr>
      <w:r>
        <w:rPr>
          <w:i w:val="0"/>
          <w:strike w:val="0"/>
          <w:color w:val="000000"/>
          <w:u w:val="none"/>
        </w:rPr>
        <w:t>第1个为单选下拉，可选到所选模板中的所有字段；</w:t>
      </w:r>
    </w:p>
    <w:p w14:paraId="77F5EFBC">
      <w:pPr>
        <w:numPr>
          <w:ilvl w:val="0"/>
          <w:numId w:val="76"/>
        </w:numPr>
        <w:snapToGrid/>
        <w:spacing w:line="240" w:lineRule="auto"/>
      </w:pPr>
      <w:r>
        <w:rPr>
          <w:i w:val="0"/>
          <w:strike w:val="0"/>
          <w:color w:val="000000"/>
          <w:u w:val="none"/>
        </w:rPr>
        <w:t>第2个为单选下拉，可选到常量和字段值；</w:t>
      </w:r>
    </w:p>
    <w:p w14:paraId="43827023">
      <w:pPr>
        <w:numPr>
          <w:ilvl w:val="0"/>
          <w:numId w:val="76"/>
        </w:numPr>
        <w:snapToGrid/>
        <w:spacing w:line="240" w:lineRule="auto"/>
      </w:pPr>
      <w:r>
        <w:rPr>
          <w:i w:val="0"/>
          <w:strike w:val="0"/>
          <w:color w:val="000000"/>
          <w:u w:val="none"/>
        </w:rPr>
        <w:t>第3个框根据第二个选择框来确定，如是“常量”则第3个框为输入框，如选择的是字段值，则为单选下拉框，可选到表单上的字段以及系统预置的字段。</w:t>
      </w:r>
    </w:p>
    <w:p w14:paraId="1C99571D">
      <w:pPr>
        <w:pStyle w:val="3"/>
        <w:pBdr>
          <w:bottom w:val="none" w:color="auto" w:sz="0" w:space="0"/>
        </w:pBdr>
      </w:pPr>
      <w:r>
        <w:rPr>
          <w:b/>
          <w:i w:val="0"/>
          <w:strike w:val="0"/>
          <w:color w:val="000000"/>
          <w:u w:val="none"/>
        </w:rPr>
        <w:t>模板预览：</w:t>
      </w:r>
      <w:r>
        <w:rPr>
          <w:i w:val="0"/>
          <w:strike w:val="0"/>
          <w:color w:val="000000"/>
          <w:u w:val="none"/>
        </w:rPr>
        <w:t>根据选择的飞书通知模板显示模板的内容。</w:t>
      </w:r>
    </w:p>
    <w:p w14:paraId="2846BB5A">
      <w:pPr>
        <w:pStyle w:val="5"/>
        <w:rPr>
          <w:rFonts w:hint="eastAsia"/>
        </w:rPr>
      </w:pPr>
      <w:r>
        <w:rPr>
          <w:rFonts w:hint="eastAsia"/>
        </w:rPr>
        <w:t>8.3 邮箱管理</w:t>
      </w:r>
    </w:p>
    <w:p w14:paraId="210B53EE">
      <w:pPr>
        <w:pStyle w:val="6"/>
      </w:pPr>
      <w:r>
        <w:t>8.3.1配置邮箱模板</w:t>
      </w:r>
    </w:p>
    <w:p w14:paraId="79BF6229">
      <w:pPr>
        <w:pStyle w:val="3"/>
      </w:pPr>
      <w:r>
        <w:drawing>
          <wp:inline distT="0" distB="0" distL="0" distR="0">
            <wp:extent cx="5486400" cy="2758440"/>
            <wp:effectExtent l="0" t="0" r="0" b="0"/>
            <wp:docPr id="2174" name="picture" descr="descript"/>
            <wp:cNvGraphicFramePr/>
            <a:graphic xmlns:a="http://schemas.openxmlformats.org/drawingml/2006/main">
              <a:graphicData uri="http://schemas.openxmlformats.org/drawingml/2006/picture">
                <pic:pic xmlns:pic="http://schemas.openxmlformats.org/drawingml/2006/picture">
                  <pic:nvPicPr>
                    <pic:cNvPr id="2174" name="picture" descr="descript"/>
                    <pic:cNvPicPr/>
                  </pic:nvPicPr>
                  <pic:blipFill>
                    <a:blip r:embed="rId721"/>
                    <a:stretch>
                      <a:fillRect/>
                    </a:stretch>
                  </pic:blipFill>
                  <pic:spPr>
                    <a:xfrm>
                      <a:off x="0" y="0"/>
                      <a:ext cx="5486400" cy="2758611"/>
                    </a:xfrm>
                    <a:prstGeom prst="rect">
                      <a:avLst/>
                    </a:prstGeom>
                  </pic:spPr>
                </pic:pic>
              </a:graphicData>
            </a:graphic>
          </wp:inline>
        </w:drawing>
      </w:r>
    </w:p>
    <w:p w14:paraId="141B1855">
      <w:pPr>
        <w:pStyle w:val="6"/>
      </w:pPr>
      <w:r>
        <w:t>8.3.2发送邮箱通知</w:t>
      </w:r>
    </w:p>
    <w:p w14:paraId="3B4ECB7A">
      <w:pPr>
        <w:pStyle w:val="3"/>
      </w:pPr>
      <w:r>
        <w:drawing>
          <wp:inline distT="0" distB="0" distL="0" distR="0">
            <wp:extent cx="5486400" cy="2924175"/>
            <wp:effectExtent l="0" t="0" r="0" b="0"/>
            <wp:docPr id="2177" name="picture" descr="descript"/>
            <wp:cNvGraphicFramePr/>
            <a:graphic xmlns:a="http://schemas.openxmlformats.org/drawingml/2006/main">
              <a:graphicData uri="http://schemas.openxmlformats.org/drawingml/2006/picture">
                <pic:pic xmlns:pic="http://schemas.openxmlformats.org/drawingml/2006/picture">
                  <pic:nvPicPr>
                    <pic:cNvPr id="2177" name="picture" descr="descript"/>
                    <pic:cNvPicPr/>
                  </pic:nvPicPr>
                  <pic:blipFill>
                    <a:blip r:embed="rId722"/>
                    <a:stretch>
                      <a:fillRect/>
                    </a:stretch>
                  </pic:blipFill>
                  <pic:spPr>
                    <a:xfrm>
                      <a:off x="0" y="0"/>
                      <a:ext cx="5486400" cy="2924324"/>
                    </a:xfrm>
                    <a:prstGeom prst="rect">
                      <a:avLst/>
                    </a:prstGeom>
                  </pic:spPr>
                </pic:pic>
              </a:graphicData>
            </a:graphic>
          </wp:inline>
        </w:drawing>
      </w:r>
    </w:p>
    <w:p w14:paraId="6E784BAA">
      <w:pPr>
        <w:snapToGrid/>
        <w:spacing w:line="240" w:lineRule="auto"/>
        <w:ind w:left="0"/>
        <w:rPr>
          <w:b/>
          <w:i w:val="0"/>
          <w:strike w:val="0"/>
          <w:color w:val="000000"/>
          <w:u w:val="none"/>
        </w:rPr>
      </w:pPr>
    </w:p>
    <w:p w14:paraId="30437683">
      <w:pPr>
        <w:snapToGrid/>
        <w:spacing w:line="240" w:lineRule="auto"/>
        <w:ind w:left="0"/>
      </w:pPr>
      <w:r>
        <w:rPr>
          <w:b/>
          <w:i w:val="0"/>
          <w:strike w:val="0"/>
          <w:color w:val="000000"/>
          <w:u w:val="none"/>
        </w:rPr>
        <w:t>选择</w:t>
      </w:r>
      <w:r>
        <w:rPr>
          <w:b/>
        </w:rPr>
        <w:t>邮箱</w:t>
      </w:r>
      <w:r>
        <w:rPr>
          <w:b/>
          <w:i w:val="0"/>
          <w:strike w:val="0"/>
          <w:color w:val="000000"/>
          <w:u w:val="none"/>
        </w:rPr>
        <w:t>模板：</w:t>
      </w:r>
      <w:r>
        <w:rPr>
          <w:i w:val="0"/>
          <w:strike w:val="0"/>
          <w:color w:val="000000"/>
          <w:u w:val="none"/>
        </w:rPr>
        <w:t>下拉单选，同时支持创建新模板，点击“创建新模板”则跳转到创建</w:t>
      </w:r>
      <w:r>
        <w:t>邮箱</w:t>
      </w:r>
      <w:r>
        <w:rPr>
          <w:i w:val="0"/>
          <w:strike w:val="0"/>
          <w:color w:val="000000"/>
          <w:u w:val="none"/>
        </w:rPr>
        <w:t>通知模板的界面。</w:t>
      </w:r>
    </w:p>
    <w:p w14:paraId="3721B6E5">
      <w:pPr>
        <w:snapToGrid/>
        <w:spacing w:line="240" w:lineRule="auto"/>
        <w:ind w:left="0"/>
      </w:pPr>
      <w:r>
        <w:rPr>
          <w:b/>
          <w:i w:val="0"/>
          <w:strike w:val="0"/>
          <w:color w:val="000000"/>
          <w:u w:val="none"/>
        </w:rPr>
        <w:t>收件人：必填，多选，</w:t>
      </w:r>
      <w:r>
        <w:rPr>
          <w:i w:val="0"/>
          <w:strike w:val="0"/>
          <w:color w:val="000000"/>
          <w:u w:val="none"/>
        </w:rPr>
        <w:t>可选到当前表单中的关联人员以及人员选择类型的字段，同时支持选择通讯录中的人员、部门、角色；</w:t>
      </w:r>
    </w:p>
    <w:p w14:paraId="5E1CB53D">
      <w:pPr>
        <w:snapToGrid/>
        <w:spacing w:line="240" w:lineRule="auto"/>
        <w:ind w:left="0"/>
      </w:pPr>
      <w:r>
        <w:rPr>
          <w:b/>
          <w:i w:val="0"/>
          <w:strike w:val="0"/>
          <w:color w:val="000000"/>
          <w:u w:val="none"/>
        </w:rPr>
        <w:t>抄送人：非必填，多选，</w:t>
      </w:r>
      <w:r>
        <w:rPr>
          <w:i w:val="0"/>
          <w:strike w:val="0"/>
          <w:color w:val="000000"/>
          <w:u w:val="none"/>
        </w:rPr>
        <w:t>可选到当前表单中的关联人员字段以及人员选择类型的字段，同时支持选择通讯录中的人员；</w:t>
      </w:r>
    </w:p>
    <w:p w14:paraId="3CEF176B">
      <w:pPr>
        <w:snapToGrid/>
        <w:spacing w:line="240" w:lineRule="auto"/>
        <w:ind w:left="0"/>
      </w:pPr>
      <w:r>
        <w:rPr>
          <w:b/>
          <w:i w:val="0"/>
          <w:strike w:val="0"/>
          <w:color w:val="000000"/>
          <w:u w:val="none"/>
        </w:rPr>
        <w:t>邮件主题：</w:t>
      </w:r>
      <w:r>
        <w:rPr>
          <w:i w:val="0"/>
          <w:strike w:val="0"/>
          <w:color w:val="000000"/>
          <w:u w:val="none"/>
        </w:rPr>
        <w:t>支持自定义或者是选择上面节点中相关表单中的字段组成邮件的主题；</w:t>
      </w:r>
    </w:p>
    <w:p w14:paraId="4F4C1A73">
      <w:pPr>
        <w:numPr>
          <w:ilvl w:val="0"/>
          <w:numId w:val="77"/>
        </w:numPr>
        <w:snapToGrid/>
        <w:spacing w:line="240" w:lineRule="auto"/>
      </w:pPr>
      <w:r>
        <w:rPr>
          <w:i w:val="0"/>
          <w:strike w:val="0"/>
          <w:color w:val="000000"/>
          <w:u w:val="none"/>
        </w:rPr>
        <w:t>支持选到上面节点是新增数据、查询数据、更新数据、连接器节点上的字段作为主题的一部分；</w:t>
      </w:r>
    </w:p>
    <w:p w14:paraId="1D0BF2A4">
      <w:pPr>
        <w:numPr>
          <w:ilvl w:val="0"/>
          <w:numId w:val="77"/>
        </w:numPr>
        <w:snapToGrid/>
        <w:spacing w:line="240" w:lineRule="auto"/>
      </w:pPr>
      <w:r>
        <w:rPr>
          <w:i w:val="0"/>
          <w:strike w:val="0"/>
          <w:color w:val="000000"/>
          <w:u w:val="none"/>
        </w:rPr>
        <w:t>表单中的表体字段不能被选择，其他字段均可被选择；</w:t>
      </w:r>
    </w:p>
    <w:p w14:paraId="6F5E9521">
      <w:pPr>
        <w:snapToGrid/>
        <w:spacing w:line="240" w:lineRule="auto"/>
        <w:ind w:left="0"/>
      </w:pPr>
      <w:r>
        <w:rPr>
          <w:b/>
          <w:i w:val="0"/>
          <w:strike w:val="0"/>
          <w:color w:val="000000"/>
          <w:u w:val="none"/>
        </w:rPr>
        <w:t>邮件正文：</w:t>
      </w:r>
      <w:r>
        <w:rPr>
          <w:i w:val="0"/>
          <w:strike w:val="0"/>
          <w:color w:val="000000"/>
          <w:u w:val="none"/>
        </w:rPr>
        <w:t>支持自定义或者是选择上面节点中相关表单中的字段组成邮件内容；</w:t>
      </w:r>
    </w:p>
    <w:p w14:paraId="6D37CD47">
      <w:pPr>
        <w:numPr>
          <w:ilvl w:val="0"/>
          <w:numId w:val="78"/>
        </w:numPr>
        <w:snapToGrid/>
        <w:spacing w:line="240" w:lineRule="auto"/>
      </w:pPr>
      <w:r>
        <w:rPr>
          <w:i w:val="0"/>
          <w:strike w:val="0"/>
          <w:color w:val="000000"/>
          <w:u w:val="none"/>
        </w:rPr>
        <w:t>支持选到上面节点是新增数据、查询数据、更新数据、连接器等节点上的字段作为正文的一部分；</w:t>
      </w:r>
    </w:p>
    <w:p w14:paraId="0DC6EBEE">
      <w:pPr>
        <w:numPr>
          <w:ilvl w:val="0"/>
          <w:numId w:val="78"/>
        </w:numPr>
        <w:snapToGrid/>
        <w:spacing w:line="240" w:lineRule="auto"/>
      </w:pPr>
      <w:r>
        <w:rPr>
          <w:i w:val="0"/>
          <w:strike w:val="0"/>
          <w:color w:val="000000"/>
          <w:u w:val="none"/>
        </w:rPr>
        <w:t>表单中的表体字段不能被选择，其他字段均可被选择；</w:t>
      </w:r>
    </w:p>
    <w:p w14:paraId="5BAFB4E7">
      <w:pPr>
        <w:snapToGrid/>
        <w:spacing w:line="240" w:lineRule="auto"/>
        <w:ind w:left="0"/>
      </w:pPr>
      <w:r>
        <w:rPr>
          <w:b/>
          <w:i w:val="0"/>
          <w:strike w:val="0"/>
          <w:color w:val="000000"/>
          <w:u w:val="none"/>
        </w:rPr>
        <w:t>附件：</w:t>
      </w:r>
      <w:r>
        <w:rPr>
          <w:i w:val="0"/>
          <w:strike w:val="0"/>
          <w:color w:val="000000"/>
          <w:u w:val="none"/>
        </w:rPr>
        <w:t>支持固定附件或者选择表单上附件类型的字段。</w:t>
      </w:r>
    </w:p>
    <w:p w14:paraId="2D7530EC">
      <w:pPr>
        <w:pStyle w:val="4"/>
        <w:numPr>
          <w:ilvl w:val="0"/>
          <w:numId w:val="45"/>
        </w:numPr>
      </w:pPr>
      <w:r>
        <w:rPr>
          <w:rFonts w:hint="eastAsia"/>
        </w:rPr>
        <w:t>集成管理</w:t>
      </w:r>
    </w:p>
    <w:p w14:paraId="40D56294">
      <w:pPr>
        <w:pStyle w:val="5"/>
        <w:pBdr>
          <w:bottom w:val="none" w:color="auto" w:sz="0" w:space="0"/>
        </w:pBdr>
      </w:pPr>
      <w:r>
        <w:rPr>
          <w:rFonts w:hint="eastAsia"/>
        </w:rPr>
        <w:t>9.1 连接器</w:t>
      </w:r>
    </w:p>
    <w:p w14:paraId="73B28857">
      <w:pPr>
        <w:pStyle w:val="6"/>
      </w:pPr>
      <w:r>
        <w:t>9.1.1 简介</w:t>
      </w:r>
    </w:p>
    <w:p w14:paraId="53D9EE5C">
      <w:pPr>
        <w:pStyle w:val="7"/>
      </w:pPr>
      <w:r>
        <w:t>9.1.1.1 功能简介</w:t>
      </w:r>
    </w:p>
    <w:p w14:paraId="08E748D8">
      <w:pPr>
        <w:pStyle w:val="42"/>
      </w:pPr>
      <w:r>
        <w:t>1）连接器是多个API接口的组合。通过连接器，可以实现易搭云与第三方应用系统的资源整合、数据传递、业务衔接。</w:t>
      </w:r>
    </w:p>
    <w:p w14:paraId="00A40F63">
      <w:pPr>
        <w:pStyle w:val="3"/>
      </w:pPr>
      <w:r>
        <w:t>2）通过连接器功能可统一管理当前工作区所有第三方连接器的API请求配置和鉴权认证配置，管理员可以通过直接调用配置好的连接器来获取数据或推送数据。除了自定义连接器外，模板中心内置了常用的第三方连接器，如</w:t>
      </w:r>
      <w:r>
        <w:rPr>
          <w:rFonts w:hint="eastAsia" w:eastAsia="宋体"/>
          <w:lang w:eastAsia="zh-CN"/>
        </w:rPr>
        <w:t>教育机构</w:t>
      </w:r>
      <w:r>
        <w:t>微信、钉钉等多种数据接口，一键安装后，只需填写连接器的鉴权认证信息即可。</w:t>
      </w:r>
    </w:p>
    <w:p w14:paraId="66F8852E">
      <w:pPr>
        <w:pStyle w:val="7"/>
      </w:pPr>
      <w:r>
        <w:t>9.1.1.2 应用场景</w:t>
      </w:r>
    </w:p>
    <w:p w14:paraId="1A6B1CC8">
      <w:pPr>
        <w:pStyle w:val="42"/>
      </w:pPr>
      <w:r>
        <w:t>1）通过易搭连接器可以从微信小商店同步商品订单，进行发货处理，然后再将快递信息（快递公司、快递单号）推送给微信小商店，并更新订单状态。</w:t>
      </w:r>
    </w:p>
    <w:p w14:paraId="114D87D9">
      <w:pPr>
        <w:pStyle w:val="3"/>
      </w:pPr>
      <w:r>
        <w:t>2）使用流程简述</w:t>
      </w:r>
    </w:p>
    <w:p w14:paraId="27646959">
      <w:pPr>
        <w:pStyle w:val="3"/>
      </w:pPr>
      <w:r>
        <w:rPr>
          <w:b/>
          <w:bCs/>
        </w:rPr>
        <w:t>第1步：配置连接器的安全认证账号</w:t>
      </w:r>
    </w:p>
    <w:p w14:paraId="5506A7EC">
      <w:pPr>
        <w:pStyle w:val="3"/>
        <w:numPr>
          <w:ilvl w:val="0"/>
          <w:numId w:val="79"/>
        </w:numPr>
      </w:pPr>
      <w:r>
        <w:t>一个服务商可能有多个接口提供不同的服务，但是获取身份认证信息基本是通用的，例如获取token，只需获取一次，有效期内可以调用多个接口。</w:t>
      </w:r>
    </w:p>
    <w:p w14:paraId="02AB2908">
      <w:pPr>
        <w:pStyle w:val="3"/>
        <w:numPr>
          <w:ilvl w:val="0"/>
          <w:numId w:val="79"/>
        </w:numPr>
      </w:pPr>
      <w:r>
        <w:t>在「集成管理  - 账号管理」中配置鉴权认证账号后，该服务商相关接口都可以直接使用此认证账号。具体配置说明参考「9.3 账号管理」。</w:t>
      </w:r>
    </w:p>
    <w:p w14:paraId="28EFADF0">
      <w:pPr>
        <w:pStyle w:val="3"/>
        <w:numPr>
          <w:ilvl w:val="0"/>
          <w:numId w:val="79"/>
        </w:numPr>
        <w:rPr>
          <w:b w:val="0"/>
        </w:rPr>
      </w:pPr>
      <w:r>
        <w:rPr>
          <w:b w:val="0"/>
          <w:bCs/>
        </w:rPr>
        <w:t>注意：有些服务商的API接口不需要先获取认证信息，则可以跳过此步，直接配置第2步。</w:t>
      </w:r>
    </w:p>
    <w:p w14:paraId="103A9B24">
      <w:pPr>
        <w:pStyle w:val="3"/>
      </w:pPr>
      <w:r>
        <w:rPr>
          <w:b/>
          <w:bCs/>
        </w:rPr>
        <w:t>第2步：配置连接器的请求信息</w:t>
      </w:r>
    </w:p>
    <w:p w14:paraId="70606662">
      <w:pPr>
        <w:pStyle w:val="3"/>
      </w:pPr>
      <w:r>
        <w:t>使用不同的数据服务就需要调用不同的接口，每个接口都需要配置请求地址、请求参数。对于获取到数据，需要配置数据的输出格式，供表单或流程节点使用。</w:t>
      </w:r>
    </w:p>
    <w:p w14:paraId="1EA5533E">
      <w:pPr>
        <w:pStyle w:val="3"/>
      </w:pPr>
      <w:r>
        <w:rPr>
          <w:b/>
          <w:bCs/>
        </w:rPr>
        <w:t>第3步：发布连接器</w:t>
      </w:r>
    </w:p>
    <w:p w14:paraId="28168BE5">
      <w:pPr>
        <w:pStyle w:val="3"/>
      </w:pPr>
      <w:r>
        <w:t>只有已发布的连接器，才能被其他功能使用。</w:t>
      </w:r>
    </w:p>
    <w:p w14:paraId="4DD7B124">
      <w:pPr>
        <w:pStyle w:val="3"/>
      </w:pPr>
      <w:r>
        <w:rPr>
          <w:b/>
          <w:bCs/>
        </w:rPr>
        <w:t>第4步：使用连接器</w:t>
      </w:r>
    </w:p>
    <w:p w14:paraId="4569C1DA">
      <w:pPr>
        <w:pStyle w:val="3"/>
      </w:pPr>
      <w:r>
        <w:t>连接器发布成功后，可在以下 3 处地方被使用</w:t>
      </w:r>
    </w:p>
    <w:p w14:paraId="2D17B7FB">
      <w:pPr>
        <w:numPr>
          <w:ilvl w:val="0"/>
          <w:numId w:val="1"/>
        </w:numPr>
      </w:pPr>
      <w:r>
        <w:t>新增表单事件，通过按钮触发</w:t>
      </w:r>
    </w:p>
    <w:p w14:paraId="74F7C575">
      <w:pPr>
        <w:numPr>
          <w:ilvl w:val="0"/>
          <w:numId w:val="1"/>
        </w:numPr>
      </w:pPr>
      <w:r>
        <w:t>定时触发</w:t>
      </w:r>
    </w:p>
    <w:p w14:paraId="057B3CC6">
      <w:pPr>
        <w:numPr>
          <w:ilvl w:val="0"/>
          <w:numId w:val="1"/>
        </w:numPr>
      </w:pPr>
      <w:r>
        <w:t>Webhook触发（敬请期待）</w:t>
      </w:r>
    </w:p>
    <w:p w14:paraId="549EC319">
      <w:pPr>
        <w:pStyle w:val="6"/>
      </w:pPr>
      <w:r>
        <w:t>9.1.2</w:t>
      </w:r>
      <w:r>
        <w:rPr>
          <w:rFonts w:hint="eastAsia"/>
        </w:rPr>
        <w:t xml:space="preserve"> </w:t>
      </w:r>
      <w:r>
        <w:t>创建连接器</w:t>
      </w:r>
    </w:p>
    <w:p w14:paraId="094B97D5">
      <w:pPr>
        <w:pStyle w:val="7"/>
      </w:pPr>
      <w:r>
        <w:t>9.1.2.1 从连接模板安装</w:t>
      </w:r>
    </w:p>
    <w:p w14:paraId="3FB73B38">
      <w:pPr>
        <w:pStyle w:val="42"/>
      </w:pPr>
      <w:r>
        <w:t>路径：模板中心 &gt;&gt; 连接模板 &gt;&gt; 连接器</w:t>
      </w:r>
    </w:p>
    <w:p w14:paraId="1BA18C5B">
      <w:pPr>
        <w:pStyle w:val="3"/>
      </w:pPr>
      <w:r>
        <w:t>1）在模板中心的连接模板中，内置了多个常用连接器，你可以根据需要直接安装，安装后，安全认证账号以及API接口等相关信息都配置好，你只需填写和配置必要的参数值即可。</w:t>
      </w:r>
    </w:p>
    <w:p w14:paraId="12803B9F">
      <w:pPr>
        <w:pStyle w:val="3"/>
      </w:pPr>
      <w:r>
        <w:t>2）从连接模板安装的连接器不允许只能查看和被调用，不允许编辑连接器中的请求参数和返回结果。</w:t>
      </w:r>
    </w:p>
    <w:p w14:paraId="10CEAED4">
      <w:pPr>
        <w:pStyle w:val="7"/>
      </w:pPr>
      <w:r>
        <w:t>9.1.2.2 创建自定义连接器</w:t>
      </w:r>
    </w:p>
    <w:p w14:paraId="61DC31D8">
      <w:pPr>
        <w:pStyle w:val="42"/>
      </w:pPr>
      <w:r>
        <w:t>路径：设置管理 &gt;&gt; 后台管理 &gt;&gt; 连接器 &gt;&gt; 连接器列表</w:t>
      </w:r>
    </w:p>
    <w:p w14:paraId="3D7A5778">
      <w:pPr>
        <w:pStyle w:val="3"/>
      </w:pPr>
      <w:r>
        <w:t>注意：只有超级管理员和应用管理员才能看到连接器入口。</w:t>
      </w:r>
    </w:p>
    <w:p w14:paraId="4ADCA386">
      <w:pPr>
        <w:pStyle w:val="41"/>
        <w:pBdr>
          <w:bottom w:val="none" w:color="auto" w:sz="0" w:space="0"/>
        </w:pBdr>
      </w:pPr>
      <w:r>
        <w:drawing>
          <wp:inline distT="0" distB="0" distL="114300" distR="114300">
            <wp:extent cx="5334000" cy="3037205"/>
            <wp:effectExtent l="0" t="0" r="0" b="10795"/>
            <wp:docPr id="21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 name="Picture"/>
                    <pic:cNvPicPr>
                      <a:picLocks noChangeAspect="1" noChangeArrowheads="1"/>
                    </pic:cNvPicPr>
                  </pic:nvPicPr>
                  <pic:blipFill>
                    <a:blip r:embed="rId723"/>
                    <a:stretch>
                      <a:fillRect/>
                    </a:stretch>
                  </pic:blipFill>
                  <pic:spPr>
                    <a:xfrm>
                      <a:off x="0" y="0"/>
                      <a:ext cx="5334000" cy="3037416"/>
                    </a:xfrm>
                    <a:prstGeom prst="rect">
                      <a:avLst/>
                    </a:prstGeom>
                    <a:noFill/>
                    <a:ln w="9525">
                      <a:noFill/>
                    </a:ln>
                  </pic:spPr>
                </pic:pic>
              </a:graphicData>
            </a:graphic>
          </wp:inline>
        </w:drawing>
      </w:r>
    </w:p>
    <w:p w14:paraId="6F9B5133">
      <w:pPr>
        <w:pStyle w:val="3"/>
      </w:pPr>
      <w:r>
        <w:t>1）创建连接器</w:t>
      </w:r>
    </w:p>
    <w:p w14:paraId="5994A180">
      <w:pPr>
        <w:pStyle w:val="3"/>
      </w:pPr>
      <w:r>
        <w:t>进入连接器列表后，点击【创建】可进入连接器配置配置页面。</w:t>
      </w:r>
    </w:p>
    <w:p w14:paraId="672FFED0">
      <w:pPr>
        <w:pStyle w:val="41"/>
        <w:pBdr>
          <w:bottom w:val="none" w:color="auto" w:sz="0" w:space="0"/>
        </w:pBdr>
      </w:pPr>
      <w:r>
        <w:drawing>
          <wp:inline distT="0" distB="0" distL="0" distR="0">
            <wp:extent cx="5486400" cy="2834640"/>
            <wp:effectExtent l="0" t="0" r="0" b="0"/>
            <wp:docPr id="2183" name="picture" descr="descript"/>
            <wp:cNvGraphicFramePr/>
            <a:graphic xmlns:a="http://schemas.openxmlformats.org/drawingml/2006/main">
              <a:graphicData uri="http://schemas.openxmlformats.org/drawingml/2006/picture">
                <pic:pic xmlns:pic="http://schemas.openxmlformats.org/drawingml/2006/picture">
                  <pic:nvPicPr>
                    <pic:cNvPr id="2183" name="picture" descr="descript"/>
                    <pic:cNvPicPr/>
                  </pic:nvPicPr>
                  <pic:blipFill>
                    <a:blip r:embed="rId724"/>
                    <a:stretch>
                      <a:fillRect/>
                    </a:stretch>
                  </pic:blipFill>
                  <pic:spPr>
                    <a:xfrm>
                      <a:off x="0" y="0"/>
                      <a:ext cx="5486400" cy="2834640"/>
                    </a:xfrm>
                    <a:prstGeom prst="rect">
                      <a:avLst/>
                    </a:prstGeom>
                  </pic:spPr>
                </pic:pic>
              </a:graphicData>
            </a:graphic>
          </wp:inline>
        </w:drawing>
      </w:r>
    </w:p>
    <w:p w14:paraId="13A0FBFF">
      <w:pPr>
        <w:pStyle w:val="3"/>
      </w:pPr>
      <w:r>
        <w:t>2）配置基本信息</w:t>
      </w:r>
    </w:p>
    <w:p w14:paraId="5D23B7B4">
      <w:pPr>
        <w:pStyle w:val="3"/>
      </w:pPr>
      <w:r>
        <w:t>配置基本信息，配置完成可以点击【下一步】进入下一阶段，或者点击【保存】下次继续回到当前编辑状态。</w:t>
      </w:r>
    </w:p>
    <w:p w14:paraId="698C18B2">
      <w:pPr>
        <w:numPr>
          <w:ilvl w:val="0"/>
          <w:numId w:val="1"/>
        </w:numPr>
      </w:pPr>
      <w:r>
        <w:t>连接器名称：自定义连接器的名称</w:t>
      </w:r>
    </w:p>
    <w:p w14:paraId="5A40F4BF">
      <w:pPr>
        <w:numPr>
          <w:ilvl w:val="0"/>
          <w:numId w:val="1"/>
        </w:numPr>
      </w:pPr>
      <w:r>
        <w:t>连接器图标：连接器显示的 icon，不填会显示默认 icon</w:t>
      </w:r>
    </w:p>
    <w:p w14:paraId="39BE56AF">
      <w:pPr>
        <w:numPr>
          <w:ilvl w:val="0"/>
          <w:numId w:val="1"/>
        </w:numPr>
      </w:pPr>
      <w:r>
        <w:t>连接器说明：连接器的基本描述</w:t>
      </w:r>
    </w:p>
    <w:p w14:paraId="5798C8E0">
      <w:pPr>
        <w:numPr>
          <w:ilvl w:val="0"/>
          <w:numId w:val="1"/>
        </w:numPr>
      </w:pPr>
      <w:r>
        <w:t>请求协议：协议类型</w:t>
      </w:r>
    </w:p>
    <w:p w14:paraId="56E02B77">
      <w:pPr>
        <w:numPr>
          <w:ilvl w:val="0"/>
          <w:numId w:val="1"/>
        </w:numPr>
      </w:pPr>
      <w:r>
        <w:t>baseURL：可以配置请求地址中的基本前缀 URL，</w:t>
      </w:r>
      <w:r>
        <w:rPr>
          <w:color w:val="FF0000"/>
        </w:rPr>
        <w:t>不需要带上“http://”或“https://”协议头，但需要“/”结尾</w:t>
      </w:r>
    </w:p>
    <w:p w14:paraId="2052932B">
      <w:pPr>
        <w:pStyle w:val="41"/>
        <w:pBdr>
          <w:bottom w:val="none" w:color="auto" w:sz="0" w:space="0"/>
        </w:pBdr>
      </w:pPr>
      <w:r>
        <w:drawing>
          <wp:inline distT="0" distB="0" distL="114300" distR="114300">
            <wp:extent cx="5334000" cy="3037205"/>
            <wp:effectExtent l="0" t="0" r="0" b="10795"/>
            <wp:docPr id="21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 name="Picture"/>
                    <pic:cNvPicPr>
                      <a:picLocks noChangeAspect="1" noChangeArrowheads="1"/>
                    </pic:cNvPicPr>
                  </pic:nvPicPr>
                  <pic:blipFill>
                    <a:blip r:embed="rId725"/>
                    <a:stretch>
                      <a:fillRect/>
                    </a:stretch>
                  </pic:blipFill>
                  <pic:spPr>
                    <a:xfrm>
                      <a:off x="0" y="0"/>
                      <a:ext cx="5334000" cy="3037416"/>
                    </a:xfrm>
                    <a:prstGeom prst="rect">
                      <a:avLst/>
                    </a:prstGeom>
                    <a:noFill/>
                    <a:ln w="9525">
                      <a:noFill/>
                    </a:ln>
                  </pic:spPr>
                </pic:pic>
              </a:graphicData>
            </a:graphic>
          </wp:inline>
        </w:drawing>
      </w:r>
    </w:p>
    <w:p w14:paraId="4B4C240C">
      <w:pPr>
        <w:pStyle w:val="3"/>
      </w:pPr>
      <w:r>
        <w:t>3）配置安全认证信息</w:t>
      </w:r>
    </w:p>
    <w:p w14:paraId="5B0EE0D3">
      <w:pPr>
        <w:pStyle w:val="3"/>
        <w:numPr>
          <w:ilvl w:val="0"/>
          <w:numId w:val="80"/>
        </w:numPr>
      </w:pPr>
      <w:r>
        <w:t>根据所需API服务的鉴权要求，选择对应的鉴权账号（鉴权账号中所需参数需要到账号管理中维护），一个连接器允许存在多个鉴权认证账号，在「测试执行动作」或「流程中的连接器节点」再选择具体哪个账号；如果无需鉴权验证，可选择「No Auth」。</w:t>
      </w:r>
    </w:p>
    <w:p w14:paraId="13E69F35">
      <w:pPr>
        <w:pStyle w:val="3"/>
        <w:numPr>
          <w:ilvl w:val="0"/>
          <w:numId w:val="80"/>
        </w:numPr>
      </w:pPr>
      <w:r>
        <w:t>如何创建账号可跳转到「9.3 账号管理」查看详细介绍。</w:t>
      </w:r>
    </w:p>
    <w:p w14:paraId="3A081F0D">
      <w:pPr>
        <w:pStyle w:val="41"/>
        <w:pBdr>
          <w:bottom w:val="none" w:color="auto" w:sz="0" w:space="0"/>
        </w:pBdr>
      </w:pPr>
      <w:r>
        <w:drawing>
          <wp:inline distT="0" distB="0" distL="114300" distR="114300">
            <wp:extent cx="5334000" cy="3037205"/>
            <wp:effectExtent l="0" t="0" r="0" b="10795"/>
            <wp:docPr id="21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 name="Picture"/>
                    <pic:cNvPicPr>
                      <a:picLocks noChangeAspect="1" noChangeArrowheads="1"/>
                    </pic:cNvPicPr>
                  </pic:nvPicPr>
                  <pic:blipFill>
                    <a:blip r:embed="rId726"/>
                    <a:stretch>
                      <a:fillRect/>
                    </a:stretch>
                  </pic:blipFill>
                  <pic:spPr>
                    <a:xfrm>
                      <a:off x="0" y="0"/>
                      <a:ext cx="5334000" cy="3037416"/>
                    </a:xfrm>
                    <a:prstGeom prst="rect">
                      <a:avLst/>
                    </a:prstGeom>
                    <a:noFill/>
                    <a:ln w="9525">
                      <a:noFill/>
                    </a:ln>
                  </pic:spPr>
                </pic:pic>
              </a:graphicData>
            </a:graphic>
          </wp:inline>
        </w:drawing>
      </w:r>
    </w:p>
    <w:p w14:paraId="6D0469CD">
      <w:pPr>
        <w:pStyle w:val="3"/>
      </w:pPr>
      <w:r>
        <w:t>4）配置执行动作</w:t>
      </w:r>
    </w:p>
    <w:p w14:paraId="13C3143E">
      <w:pPr>
        <w:pStyle w:val="3"/>
      </w:pPr>
      <w:r>
        <w:t>点击【新增执行动作】可新增一个执行动作配置，执行动作内容包含「基础信息」、「请求参数」、「返回结果」。</w:t>
      </w:r>
    </w:p>
    <w:p w14:paraId="045D06F9">
      <w:pPr>
        <w:numPr>
          <w:ilvl w:val="0"/>
          <w:numId w:val="1"/>
        </w:numPr>
      </w:pPr>
      <w:r>
        <w:t>基础信息</w:t>
      </w:r>
    </w:p>
    <w:p w14:paraId="13595CBE">
      <w:pPr>
        <w:numPr>
          <w:ilvl w:val="1"/>
          <w:numId w:val="1"/>
        </w:numPr>
      </w:pPr>
      <w:r>
        <w:t>动作名称：执行动作的显示标题，其他地方引用执行动作时显示的是「动作名称」。</w:t>
      </w:r>
    </w:p>
    <w:p w14:paraId="7E089135">
      <w:pPr>
        <w:numPr>
          <w:ilvl w:val="1"/>
          <w:numId w:val="1"/>
        </w:numPr>
      </w:pPr>
      <w:r>
        <w:t>动作说明：API接口的简要描述，便于使用者理解接口作用。</w:t>
      </w:r>
    </w:p>
    <w:p w14:paraId="3EB1C4C3">
      <w:pPr>
        <w:numPr>
          <w:ilvl w:val="1"/>
          <w:numId w:val="1"/>
        </w:numPr>
      </w:pPr>
      <w:r>
        <w:t>请求地址：即接口服务商提供的链接地址，前面部分是由「基本信息」中的 baseURL 自动生成，后面部分则是每个执行动作对应的链接地址。</w:t>
      </w:r>
    </w:p>
    <w:p w14:paraId="702FA1AD">
      <w:pPr>
        <w:numPr>
          <w:ilvl w:val="1"/>
          <w:numId w:val="1"/>
        </w:numPr>
      </w:pPr>
      <w:r>
        <w:t>请求方式：根据 http 接口类型选择。目前支持「GET」、「POST」，后续会持续补充其他请求方式。</w:t>
      </w:r>
    </w:p>
    <w:p w14:paraId="17857918">
      <w:pPr>
        <w:pStyle w:val="41"/>
        <w:pBdr>
          <w:bottom w:val="none" w:color="auto" w:sz="0" w:space="0"/>
        </w:pBdr>
      </w:pPr>
      <w:r>
        <w:drawing>
          <wp:inline distT="0" distB="0" distL="114300" distR="114300">
            <wp:extent cx="5334000" cy="3037205"/>
            <wp:effectExtent l="0" t="0" r="0" b="10795"/>
            <wp:docPr id="21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 name="Picture"/>
                    <pic:cNvPicPr>
                      <a:picLocks noChangeAspect="1" noChangeArrowheads="1"/>
                    </pic:cNvPicPr>
                  </pic:nvPicPr>
                  <pic:blipFill>
                    <a:blip r:embed="rId727"/>
                    <a:stretch>
                      <a:fillRect/>
                    </a:stretch>
                  </pic:blipFill>
                  <pic:spPr>
                    <a:xfrm>
                      <a:off x="0" y="0"/>
                      <a:ext cx="5334000" cy="3037416"/>
                    </a:xfrm>
                    <a:prstGeom prst="rect">
                      <a:avLst/>
                    </a:prstGeom>
                    <a:noFill/>
                    <a:ln w="9525">
                      <a:noFill/>
                    </a:ln>
                  </pic:spPr>
                </pic:pic>
              </a:graphicData>
            </a:graphic>
          </wp:inline>
        </w:drawing>
      </w:r>
    </w:p>
    <w:p w14:paraId="31A8DC83">
      <w:pPr>
        <w:numPr>
          <w:ilvl w:val="0"/>
          <w:numId w:val="1"/>
        </w:numPr>
      </w:pPr>
      <w:r>
        <w:t>请求参数</w:t>
      </w:r>
    </w:p>
    <w:p w14:paraId="3FE00D31">
      <w:pPr>
        <w:numPr>
          <w:ilvl w:val="1"/>
          <w:numId w:val="1"/>
        </w:numPr>
      </w:pPr>
      <w:r>
        <w:t>Header：请求头中需要的参数，目前是静态配置的。</w:t>
      </w:r>
    </w:p>
    <w:p w14:paraId="418899B0">
      <w:pPr>
        <w:pStyle w:val="41"/>
      </w:pPr>
      <w:r>
        <w:drawing>
          <wp:inline distT="0" distB="0" distL="114300" distR="114300">
            <wp:extent cx="5334000" cy="3037205"/>
            <wp:effectExtent l="0" t="0" r="0" b="10795"/>
            <wp:docPr id="21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 name="Picture"/>
                    <pic:cNvPicPr>
                      <a:picLocks noChangeAspect="1" noChangeArrowheads="1"/>
                    </pic:cNvPicPr>
                  </pic:nvPicPr>
                  <pic:blipFill>
                    <a:blip r:embed="rId728"/>
                    <a:stretch>
                      <a:fillRect/>
                    </a:stretch>
                  </pic:blipFill>
                  <pic:spPr>
                    <a:xfrm>
                      <a:off x="0" y="0"/>
                      <a:ext cx="5334000" cy="3037416"/>
                    </a:xfrm>
                    <a:prstGeom prst="rect">
                      <a:avLst/>
                    </a:prstGeom>
                    <a:noFill/>
                    <a:ln w="9525">
                      <a:noFill/>
                    </a:ln>
                  </pic:spPr>
                </pic:pic>
              </a:graphicData>
            </a:graphic>
          </wp:inline>
        </w:drawing>
      </w:r>
    </w:p>
    <w:p w14:paraId="25A1F45F">
      <w:pPr>
        <w:pStyle w:val="40"/>
      </w:pPr>
    </w:p>
    <w:p w14:paraId="78B55A41">
      <w:pPr>
        <w:numPr>
          <w:ilvl w:val="0"/>
          <w:numId w:val="1"/>
        </w:numPr>
      </w:pPr>
      <w:r>
        <w:t>Body：如果是 POST 之类的情况，可能还有 Body 字段，整体需要在使用时填写。支持「手工添加」和「Json 快捷导入」。</w:t>
      </w:r>
      <w:r>
        <w:rPr>
          <w:b/>
          <w:bCs/>
        </w:rPr>
        <w:t>（注意：Body 有且只有一个根节点，由系统自动生成，不允许删除。主要是用来定义请求的 Body 是一个对象数组还是普通数据。）</w:t>
      </w:r>
    </w:p>
    <w:p w14:paraId="2B8495DD">
      <w:pPr>
        <w:numPr>
          <w:ilvl w:val="1"/>
          <w:numId w:val="1"/>
        </w:numPr>
      </w:pPr>
      <w:r>
        <w:t>手工添加：根节点下只能添加子节点，子节点如果是对象，则可选择添加子节点或相邻节点，如果非对象，则只能添加相邻节点。Body 参数共支持 6 种类型，包含「String」「Number」「Array」「Object」「Boolean」「Datetime」。其中，「Array」需要指定元素类型，来确定当前数组是对象数组还是普通数组。</w:t>
      </w:r>
    </w:p>
    <w:p w14:paraId="438D5D10">
      <w:pPr>
        <w:pStyle w:val="41"/>
      </w:pPr>
      <w:r>
        <w:drawing>
          <wp:inline distT="0" distB="0" distL="114300" distR="114300">
            <wp:extent cx="5334000" cy="3037205"/>
            <wp:effectExtent l="0" t="0" r="0" b="10795"/>
            <wp:docPr id="21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 name="Picture"/>
                    <pic:cNvPicPr>
                      <a:picLocks noChangeAspect="1" noChangeArrowheads="1"/>
                    </pic:cNvPicPr>
                  </pic:nvPicPr>
                  <pic:blipFill>
                    <a:blip r:embed="rId729"/>
                    <a:stretch>
                      <a:fillRect/>
                    </a:stretch>
                  </pic:blipFill>
                  <pic:spPr>
                    <a:xfrm>
                      <a:off x="0" y="0"/>
                      <a:ext cx="5334000" cy="3037416"/>
                    </a:xfrm>
                    <a:prstGeom prst="rect">
                      <a:avLst/>
                    </a:prstGeom>
                    <a:noFill/>
                    <a:ln w="9525">
                      <a:noFill/>
                    </a:ln>
                  </pic:spPr>
                </pic:pic>
              </a:graphicData>
            </a:graphic>
          </wp:inline>
        </w:drawing>
      </w:r>
    </w:p>
    <w:p w14:paraId="00D27FF4">
      <w:pPr>
        <w:pStyle w:val="40"/>
      </w:pPr>
    </w:p>
    <w:p w14:paraId="2C12605B">
      <w:pPr>
        <w:pStyle w:val="41"/>
        <w:pBdr>
          <w:bottom w:val="none" w:color="auto" w:sz="0" w:space="0"/>
        </w:pBdr>
      </w:pPr>
      <w:r>
        <w:drawing>
          <wp:inline distT="0" distB="0" distL="114300" distR="114300">
            <wp:extent cx="5334000" cy="3037205"/>
            <wp:effectExtent l="0" t="0" r="0" b="10795"/>
            <wp:docPr id="22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 name="Picture"/>
                    <pic:cNvPicPr>
                      <a:picLocks noChangeAspect="1" noChangeArrowheads="1"/>
                    </pic:cNvPicPr>
                  </pic:nvPicPr>
                  <pic:blipFill>
                    <a:blip r:embed="rId730"/>
                    <a:stretch>
                      <a:fillRect/>
                    </a:stretch>
                  </pic:blipFill>
                  <pic:spPr>
                    <a:xfrm>
                      <a:off x="0" y="0"/>
                      <a:ext cx="5334000" cy="3037416"/>
                    </a:xfrm>
                    <a:prstGeom prst="rect">
                      <a:avLst/>
                    </a:prstGeom>
                    <a:noFill/>
                    <a:ln w="9525">
                      <a:noFill/>
                    </a:ln>
                  </pic:spPr>
                </pic:pic>
              </a:graphicData>
            </a:graphic>
          </wp:inline>
        </w:drawing>
      </w:r>
    </w:p>
    <w:p w14:paraId="12792D10">
      <w:pPr>
        <w:numPr>
          <w:ilvl w:val="0"/>
          <w:numId w:val="1"/>
        </w:numPr>
      </w:pPr>
      <w:r>
        <w:t>快捷导入：目前仅支持 json 快捷导入，你可以直接从服务商提供的API文档中复制粘贴请求示例，系统会自动格式化并解析示例中的参数名称和参数类型。</w:t>
      </w:r>
    </w:p>
    <w:p w14:paraId="305F278C">
      <w:pPr>
        <w:pStyle w:val="41"/>
        <w:pBdr>
          <w:bottom w:val="none" w:color="auto" w:sz="0" w:space="0"/>
        </w:pBdr>
      </w:pPr>
      <w:r>
        <w:drawing>
          <wp:inline distT="0" distB="0" distL="114300" distR="114300">
            <wp:extent cx="5334000" cy="3037205"/>
            <wp:effectExtent l="0" t="0" r="0" b="10795"/>
            <wp:docPr id="22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 name="Picture"/>
                    <pic:cNvPicPr>
                      <a:picLocks noChangeAspect="1" noChangeArrowheads="1"/>
                    </pic:cNvPicPr>
                  </pic:nvPicPr>
                  <pic:blipFill>
                    <a:blip r:embed="rId731"/>
                    <a:stretch>
                      <a:fillRect/>
                    </a:stretch>
                  </pic:blipFill>
                  <pic:spPr>
                    <a:xfrm>
                      <a:off x="0" y="0"/>
                      <a:ext cx="5334000" cy="3037416"/>
                    </a:xfrm>
                    <a:prstGeom prst="rect">
                      <a:avLst/>
                    </a:prstGeom>
                    <a:noFill/>
                    <a:ln w="9525">
                      <a:noFill/>
                    </a:ln>
                  </pic:spPr>
                </pic:pic>
              </a:graphicData>
            </a:graphic>
          </wp:inline>
        </w:drawing>
      </w:r>
    </w:p>
    <w:p w14:paraId="6C34991B">
      <w:pPr>
        <w:numPr>
          <w:ilvl w:val="0"/>
          <w:numId w:val="1"/>
        </w:numPr>
      </w:pPr>
      <w:r>
        <w:t>Query: 代表请求的查询参数，通常指的是 URL 的「?」后面附加的参数，输入或粘贴请求地址时，会自动识别出「?」并在 Query 中新增一行数据，也可以点击加号手动新增。</w:t>
      </w:r>
    </w:p>
    <w:p w14:paraId="797DEE46">
      <w:pPr>
        <w:pStyle w:val="41"/>
        <w:pBdr>
          <w:bottom w:val="none" w:color="auto" w:sz="0" w:space="0"/>
        </w:pBdr>
      </w:pPr>
      <w:r>
        <w:drawing>
          <wp:inline distT="0" distB="0" distL="114300" distR="114300">
            <wp:extent cx="5334000" cy="3037205"/>
            <wp:effectExtent l="0" t="0" r="0" b="10795"/>
            <wp:docPr id="22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7" name="Picture"/>
                    <pic:cNvPicPr>
                      <a:picLocks noChangeAspect="1" noChangeArrowheads="1"/>
                    </pic:cNvPicPr>
                  </pic:nvPicPr>
                  <pic:blipFill>
                    <a:blip r:embed="rId732"/>
                    <a:stretch>
                      <a:fillRect/>
                    </a:stretch>
                  </pic:blipFill>
                  <pic:spPr>
                    <a:xfrm>
                      <a:off x="0" y="0"/>
                      <a:ext cx="5334000" cy="3037416"/>
                    </a:xfrm>
                    <a:prstGeom prst="rect">
                      <a:avLst/>
                    </a:prstGeom>
                    <a:noFill/>
                    <a:ln w="9525">
                      <a:noFill/>
                    </a:ln>
                  </pic:spPr>
                </pic:pic>
              </a:graphicData>
            </a:graphic>
          </wp:inline>
        </w:drawing>
      </w:r>
    </w:p>
    <w:p w14:paraId="12E42A7B">
      <w:pPr>
        <w:numPr>
          <w:ilvl w:val="0"/>
          <w:numId w:val="1"/>
        </w:numPr>
      </w:pPr>
      <w:r>
        <w:t>Path：代表 URL 中配置的带大括号的变量，比如 {pathParam} ，其中 pathParam 会作为变量名。只能由请求地址中的 {pathParam} 自动生成，不允许手工添加。</w:t>
      </w:r>
    </w:p>
    <w:p w14:paraId="184C96C9">
      <w:pPr>
        <w:pStyle w:val="41"/>
      </w:pPr>
      <w:r>
        <w:drawing>
          <wp:inline distT="0" distB="0" distL="114300" distR="114300">
            <wp:extent cx="5334000" cy="3037205"/>
            <wp:effectExtent l="0" t="0" r="0" b="10795"/>
            <wp:docPr id="22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 name="Picture"/>
                    <pic:cNvPicPr>
                      <a:picLocks noChangeAspect="1" noChangeArrowheads="1"/>
                    </pic:cNvPicPr>
                  </pic:nvPicPr>
                  <pic:blipFill>
                    <a:blip r:embed="rId733"/>
                    <a:stretch>
                      <a:fillRect/>
                    </a:stretch>
                  </pic:blipFill>
                  <pic:spPr>
                    <a:xfrm>
                      <a:off x="0" y="0"/>
                      <a:ext cx="5334000" cy="3037416"/>
                    </a:xfrm>
                    <a:prstGeom prst="rect">
                      <a:avLst/>
                    </a:prstGeom>
                    <a:noFill/>
                    <a:ln w="9525">
                      <a:noFill/>
                    </a:ln>
                  </pic:spPr>
                </pic:pic>
              </a:graphicData>
            </a:graphic>
          </wp:inline>
        </w:drawing>
      </w:r>
    </w:p>
    <w:p w14:paraId="7F07338D">
      <w:pPr>
        <w:pStyle w:val="40"/>
      </w:pPr>
    </w:p>
    <w:p w14:paraId="7912FEB3">
      <w:pPr>
        <w:numPr>
          <w:ilvl w:val="0"/>
          <w:numId w:val="1"/>
        </w:numPr>
      </w:pPr>
      <w:r>
        <w:t>返回结果</w:t>
      </w:r>
    </w:p>
    <w:p w14:paraId="161653E3">
      <w:pPr>
        <w:numPr>
          <w:ilvl w:val="1"/>
          <w:numId w:val="1"/>
        </w:numPr>
      </w:pPr>
      <w:r>
        <w:t>响应结果：即调用第三方API接口后返回的响应体（即 Body），目前只支持 Json 格式。主要是将将获取到的数据格式化输出，以便被表单字段或其他流程节点引用。</w:t>
      </w:r>
    </w:p>
    <w:p w14:paraId="5B6143E6">
      <w:pPr>
        <w:numPr>
          <w:ilvl w:val="1"/>
          <w:numId w:val="1"/>
        </w:numPr>
      </w:pPr>
      <w:r>
        <w:t>调用成功规范：主要是用来描述返回结果是否与规范中设置的条件相匹配。如果匹配则表示返回的是成功信息，反之，返回的是错误信息。调用成功规范条件间的逻辑关系为「且」。</w:t>
      </w:r>
    </w:p>
    <w:p w14:paraId="5786779B">
      <w:pPr>
        <w:numPr>
          <w:ilvl w:val="1"/>
          <w:numId w:val="1"/>
        </w:numPr>
      </w:pPr>
      <w:r>
        <w:t>调用失败提示：用来定义调用第三方系统接口失败后返回的错误提示信息。结合「调用成功规范」使用，当第三方系统接口返回的响应结果不满足「调用成功规范」时，则需要给出错误提示信息，便于使用者排查原因。应用于「测试执行动作」、「运行时触发连接器」。</w:t>
      </w:r>
    </w:p>
    <w:p w14:paraId="5D532888">
      <w:pPr>
        <w:pStyle w:val="41"/>
      </w:pPr>
      <w:r>
        <w:drawing>
          <wp:inline distT="0" distB="0" distL="114300" distR="114300">
            <wp:extent cx="5334000" cy="3037205"/>
            <wp:effectExtent l="0" t="0" r="0" b="10795"/>
            <wp:docPr id="22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 name="Picture"/>
                    <pic:cNvPicPr>
                      <a:picLocks noChangeAspect="1" noChangeArrowheads="1"/>
                    </pic:cNvPicPr>
                  </pic:nvPicPr>
                  <pic:blipFill>
                    <a:blip r:embed="rId734"/>
                    <a:stretch>
                      <a:fillRect/>
                    </a:stretch>
                  </pic:blipFill>
                  <pic:spPr>
                    <a:xfrm>
                      <a:off x="0" y="0"/>
                      <a:ext cx="5334000" cy="3037416"/>
                    </a:xfrm>
                    <a:prstGeom prst="rect">
                      <a:avLst/>
                    </a:prstGeom>
                    <a:noFill/>
                    <a:ln w="9525">
                      <a:noFill/>
                    </a:ln>
                  </pic:spPr>
                </pic:pic>
              </a:graphicData>
            </a:graphic>
          </wp:inline>
        </w:drawing>
      </w:r>
    </w:p>
    <w:p w14:paraId="5441EA01">
      <w:pPr>
        <w:pStyle w:val="40"/>
      </w:pPr>
    </w:p>
    <w:p w14:paraId="13D24B2B">
      <w:pPr>
        <w:pStyle w:val="41"/>
        <w:pBdr>
          <w:bottom w:val="none" w:color="auto" w:sz="0" w:space="0"/>
        </w:pBdr>
      </w:pPr>
      <w:r>
        <w:drawing>
          <wp:inline distT="0" distB="0" distL="114300" distR="114300">
            <wp:extent cx="5334000" cy="3037205"/>
            <wp:effectExtent l="0" t="0" r="0" b="10795"/>
            <wp:docPr id="22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 name="Picture"/>
                    <pic:cNvPicPr>
                      <a:picLocks noChangeAspect="1" noChangeArrowheads="1"/>
                    </pic:cNvPicPr>
                  </pic:nvPicPr>
                  <pic:blipFill>
                    <a:blip r:embed="rId735"/>
                    <a:stretch>
                      <a:fillRect/>
                    </a:stretch>
                  </pic:blipFill>
                  <pic:spPr>
                    <a:xfrm>
                      <a:off x="0" y="0"/>
                      <a:ext cx="5334000" cy="3037416"/>
                    </a:xfrm>
                    <a:prstGeom prst="rect">
                      <a:avLst/>
                    </a:prstGeom>
                    <a:noFill/>
                    <a:ln w="9525">
                      <a:noFill/>
                    </a:ln>
                  </pic:spPr>
                </pic:pic>
              </a:graphicData>
            </a:graphic>
          </wp:inline>
        </w:drawing>
      </w:r>
    </w:p>
    <w:p w14:paraId="3AAA2A13">
      <w:pPr>
        <w:pStyle w:val="3"/>
      </w:pPr>
      <w:r>
        <w:t>5） 测试执行动作</w:t>
      </w:r>
    </w:p>
    <w:p w14:paraId="351A1D42">
      <w:pPr>
        <w:numPr>
          <w:ilvl w:val="0"/>
          <w:numId w:val="1"/>
        </w:numPr>
      </w:pPr>
      <w:r>
        <w:t>执行配置完成后可以通过【测试】进行接口调试，看看接口是否能调通。</w:t>
      </w:r>
    </w:p>
    <w:p w14:paraId="20471F76">
      <w:pPr>
        <w:pStyle w:val="41"/>
      </w:pPr>
      <w:r>
        <w:drawing>
          <wp:inline distT="0" distB="0" distL="114300" distR="114300">
            <wp:extent cx="5334000" cy="3037205"/>
            <wp:effectExtent l="0" t="0" r="0" b="10795"/>
            <wp:docPr id="22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 name="Picture"/>
                    <pic:cNvPicPr>
                      <a:picLocks noChangeAspect="1" noChangeArrowheads="1"/>
                    </pic:cNvPicPr>
                  </pic:nvPicPr>
                  <pic:blipFill>
                    <a:blip r:embed="rId736"/>
                    <a:stretch>
                      <a:fillRect/>
                    </a:stretch>
                  </pic:blipFill>
                  <pic:spPr>
                    <a:xfrm>
                      <a:off x="0" y="0"/>
                      <a:ext cx="5334000" cy="3037416"/>
                    </a:xfrm>
                    <a:prstGeom prst="rect">
                      <a:avLst/>
                    </a:prstGeom>
                    <a:noFill/>
                    <a:ln w="9525">
                      <a:noFill/>
                    </a:ln>
                  </pic:spPr>
                </pic:pic>
              </a:graphicData>
            </a:graphic>
          </wp:inline>
        </w:drawing>
      </w:r>
    </w:p>
    <w:p w14:paraId="3063F33D">
      <w:pPr>
        <w:pStyle w:val="40"/>
      </w:pPr>
    </w:p>
    <w:p w14:paraId="53D86DCB">
      <w:pPr>
        <w:numPr>
          <w:ilvl w:val="0"/>
          <w:numId w:val="1"/>
        </w:numPr>
      </w:pPr>
      <w:r>
        <w:t>在测试界面，如果连机器需要鉴权，则需先选择账号，再进行下一步。</w:t>
      </w:r>
    </w:p>
    <w:p w14:paraId="233546B4">
      <w:pPr>
        <w:numPr>
          <w:ilvl w:val="0"/>
          <w:numId w:val="1"/>
        </w:numPr>
      </w:pPr>
      <w:r>
        <w:t>「Request」会根据执行动作的请求参数自动生成示例值，你也可以直接复制粘贴接口服务商提供的请求示例。</w:t>
      </w:r>
    </w:p>
    <w:p w14:paraId="3FE3C581">
      <w:pPr>
        <w:pStyle w:val="41"/>
        <w:pBdr>
          <w:bottom w:val="none" w:color="auto" w:sz="0" w:space="0"/>
        </w:pBdr>
      </w:pPr>
      <w:r>
        <w:drawing>
          <wp:inline distT="0" distB="0" distL="114300" distR="114300">
            <wp:extent cx="5334000" cy="3037205"/>
            <wp:effectExtent l="0" t="0" r="0" b="10795"/>
            <wp:docPr id="22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 name="Picture"/>
                    <pic:cNvPicPr>
                      <a:picLocks noChangeAspect="1" noChangeArrowheads="1"/>
                    </pic:cNvPicPr>
                  </pic:nvPicPr>
                  <pic:blipFill>
                    <a:blip r:embed="rId737"/>
                    <a:stretch>
                      <a:fillRect/>
                    </a:stretch>
                  </pic:blipFill>
                  <pic:spPr>
                    <a:xfrm>
                      <a:off x="0" y="0"/>
                      <a:ext cx="5334000" cy="3037416"/>
                    </a:xfrm>
                    <a:prstGeom prst="rect">
                      <a:avLst/>
                    </a:prstGeom>
                    <a:noFill/>
                    <a:ln w="9525">
                      <a:noFill/>
                    </a:ln>
                  </pic:spPr>
                </pic:pic>
              </a:graphicData>
            </a:graphic>
          </wp:inline>
        </w:drawing>
      </w:r>
    </w:p>
    <w:p w14:paraId="774778FD">
      <w:pPr>
        <w:numPr>
          <w:ilvl w:val="0"/>
          <w:numId w:val="1"/>
        </w:numPr>
      </w:pPr>
      <w:r>
        <w:t>点击【测试】后在下方的「Response」显示调用API后返回的响应结构。你可以根据返回的数据判断接口配置是否正确，以及调整请求参数或者调用成功规范。</w:t>
      </w:r>
    </w:p>
    <w:p w14:paraId="40ACF31F">
      <w:pPr>
        <w:pStyle w:val="41"/>
      </w:pPr>
      <w:r>
        <w:drawing>
          <wp:inline distT="0" distB="0" distL="114300" distR="114300">
            <wp:extent cx="5334000" cy="3037205"/>
            <wp:effectExtent l="0" t="0" r="0" b="10795"/>
            <wp:docPr id="22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 name="Picture"/>
                    <pic:cNvPicPr>
                      <a:picLocks noChangeAspect="1" noChangeArrowheads="1"/>
                    </pic:cNvPicPr>
                  </pic:nvPicPr>
                  <pic:blipFill>
                    <a:blip r:embed="rId738"/>
                    <a:stretch>
                      <a:fillRect/>
                    </a:stretch>
                  </pic:blipFill>
                  <pic:spPr>
                    <a:xfrm>
                      <a:off x="0" y="0"/>
                      <a:ext cx="5334000" cy="3037416"/>
                    </a:xfrm>
                    <a:prstGeom prst="rect">
                      <a:avLst/>
                    </a:prstGeom>
                    <a:noFill/>
                    <a:ln w="9525">
                      <a:noFill/>
                    </a:ln>
                  </pic:spPr>
                </pic:pic>
              </a:graphicData>
            </a:graphic>
          </wp:inline>
        </w:drawing>
      </w:r>
    </w:p>
    <w:p w14:paraId="421F0CFA">
      <w:pPr>
        <w:pStyle w:val="6"/>
      </w:pPr>
      <w:r>
        <w:t>9.1.3 使用连接器</w:t>
      </w:r>
    </w:p>
    <w:p w14:paraId="12DC678B">
      <w:pPr>
        <w:pStyle w:val="42"/>
        <w:ind w:left="0"/>
      </w:pPr>
      <w:r>
        <w:t>目前连接器的可通过表单按钮或定时任务触发。</w:t>
      </w:r>
    </w:p>
    <w:p w14:paraId="2595E68A">
      <w:pPr>
        <w:pStyle w:val="7"/>
      </w:pPr>
      <w:r>
        <w:t>9.1.3.1 按钮触发</w:t>
      </w:r>
    </w:p>
    <w:p w14:paraId="2EE63A1D">
      <w:r>
        <w:t>具体步骤：创建表单事件-选择连接器-设置保存数据规则-创建按钮并关联表单事件</w:t>
      </w:r>
    </w:p>
    <w:p w14:paraId="3484262C">
      <w:r>
        <w:t>1）创建表单事件</w:t>
      </w:r>
    </w:p>
    <w:p w14:paraId="4F1B7749">
      <w:pPr>
        <w:pStyle w:val="42"/>
        <w:ind w:left="0"/>
      </w:pPr>
      <w:r>
        <w:t>进入表单设计页面，切换到「业务逻辑」页签，在表单事件中创建 1 个表单事件。</w:t>
      </w:r>
    </w:p>
    <w:p w14:paraId="5D84353E">
      <w:pPr>
        <w:pStyle w:val="41"/>
        <w:pBdr>
          <w:bottom w:val="none" w:color="auto" w:sz="0" w:space="0"/>
        </w:pBdr>
        <w:ind w:left="0"/>
      </w:pPr>
      <w:r>
        <w:drawing>
          <wp:inline distT="0" distB="0" distL="114300" distR="114300">
            <wp:extent cx="5334000" cy="3037205"/>
            <wp:effectExtent l="0" t="0" r="0" b="10795"/>
            <wp:docPr id="22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 name="Picture"/>
                    <pic:cNvPicPr>
                      <a:picLocks noChangeAspect="1" noChangeArrowheads="1"/>
                    </pic:cNvPicPr>
                  </pic:nvPicPr>
                  <pic:blipFill>
                    <a:blip r:embed="rId739"/>
                    <a:srcRect/>
                    <a:stretch>
                      <a:fillRect/>
                    </a:stretch>
                  </pic:blipFill>
                  <pic:spPr>
                    <a:xfrm>
                      <a:off x="0" y="0"/>
                      <a:ext cx="5334000" cy="3037205"/>
                    </a:xfrm>
                    <a:prstGeom prst="rect">
                      <a:avLst/>
                    </a:prstGeom>
                    <a:noFill/>
                    <a:ln w="9525">
                      <a:noFill/>
                    </a:ln>
                  </pic:spPr>
                </pic:pic>
              </a:graphicData>
            </a:graphic>
          </wp:inline>
        </w:drawing>
      </w:r>
    </w:p>
    <w:p w14:paraId="36BA9A32">
      <w:pPr>
        <w:pStyle w:val="3"/>
        <w:ind w:left="0"/>
      </w:pPr>
      <w:r>
        <w:t>2）设置表单事件</w:t>
      </w:r>
    </w:p>
    <w:p w14:paraId="0FBAB0B3">
      <w:pPr>
        <w:pStyle w:val="3"/>
        <w:ind w:left="0"/>
      </w:pPr>
      <w:r>
        <w:t>进入表单事件设计时后，添加一个流程节点——连接器，添加路径：高级管理-连接器。</w:t>
      </w:r>
    </w:p>
    <w:p w14:paraId="1F62F5F1">
      <w:pPr>
        <w:pStyle w:val="41"/>
        <w:pBdr>
          <w:bottom w:val="none" w:color="auto" w:sz="0" w:space="0"/>
        </w:pBdr>
        <w:ind w:left="0"/>
      </w:pPr>
      <w:r>
        <w:drawing>
          <wp:inline distT="0" distB="0" distL="0" distR="0">
            <wp:extent cx="5486400" cy="2834640"/>
            <wp:effectExtent l="0" t="0" r="0" b="0"/>
            <wp:docPr id="2231" name="picture" descr="descript"/>
            <wp:cNvGraphicFramePr/>
            <a:graphic xmlns:a="http://schemas.openxmlformats.org/drawingml/2006/main">
              <a:graphicData uri="http://schemas.openxmlformats.org/drawingml/2006/picture">
                <pic:pic xmlns:pic="http://schemas.openxmlformats.org/drawingml/2006/picture">
                  <pic:nvPicPr>
                    <pic:cNvPr id="2231" name="picture" descr="descript"/>
                    <pic:cNvPicPr/>
                  </pic:nvPicPr>
                  <pic:blipFill>
                    <a:blip r:embed="rId740"/>
                    <a:stretch>
                      <a:fillRect/>
                    </a:stretch>
                  </pic:blipFill>
                  <pic:spPr>
                    <a:xfrm>
                      <a:off x="0" y="0"/>
                      <a:ext cx="5486400" cy="2834640"/>
                    </a:xfrm>
                    <a:prstGeom prst="rect">
                      <a:avLst/>
                    </a:prstGeom>
                  </pic:spPr>
                </pic:pic>
              </a:graphicData>
            </a:graphic>
          </wp:inline>
        </w:drawing>
      </w:r>
    </w:p>
    <w:p w14:paraId="3C04A091">
      <w:pPr>
        <w:pStyle w:val="3"/>
        <w:pBdr>
          <w:bottom w:val="none" w:color="auto" w:sz="0" w:space="0"/>
        </w:pBdr>
        <w:ind w:left="0"/>
      </w:pPr>
      <w:r>
        <w:t>3）选择连接器和执行动作，进入「下一步」。</w:t>
      </w:r>
    </w:p>
    <w:p w14:paraId="24C27C98">
      <w:pPr>
        <w:pStyle w:val="41"/>
        <w:pBdr>
          <w:bottom w:val="none" w:color="auto" w:sz="0" w:space="0"/>
        </w:pBdr>
        <w:ind w:left="0"/>
      </w:pPr>
      <w:r>
        <w:drawing>
          <wp:inline distT="0" distB="0" distL="0" distR="0">
            <wp:extent cx="5486400" cy="2834640"/>
            <wp:effectExtent l="0" t="0" r="0" b="0"/>
            <wp:docPr id="2234" name="picture" descr="descript"/>
            <wp:cNvGraphicFramePr/>
            <a:graphic xmlns:a="http://schemas.openxmlformats.org/drawingml/2006/main">
              <a:graphicData uri="http://schemas.openxmlformats.org/drawingml/2006/picture">
                <pic:pic xmlns:pic="http://schemas.openxmlformats.org/drawingml/2006/picture">
                  <pic:nvPicPr>
                    <pic:cNvPr id="2234" name="picture" descr="descript"/>
                    <pic:cNvPicPr/>
                  </pic:nvPicPr>
                  <pic:blipFill>
                    <a:blip r:embed="rId741"/>
                    <a:stretch>
                      <a:fillRect/>
                    </a:stretch>
                  </pic:blipFill>
                  <pic:spPr>
                    <a:xfrm>
                      <a:off x="0" y="0"/>
                      <a:ext cx="5486400" cy="2834640"/>
                    </a:xfrm>
                    <a:prstGeom prst="rect">
                      <a:avLst/>
                    </a:prstGeom>
                  </pic:spPr>
                </pic:pic>
              </a:graphicData>
            </a:graphic>
          </wp:inline>
        </w:drawing>
      </w:r>
    </w:p>
    <w:p w14:paraId="6D48BAFA">
      <w:pPr>
        <w:pStyle w:val="3"/>
        <w:pBdr>
          <w:bottom w:val="none" w:color="auto" w:sz="0" w:space="0"/>
        </w:pBdr>
        <w:ind w:left="0"/>
      </w:pPr>
      <w:r>
        <w:t>4）选择账号：选择连接器中关联的账号，系统会根据所选连接器显示该连接器关联的鉴权认证账号，选择账号后进入「下一步」。</w:t>
      </w:r>
    </w:p>
    <w:p w14:paraId="662B7C45">
      <w:pPr>
        <w:pStyle w:val="41"/>
        <w:pBdr>
          <w:bottom w:val="none" w:color="auto" w:sz="0" w:space="0"/>
        </w:pBdr>
        <w:ind w:left="0"/>
      </w:pPr>
      <w:r>
        <w:drawing>
          <wp:inline distT="0" distB="0" distL="0" distR="0">
            <wp:extent cx="5486400" cy="2834640"/>
            <wp:effectExtent l="0" t="0" r="0" b="0"/>
            <wp:docPr id="2237" name="picture" descr="descript"/>
            <wp:cNvGraphicFramePr/>
            <a:graphic xmlns:a="http://schemas.openxmlformats.org/drawingml/2006/main">
              <a:graphicData uri="http://schemas.openxmlformats.org/drawingml/2006/picture">
                <pic:pic xmlns:pic="http://schemas.openxmlformats.org/drawingml/2006/picture">
                  <pic:nvPicPr>
                    <pic:cNvPr id="2237" name="picture" descr="descript"/>
                    <pic:cNvPicPr/>
                  </pic:nvPicPr>
                  <pic:blipFill>
                    <a:blip r:embed="rId742"/>
                    <a:stretch>
                      <a:fillRect/>
                    </a:stretch>
                  </pic:blipFill>
                  <pic:spPr>
                    <a:xfrm>
                      <a:off x="0" y="0"/>
                      <a:ext cx="5486400" cy="2834640"/>
                    </a:xfrm>
                    <a:prstGeom prst="rect">
                      <a:avLst/>
                    </a:prstGeom>
                  </pic:spPr>
                </pic:pic>
              </a:graphicData>
            </a:graphic>
          </wp:inline>
        </w:drawing>
      </w:r>
    </w:p>
    <w:p w14:paraId="47FF70D5">
      <w:pPr>
        <w:pStyle w:val="3"/>
        <w:ind w:left="0"/>
      </w:pPr>
      <w:r>
        <w:t>5）入参映射：系统会自动显示连接器设置的请求参数，用户需要输入的请求参数，请求参数的值来源支持「常量」、「字段值」。</w:t>
      </w:r>
    </w:p>
    <w:p w14:paraId="4B4B88FD">
      <w:pPr>
        <w:pStyle w:val="3"/>
        <w:numPr>
          <w:ilvl w:val="0"/>
          <w:numId w:val="81"/>
        </w:numPr>
      </w:pPr>
      <w:r>
        <w:t>常量：即固定值，手工填写。</w:t>
      </w:r>
    </w:p>
    <w:p w14:paraId="596B042B">
      <w:pPr>
        <w:pStyle w:val="3"/>
        <w:numPr>
          <w:ilvl w:val="0"/>
          <w:numId w:val="81"/>
        </w:numPr>
        <w:pBdr>
          <w:bottom w:val="none" w:color="auto" w:sz="0" w:space="0"/>
        </w:pBdr>
      </w:pPr>
      <w:r>
        <w:t>字段值：动态值，支持选到「当前表单字段」、「关联的鉴权认证账号的请求参数」、「当前节点之前的连接器节点的返回结果」、「查询数据节点」、「系统变量」。</w:t>
      </w:r>
    </w:p>
    <w:p w14:paraId="1348845C">
      <w:pPr>
        <w:pStyle w:val="41"/>
        <w:pBdr>
          <w:bottom w:val="none" w:color="auto" w:sz="0" w:space="0"/>
        </w:pBdr>
        <w:ind w:left="0"/>
      </w:pPr>
      <w:r>
        <w:drawing>
          <wp:inline distT="0" distB="0" distL="0" distR="0">
            <wp:extent cx="5486400" cy="2834640"/>
            <wp:effectExtent l="0" t="0" r="0" b="0"/>
            <wp:docPr id="2240" name="picture" descr="descript"/>
            <wp:cNvGraphicFramePr/>
            <a:graphic xmlns:a="http://schemas.openxmlformats.org/drawingml/2006/main">
              <a:graphicData uri="http://schemas.openxmlformats.org/drawingml/2006/picture">
                <pic:pic xmlns:pic="http://schemas.openxmlformats.org/drawingml/2006/picture">
                  <pic:nvPicPr>
                    <pic:cNvPr id="2240" name="picture" descr="descript"/>
                    <pic:cNvPicPr/>
                  </pic:nvPicPr>
                  <pic:blipFill>
                    <a:blip r:embed="rId743"/>
                    <a:stretch>
                      <a:fillRect/>
                    </a:stretch>
                  </pic:blipFill>
                  <pic:spPr>
                    <a:xfrm>
                      <a:off x="0" y="0"/>
                      <a:ext cx="5486400" cy="2834640"/>
                    </a:xfrm>
                    <a:prstGeom prst="rect">
                      <a:avLst/>
                    </a:prstGeom>
                  </pic:spPr>
                </pic:pic>
              </a:graphicData>
            </a:graphic>
          </wp:inline>
        </w:drawing>
      </w:r>
    </w:p>
    <w:p w14:paraId="54740F0A">
      <w:pPr>
        <w:pStyle w:val="3"/>
        <w:pBdr>
          <w:bottom w:val="none" w:color="auto" w:sz="0" w:space="0"/>
        </w:pBdr>
        <w:ind w:left="0"/>
      </w:pPr>
      <w:r>
        <w:t>6）保存数据：调用连接器后返回的数据，可通过保存数据节点将结果保存到指定表单。</w:t>
      </w:r>
    </w:p>
    <w:p w14:paraId="45921E49">
      <w:pPr>
        <w:ind w:left="0"/>
      </w:pPr>
      <w:r>
        <w:t>第1步：添加保存数据节点，路径：数据处理-保存数据</w:t>
      </w:r>
    </w:p>
    <w:p w14:paraId="402FA26F">
      <w:pPr>
        <w:ind w:left="0"/>
      </w:pPr>
      <w:r>
        <w:drawing>
          <wp:inline distT="0" distB="0" distL="0" distR="0">
            <wp:extent cx="5486400" cy="2834640"/>
            <wp:effectExtent l="0" t="0" r="0" b="0"/>
            <wp:docPr id="2243" name="picture" descr="descript"/>
            <wp:cNvGraphicFramePr/>
            <a:graphic xmlns:a="http://schemas.openxmlformats.org/drawingml/2006/main">
              <a:graphicData uri="http://schemas.openxmlformats.org/drawingml/2006/picture">
                <pic:pic xmlns:pic="http://schemas.openxmlformats.org/drawingml/2006/picture">
                  <pic:nvPicPr>
                    <pic:cNvPr id="2243" name="picture" descr="descript"/>
                    <pic:cNvPicPr/>
                  </pic:nvPicPr>
                  <pic:blipFill>
                    <a:blip r:embed="rId744"/>
                    <a:stretch>
                      <a:fillRect/>
                    </a:stretch>
                  </pic:blipFill>
                  <pic:spPr>
                    <a:xfrm>
                      <a:off x="0" y="0"/>
                      <a:ext cx="5486400" cy="2834640"/>
                    </a:xfrm>
                    <a:prstGeom prst="rect">
                      <a:avLst/>
                    </a:prstGeom>
                  </pic:spPr>
                </pic:pic>
              </a:graphicData>
            </a:graphic>
          </wp:inline>
        </w:drawing>
      </w:r>
    </w:p>
    <w:p w14:paraId="4D3EBC1C">
      <w:pPr>
        <w:pBdr>
          <w:bottom w:val="none" w:color="auto" w:sz="0" w:space="0"/>
        </w:pBdr>
        <w:ind w:left="0"/>
      </w:pPr>
      <w:r>
        <w:t xml:space="preserve">第2步：设置保存规则。可将连接器返回的数据按照保存规则在指定的目标表单中创建单条或多条数据。每次只能保存1000条数据，如果第三方接口返回数据超过上限，建议使用「批量同步数据」，详见 </w:t>
      </w:r>
      <w:r>
        <w:rPr>
          <w:color w:val="00A3F5"/>
        </w:rPr>
        <w:t>9.2 数据批量同步</w:t>
      </w:r>
      <w:r>
        <w:t>。</w:t>
      </w:r>
    </w:p>
    <w:p w14:paraId="58054809">
      <w:pPr>
        <w:ind w:left="0"/>
      </w:pPr>
      <w:r>
        <w:drawing>
          <wp:inline distT="0" distB="0" distL="0" distR="0">
            <wp:extent cx="5486400" cy="2834640"/>
            <wp:effectExtent l="0" t="0" r="0" b="0"/>
            <wp:docPr id="2246" name="picture" descr="descript"/>
            <wp:cNvGraphicFramePr/>
            <a:graphic xmlns:a="http://schemas.openxmlformats.org/drawingml/2006/main">
              <a:graphicData uri="http://schemas.openxmlformats.org/drawingml/2006/picture">
                <pic:pic xmlns:pic="http://schemas.openxmlformats.org/drawingml/2006/picture">
                  <pic:nvPicPr>
                    <pic:cNvPr id="2246" name="picture" descr="descript"/>
                    <pic:cNvPicPr/>
                  </pic:nvPicPr>
                  <pic:blipFill>
                    <a:blip r:embed="rId745"/>
                    <a:stretch>
                      <a:fillRect/>
                    </a:stretch>
                  </pic:blipFill>
                  <pic:spPr>
                    <a:xfrm>
                      <a:off x="0" y="0"/>
                      <a:ext cx="5486400" cy="2834640"/>
                    </a:xfrm>
                    <a:prstGeom prst="rect">
                      <a:avLst/>
                    </a:prstGeom>
                  </pic:spPr>
                </pic:pic>
              </a:graphicData>
            </a:graphic>
          </wp:inline>
        </w:drawing>
      </w:r>
    </w:p>
    <w:p w14:paraId="42CD55C6">
      <w:pPr>
        <w:ind w:left="0"/>
      </w:pPr>
      <w:r>
        <w:t>第3步：设置匹配规则。连接器返回结果与目标表单数据根据所选匹配依据字段进行匹配，并按照所选的处理方式进行处理。</w:t>
      </w:r>
    </w:p>
    <w:p w14:paraId="3063846D">
      <w:pPr>
        <w:ind w:left="0"/>
      </w:pPr>
      <w:r>
        <w:drawing>
          <wp:inline distT="0" distB="0" distL="0" distR="0">
            <wp:extent cx="5486400" cy="2834640"/>
            <wp:effectExtent l="0" t="0" r="0" b="0"/>
            <wp:docPr id="2249" name="picture" descr="descript"/>
            <wp:cNvGraphicFramePr/>
            <a:graphic xmlns:a="http://schemas.openxmlformats.org/drawingml/2006/main">
              <a:graphicData uri="http://schemas.openxmlformats.org/drawingml/2006/picture">
                <pic:pic xmlns:pic="http://schemas.openxmlformats.org/drawingml/2006/picture">
                  <pic:nvPicPr>
                    <pic:cNvPr id="2249" name="picture" descr="descript"/>
                    <pic:cNvPicPr/>
                  </pic:nvPicPr>
                  <pic:blipFill>
                    <a:blip r:embed="rId746"/>
                    <a:stretch>
                      <a:fillRect/>
                    </a:stretch>
                  </pic:blipFill>
                  <pic:spPr>
                    <a:xfrm>
                      <a:off x="0" y="0"/>
                      <a:ext cx="5486400" cy="2834640"/>
                    </a:xfrm>
                    <a:prstGeom prst="rect">
                      <a:avLst/>
                    </a:prstGeom>
                  </pic:spPr>
                </pic:pic>
              </a:graphicData>
            </a:graphic>
          </wp:inline>
        </w:drawing>
      </w:r>
    </w:p>
    <w:p w14:paraId="2D56A3C9">
      <w:pPr>
        <w:ind w:left="0"/>
      </w:pPr>
      <w:r>
        <w:t>第4步：设置字段的匹配规则。下拉字段、关联数据、人员选择、部门选择可指定匹配依据，选择按「id」、「编码」、「名称」进行匹配更新。</w:t>
      </w:r>
    </w:p>
    <w:p w14:paraId="15077660">
      <w:pPr>
        <w:pBdr>
          <w:bottom w:val="none" w:color="auto" w:sz="0" w:space="0"/>
        </w:pBdr>
        <w:ind w:left="0"/>
      </w:pPr>
      <w:r>
        <w:drawing>
          <wp:inline distT="0" distB="0" distL="0" distR="0">
            <wp:extent cx="5486400" cy="2834640"/>
            <wp:effectExtent l="0" t="0" r="0" b="0"/>
            <wp:docPr id="2252" name="picture" descr="descript"/>
            <wp:cNvGraphicFramePr/>
            <a:graphic xmlns:a="http://schemas.openxmlformats.org/drawingml/2006/main">
              <a:graphicData uri="http://schemas.openxmlformats.org/drawingml/2006/picture">
                <pic:pic xmlns:pic="http://schemas.openxmlformats.org/drawingml/2006/picture">
                  <pic:nvPicPr>
                    <pic:cNvPr id="2252" name="picture" descr="descript"/>
                    <pic:cNvPicPr/>
                  </pic:nvPicPr>
                  <pic:blipFill>
                    <a:blip r:embed="rId747"/>
                    <a:stretch>
                      <a:fillRect/>
                    </a:stretch>
                  </pic:blipFill>
                  <pic:spPr>
                    <a:xfrm>
                      <a:off x="0" y="0"/>
                      <a:ext cx="5486400" cy="2834640"/>
                    </a:xfrm>
                    <a:prstGeom prst="rect">
                      <a:avLst/>
                    </a:prstGeom>
                  </pic:spPr>
                </pic:pic>
              </a:graphicData>
            </a:graphic>
          </wp:inline>
        </w:drawing>
      </w:r>
    </w:p>
    <w:p w14:paraId="71F28EBE">
      <w:r>
        <w:t>7）添加按钮</w:t>
      </w:r>
    </w:p>
    <w:p w14:paraId="49AA7B83">
      <w:pPr>
        <w:pBdr>
          <w:bottom w:val="none" w:color="auto" w:sz="0" w:space="0"/>
        </w:pBdr>
      </w:pPr>
      <w:r>
        <w:t>第1步：在表单设计时的按钮管理中创建 1 个按钮。</w:t>
      </w:r>
    </w:p>
    <w:p w14:paraId="5A668EE8">
      <w:pPr>
        <w:pStyle w:val="41"/>
        <w:pBdr>
          <w:bottom w:val="none" w:color="auto" w:sz="0" w:space="0"/>
        </w:pBdr>
        <w:ind w:left="0"/>
      </w:pPr>
      <w:r>
        <w:drawing>
          <wp:inline distT="0" distB="0" distL="0" distR="0">
            <wp:extent cx="5486400" cy="2834640"/>
            <wp:effectExtent l="0" t="0" r="0" b="0"/>
            <wp:docPr id="2255" name="picture" descr="descript"/>
            <wp:cNvGraphicFramePr/>
            <a:graphic xmlns:a="http://schemas.openxmlformats.org/drawingml/2006/main">
              <a:graphicData uri="http://schemas.openxmlformats.org/drawingml/2006/picture">
                <pic:pic xmlns:pic="http://schemas.openxmlformats.org/drawingml/2006/picture">
                  <pic:nvPicPr>
                    <pic:cNvPr id="2255" name="picture" descr="descript"/>
                    <pic:cNvPicPr/>
                  </pic:nvPicPr>
                  <pic:blipFill>
                    <a:blip r:embed="rId748"/>
                    <a:stretch>
                      <a:fillRect/>
                    </a:stretch>
                  </pic:blipFill>
                  <pic:spPr>
                    <a:xfrm>
                      <a:off x="0" y="0"/>
                      <a:ext cx="5486400" cy="2834640"/>
                    </a:xfrm>
                    <a:prstGeom prst="rect">
                      <a:avLst/>
                    </a:prstGeom>
                  </pic:spPr>
                </pic:pic>
              </a:graphicData>
            </a:graphic>
          </wp:inline>
        </w:drawing>
      </w:r>
    </w:p>
    <w:p w14:paraId="3CD4B819">
      <w:pPr>
        <w:pStyle w:val="3"/>
        <w:ind w:left="0"/>
      </w:pPr>
      <w:r>
        <w:t>第2步：进入按钮事件配置页面后，会自动生成一个表单事件的流程节点，选中节点后在右侧选择要执行的表单事件。</w:t>
      </w:r>
    </w:p>
    <w:p w14:paraId="625900B8">
      <w:pPr>
        <w:pStyle w:val="3"/>
        <w:ind w:left="0"/>
      </w:pPr>
      <w:r>
        <w:t>第3步：可在表单事件节点后添加「提醒设置」和「刷新页面」节点。</w:t>
      </w:r>
    </w:p>
    <w:p w14:paraId="38A45EF8">
      <w:pPr>
        <w:pStyle w:val="3"/>
        <w:numPr>
          <w:ilvl w:val="0"/>
          <w:numId w:val="82"/>
        </w:numPr>
      </w:pPr>
      <w:r>
        <w:t>提醒设置：可设置事件执行后返回的提示，包含成功提示和失败提示。</w:t>
      </w:r>
    </w:p>
    <w:p w14:paraId="7830C927">
      <w:pPr>
        <w:pStyle w:val="3"/>
        <w:numPr>
          <w:ilvl w:val="0"/>
          <w:numId w:val="82"/>
        </w:numPr>
      </w:pPr>
      <w:r>
        <w:t>刷新页面：事件执行成功后自动刷新当前表单页面，实时显示本次调用API后返回的数据。</w:t>
      </w:r>
    </w:p>
    <w:p w14:paraId="4C11FB93">
      <w:pPr>
        <w:pStyle w:val="3"/>
        <w:ind w:left="0"/>
      </w:pPr>
    </w:p>
    <w:p w14:paraId="1E4B1CE6">
      <w:pPr>
        <w:pStyle w:val="41"/>
        <w:ind w:left="0"/>
      </w:pPr>
      <w:r>
        <w:drawing>
          <wp:inline distT="0" distB="0" distL="0" distR="0">
            <wp:extent cx="5486400" cy="2834640"/>
            <wp:effectExtent l="0" t="0" r="0" b="0"/>
            <wp:docPr id="2258" name="picture" descr="descript"/>
            <wp:cNvGraphicFramePr/>
            <a:graphic xmlns:a="http://schemas.openxmlformats.org/drawingml/2006/main">
              <a:graphicData uri="http://schemas.openxmlformats.org/drawingml/2006/picture">
                <pic:pic xmlns:pic="http://schemas.openxmlformats.org/drawingml/2006/picture">
                  <pic:nvPicPr>
                    <pic:cNvPr id="2258" name="picture" descr="descript"/>
                    <pic:cNvPicPr/>
                  </pic:nvPicPr>
                  <pic:blipFill>
                    <a:blip r:embed="rId749"/>
                    <a:stretch>
                      <a:fillRect/>
                    </a:stretch>
                  </pic:blipFill>
                  <pic:spPr>
                    <a:xfrm>
                      <a:off x="0" y="0"/>
                      <a:ext cx="5486400" cy="2834640"/>
                    </a:xfrm>
                    <a:prstGeom prst="rect">
                      <a:avLst/>
                    </a:prstGeom>
                  </pic:spPr>
                </pic:pic>
              </a:graphicData>
            </a:graphic>
          </wp:inline>
        </w:drawing>
      </w:r>
    </w:p>
    <w:p w14:paraId="5FC9458F">
      <w:pPr>
        <w:pStyle w:val="7"/>
        <w:pBdr>
          <w:bottom w:val="none" w:color="auto" w:sz="0" w:space="0"/>
        </w:pBdr>
      </w:pPr>
      <w:r>
        <w:t>9.1.3.2 定时任务触发</w:t>
      </w:r>
    </w:p>
    <w:p w14:paraId="0183022F">
      <w:pPr>
        <w:pStyle w:val="41"/>
        <w:ind w:left="0"/>
      </w:pPr>
      <w:r>
        <w:t>1）创建自动化任务，路径：后台管理-业务管理-自动化任务</w:t>
      </w:r>
    </w:p>
    <w:p w14:paraId="78FE1841">
      <w:pPr>
        <w:pStyle w:val="41"/>
        <w:ind w:left="0"/>
      </w:pPr>
      <w:r>
        <w:drawing>
          <wp:inline distT="0" distB="0" distL="0" distR="0">
            <wp:extent cx="5486400" cy="2834640"/>
            <wp:effectExtent l="0" t="0" r="0" b="0"/>
            <wp:docPr id="2261" name="picture" descr="descript"/>
            <wp:cNvGraphicFramePr/>
            <a:graphic xmlns:a="http://schemas.openxmlformats.org/drawingml/2006/main">
              <a:graphicData uri="http://schemas.openxmlformats.org/drawingml/2006/picture">
                <pic:pic xmlns:pic="http://schemas.openxmlformats.org/drawingml/2006/picture">
                  <pic:nvPicPr>
                    <pic:cNvPr id="2261" name="picture" descr="descript"/>
                    <pic:cNvPicPr/>
                  </pic:nvPicPr>
                  <pic:blipFill>
                    <a:blip r:embed="rId750"/>
                    <a:stretch>
                      <a:fillRect/>
                    </a:stretch>
                  </pic:blipFill>
                  <pic:spPr>
                    <a:xfrm>
                      <a:off x="0" y="0"/>
                      <a:ext cx="5486400" cy="2834640"/>
                    </a:xfrm>
                    <a:prstGeom prst="rect">
                      <a:avLst/>
                    </a:prstGeom>
                  </pic:spPr>
                </pic:pic>
              </a:graphicData>
            </a:graphic>
          </wp:inline>
        </w:drawing>
      </w:r>
    </w:p>
    <w:p w14:paraId="6DDDB80B">
      <w:pPr>
        <w:pStyle w:val="41"/>
        <w:pBdr>
          <w:bottom w:val="none" w:color="auto" w:sz="0" w:space="0"/>
        </w:pBdr>
        <w:ind w:left="0"/>
      </w:pPr>
      <w:r>
        <w:t xml:space="preserve">2）设置自动化任务，设置定时规则、选择执行表单、选择表单事件。具体配置可跳转到 </w:t>
      </w:r>
      <w:r>
        <w:rPr>
          <w:color w:val="00A3F5"/>
        </w:rPr>
        <w:t>6.3 自动化任务</w:t>
      </w:r>
      <w:r>
        <w:t xml:space="preserve"> 查看操作说明。</w:t>
      </w:r>
    </w:p>
    <w:p w14:paraId="1649A8F3">
      <w:pPr>
        <w:pStyle w:val="41"/>
        <w:pBdr>
          <w:bottom w:val="none" w:color="auto" w:sz="0" w:space="0"/>
        </w:pBdr>
        <w:ind w:left="0"/>
      </w:pPr>
      <w:r>
        <w:drawing>
          <wp:inline distT="0" distB="0" distL="0" distR="0">
            <wp:extent cx="5486400" cy="2834640"/>
            <wp:effectExtent l="0" t="0" r="0" b="0"/>
            <wp:docPr id="2264" name="picture" descr="descript"/>
            <wp:cNvGraphicFramePr/>
            <a:graphic xmlns:a="http://schemas.openxmlformats.org/drawingml/2006/main">
              <a:graphicData uri="http://schemas.openxmlformats.org/drawingml/2006/picture">
                <pic:pic xmlns:pic="http://schemas.openxmlformats.org/drawingml/2006/picture">
                  <pic:nvPicPr>
                    <pic:cNvPr id="2264" name="picture" descr="descript"/>
                    <pic:cNvPicPr/>
                  </pic:nvPicPr>
                  <pic:blipFill>
                    <a:blip r:embed="rId751"/>
                    <a:stretch>
                      <a:fillRect/>
                    </a:stretch>
                  </pic:blipFill>
                  <pic:spPr>
                    <a:xfrm>
                      <a:off x="0" y="0"/>
                      <a:ext cx="5486400" cy="2834640"/>
                    </a:xfrm>
                    <a:prstGeom prst="rect">
                      <a:avLst/>
                    </a:prstGeom>
                  </pic:spPr>
                </pic:pic>
              </a:graphicData>
            </a:graphic>
          </wp:inline>
        </w:drawing>
      </w:r>
    </w:p>
    <w:p w14:paraId="63C8D941">
      <w:pPr>
        <w:pStyle w:val="5"/>
      </w:pPr>
      <w:r>
        <w:t>9.2 数据批量同步</w:t>
      </w:r>
    </w:p>
    <w:p w14:paraId="74824924">
      <w:pPr>
        <w:pStyle w:val="3"/>
      </w:pPr>
      <w:r>
        <w:t>数据批量同步是易搭云与第三方系统集成的另一种实现方式，主要是用来实现大数据（每次同步的数据量超过1000条数据）同步到易搭云系统的场景。同步时机支持「手动执行」和「定时执行」。</w:t>
      </w:r>
    </w:p>
    <w:p w14:paraId="781365B9">
      <w:pPr>
        <w:pStyle w:val="6"/>
      </w:pPr>
      <w:r>
        <w:t>9.2.1 创建数据批量同步</w:t>
      </w:r>
    </w:p>
    <w:p w14:paraId="651B8DF5">
      <w:pPr>
        <w:pStyle w:val="3"/>
      </w:pPr>
      <w:r>
        <w:t>路径：后台管理-集成管理-数据批量同步。点击【创建】按钮后创建一个新的数据批量同步。</w:t>
      </w:r>
    </w:p>
    <w:p w14:paraId="7D438D78">
      <w:pPr>
        <w:pStyle w:val="3"/>
      </w:pPr>
      <w:r>
        <w:drawing>
          <wp:inline distT="0" distB="0" distL="0" distR="0">
            <wp:extent cx="5486400" cy="2834640"/>
            <wp:effectExtent l="0" t="0" r="0" b="0"/>
            <wp:docPr id="2267" name="picture" descr="descript"/>
            <wp:cNvGraphicFramePr/>
            <a:graphic xmlns:a="http://schemas.openxmlformats.org/drawingml/2006/main">
              <a:graphicData uri="http://schemas.openxmlformats.org/drawingml/2006/picture">
                <pic:pic xmlns:pic="http://schemas.openxmlformats.org/drawingml/2006/picture">
                  <pic:nvPicPr>
                    <pic:cNvPr id="2267" name="picture" descr="descript"/>
                    <pic:cNvPicPr/>
                  </pic:nvPicPr>
                  <pic:blipFill>
                    <a:blip r:embed="rId752"/>
                    <a:stretch>
                      <a:fillRect/>
                    </a:stretch>
                  </pic:blipFill>
                  <pic:spPr>
                    <a:xfrm>
                      <a:off x="0" y="0"/>
                      <a:ext cx="5486400" cy="2834640"/>
                    </a:xfrm>
                    <a:prstGeom prst="rect">
                      <a:avLst/>
                    </a:prstGeom>
                  </pic:spPr>
                </pic:pic>
              </a:graphicData>
            </a:graphic>
          </wp:inline>
        </w:drawing>
      </w:r>
    </w:p>
    <w:p w14:paraId="116370F9">
      <w:pPr>
        <w:pStyle w:val="6"/>
      </w:pPr>
      <w:r>
        <w:t>9.2.2 选择抽取方式</w:t>
      </w:r>
    </w:p>
    <w:p w14:paraId="04EDE722">
      <w:pPr>
        <w:pStyle w:val="3"/>
      </w:pPr>
      <w:r>
        <w:t>根据API文档或实际使用场景选择抽取方式，目前支持3种抽取方式：</w:t>
      </w:r>
    </w:p>
    <w:p w14:paraId="10E7F4E8">
      <w:pPr>
        <w:pStyle w:val="3"/>
        <w:ind w:left="0"/>
      </w:pPr>
      <w:r>
        <w:t>1）全量拉取：一次http请求返回的数组即所有数据。</w:t>
      </w:r>
    </w:p>
    <w:p w14:paraId="486E4473">
      <w:pPr>
        <w:pStyle w:val="3"/>
        <w:ind w:left="0"/>
      </w:pPr>
      <w:r>
        <w:t>2）分页拉取：通过分页的方式拉取数据。大数据量接口一般需要分次拉取，这时需要看第三方系统提供的接口是否支持分页拉取。一般情况下，请求参数里包含pageSize和pageNum，则判断为支持分页拉取。分页拉取需维护「起始页码」和「每页数量」。</w:t>
      </w:r>
    </w:p>
    <w:p w14:paraId="781F9E2A">
      <w:pPr>
        <w:pStyle w:val="3"/>
        <w:ind w:left="0"/>
      </w:pPr>
      <w:r>
        <w:drawing>
          <wp:inline distT="0" distB="0" distL="0" distR="0">
            <wp:extent cx="5486400" cy="2834640"/>
            <wp:effectExtent l="0" t="0" r="0" b="0"/>
            <wp:docPr id="2270" name="picture" descr="descript"/>
            <wp:cNvGraphicFramePr/>
            <a:graphic xmlns:a="http://schemas.openxmlformats.org/drawingml/2006/main">
              <a:graphicData uri="http://schemas.openxmlformats.org/drawingml/2006/picture">
                <pic:pic xmlns:pic="http://schemas.openxmlformats.org/drawingml/2006/picture">
                  <pic:nvPicPr>
                    <pic:cNvPr id="2270" name="picture" descr="descript"/>
                    <pic:cNvPicPr/>
                  </pic:nvPicPr>
                  <pic:blipFill>
                    <a:blip r:embed="rId753"/>
                    <a:stretch>
                      <a:fillRect/>
                    </a:stretch>
                  </pic:blipFill>
                  <pic:spPr>
                    <a:xfrm>
                      <a:off x="0" y="0"/>
                      <a:ext cx="5486400" cy="2834640"/>
                    </a:xfrm>
                    <a:prstGeom prst="rect">
                      <a:avLst/>
                    </a:prstGeom>
                  </pic:spPr>
                </pic:pic>
              </a:graphicData>
            </a:graphic>
          </wp:inline>
        </w:drawing>
      </w:r>
    </w:p>
    <w:p w14:paraId="6433DAF4">
      <w:pPr>
        <w:pStyle w:val="3"/>
        <w:pBdr>
          <w:bottom w:val="none" w:color="auto" w:sz="0" w:space="0"/>
        </w:pBdr>
        <w:ind w:left="0"/>
      </w:pPr>
      <w:r>
        <w:t>3）根据指定表单拉取：所选表单的业务数据作为连接器的入参。比如在银行信息这张表单上获取每个银行的支行信息，需要将表单-银行信息作为指定表单，银行表单作为请求参数。根据指定表单拉取需选择「指定表单」，按需设置数据范围。</w:t>
      </w:r>
    </w:p>
    <w:p w14:paraId="1CA16D3A">
      <w:pPr>
        <w:pStyle w:val="3"/>
      </w:pPr>
      <w:r>
        <w:drawing>
          <wp:inline distT="0" distB="0" distL="0" distR="0">
            <wp:extent cx="5486400" cy="2834640"/>
            <wp:effectExtent l="0" t="0" r="0" b="0"/>
            <wp:docPr id="2273" name="picture" descr="descript"/>
            <wp:cNvGraphicFramePr/>
            <a:graphic xmlns:a="http://schemas.openxmlformats.org/drawingml/2006/main">
              <a:graphicData uri="http://schemas.openxmlformats.org/drawingml/2006/picture">
                <pic:pic xmlns:pic="http://schemas.openxmlformats.org/drawingml/2006/picture">
                  <pic:nvPicPr>
                    <pic:cNvPr id="2273" name="picture" descr="descript"/>
                    <pic:cNvPicPr/>
                  </pic:nvPicPr>
                  <pic:blipFill>
                    <a:blip r:embed="rId754"/>
                    <a:stretch>
                      <a:fillRect/>
                    </a:stretch>
                  </pic:blipFill>
                  <pic:spPr>
                    <a:xfrm>
                      <a:off x="0" y="0"/>
                      <a:ext cx="5486400" cy="2834640"/>
                    </a:xfrm>
                    <a:prstGeom prst="rect">
                      <a:avLst/>
                    </a:prstGeom>
                  </pic:spPr>
                </pic:pic>
              </a:graphicData>
            </a:graphic>
          </wp:inline>
        </w:drawing>
      </w:r>
    </w:p>
    <w:p w14:paraId="449E5065">
      <w:pPr>
        <w:pStyle w:val="6"/>
      </w:pPr>
      <w:r>
        <w:t>9.2.3 入参映射</w:t>
      </w:r>
    </w:p>
    <w:p w14:paraId="4380B29C">
      <w:pPr>
        <w:pStyle w:val="3"/>
      </w:pPr>
      <w:r>
        <w:t>1）选择连接器和认证账号</w:t>
      </w:r>
    </w:p>
    <w:p w14:paraId="761F3B8D">
      <w:pPr>
        <w:pStyle w:val="3"/>
        <w:pBdr>
          <w:bottom w:val="none" w:color="auto" w:sz="0" w:space="0"/>
        </w:pBdr>
      </w:pPr>
      <w:r>
        <w:t xml:space="preserve">选择已经发布成功的连接器和认证账号，如何设置连接器可参考 </w:t>
      </w:r>
      <w:r>
        <w:rPr>
          <w:color w:val="00A3F5"/>
        </w:rPr>
        <w:t>9.1 连接器</w:t>
      </w:r>
      <w:r>
        <w:t xml:space="preserve"> 的操作说明。</w:t>
      </w:r>
    </w:p>
    <w:p w14:paraId="68E765BB">
      <w:pPr>
        <w:pStyle w:val="3"/>
      </w:pPr>
      <w:r>
        <w:t>2）设置主键</w:t>
      </w:r>
    </w:p>
    <w:p w14:paraId="74BD830B">
      <w:pPr>
        <w:pStyle w:val="3"/>
      </w:pPr>
      <w:r>
        <w:t>主键是调用接口后返回的数据与目标表单已有数据的匹配依据，系统会将本次调用接口返回的数据与目标表单已有数据进行对比，对比后处理结果如下：</w:t>
      </w:r>
    </w:p>
    <w:p w14:paraId="3B758215">
      <w:pPr>
        <w:pStyle w:val="3"/>
        <w:numPr>
          <w:ilvl w:val="0"/>
          <w:numId w:val="83"/>
        </w:numPr>
      </w:pPr>
      <w:r>
        <w:t>新增：返回数据在目标表单中不存在</w:t>
      </w:r>
    </w:p>
    <w:p w14:paraId="560C82D9">
      <w:pPr>
        <w:pStyle w:val="3"/>
        <w:numPr>
          <w:ilvl w:val="0"/>
          <w:numId w:val="83"/>
        </w:numPr>
      </w:pPr>
      <w:r>
        <w:t>覆盖：返回数据已存在但部分字段值做了更新</w:t>
      </w:r>
    </w:p>
    <w:p w14:paraId="303A8750">
      <w:pPr>
        <w:pStyle w:val="3"/>
        <w:numPr>
          <w:ilvl w:val="0"/>
          <w:numId w:val="83"/>
        </w:numPr>
      </w:pPr>
      <w:r>
        <w:t>不处理：返回数据已存在且未做任何更新</w:t>
      </w:r>
    </w:p>
    <w:p w14:paraId="05E52A97">
      <w:pPr>
        <w:pStyle w:val="3"/>
      </w:pPr>
      <w:r>
        <w:t>3）设置入参映射</w:t>
      </w:r>
    </w:p>
    <w:p w14:paraId="3DE13598">
      <w:pPr>
        <w:pStyle w:val="3"/>
      </w:pPr>
      <w:r>
        <w:t>选择连接器后，会自动返回连接器的请求参数，入参映射的值来源支持常量、字段值、日期变量、拉取方式变量、鉴权认证。</w:t>
      </w:r>
    </w:p>
    <w:p w14:paraId="6F5120A6">
      <w:pPr>
        <w:pStyle w:val="3"/>
        <w:numPr>
          <w:ilvl w:val="0"/>
          <w:numId w:val="84"/>
        </w:numPr>
      </w:pPr>
      <w:r>
        <w:t>常量：固定值</w:t>
      </w:r>
    </w:p>
    <w:p w14:paraId="7CEB1A0F">
      <w:pPr>
        <w:pStyle w:val="3"/>
        <w:numPr>
          <w:ilvl w:val="0"/>
          <w:numId w:val="84"/>
        </w:numPr>
      </w:pPr>
      <w:r>
        <w:t>字段值：与抽取方式-根据指定表单拉取结合使用，可选到指定表单上的字段</w:t>
      </w:r>
    </w:p>
    <w:p w14:paraId="303C4A73">
      <w:pPr>
        <w:pStyle w:val="3"/>
        <w:numPr>
          <w:ilvl w:val="0"/>
          <w:numId w:val="84"/>
        </w:numPr>
      </w:pPr>
      <w:r>
        <w:t>日期变量：第三方系统API支持获取某段时间范围内的数据，需要设置开始时间和结束时间。</w:t>
      </w:r>
    </w:p>
    <w:p w14:paraId="15447DD7">
      <w:pPr>
        <w:pStyle w:val="3"/>
        <w:numPr>
          <w:ilvl w:val="0"/>
          <w:numId w:val="84"/>
        </w:numPr>
      </w:pPr>
      <w:r>
        <w:t>拉取方式变量：与抽取方式-分页拉取结合使用，设置双方系统「起始页码」和「每页条数」的映射关系。</w:t>
      </w:r>
    </w:p>
    <w:p w14:paraId="5DE60F13">
      <w:pPr>
        <w:pStyle w:val="3"/>
        <w:numPr>
          <w:ilvl w:val="0"/>
          <w:numId w:val="84"/>
        </w:numPr>
      </w:pPr>
      <w:r>
        <w:t>鉴权认证：将认证账号的请求参数作为所选连接器的请求参数。系统会默认显示所选认证账号的请求参数。</w:t>
      </w:r>
    </w:p>
    <w:p w14:paraId="44978072">
      <w:pPr>
        <w:pStyle w:val="3"/>
      </w:pPr>
      <w:r>
        <w:drawing>
          <wp:inline distT="0" distB="0" distL="0" distR="0">
            <wp:extent cx="5486400" cy="2834640"/>
            <wp:effectExtent l="0" t="0" r="0" b="0"/>
            <wp:docPr id="2276" name="picture" descr="descript"/>
            <wp:cNvGraphicFramePr/>
            <a:graphic xmlns:a="http://schemas.openxmlformats.org/drawingml/2006/main">
              <a:graphicData uri="http://schemas.openxmlformats.org/drawingml/2006/picture">
                <pic:pic xmlns:pic="http://schemas.openxmlformats.org/drawingml/2006/picture">
                  <pic:nvPicPr>
                    <pic:cNvPr id="2276" name="picture" descr="descript"/>
                    <pic:cNvPicPr/>
                  </pic:nvPicPr>
                  <pic:blipFill>
                    <a:blip r:embed="rId755"/>
                    <a:stretch>
                      <a:fillRect/>
                    </a:stretch>
                  </pic:blipFill>
                  <pic:spPr>
                    <a:xfrm>
                      <a:off x="0" y="0"/>
                      <a:ext cx="5486400" cy="2834640"/>
                    </a:xfrm>
                    <a:prstGeom prst="rect">
                      <a:avLst/>
                    </a:prstGeom>
                  </pic:spPr>
                </pic:pic>
              </a:graphicData>
            </a:graphic>
          </wp:inline>
        </w:drawing>
      </w:r>
    </w:p>
    <w:p w14:paraId="03C435A1">
      <w:pPr>
        <w:pStyle w:val="6"/>
      </w:pPr>
      <w:r>
        <w:t>9.2.4 同步规则</w:t>
      </w:r>
    </w:p>
    <w:p w14:paraId="4137C139">
      <w:pPr>
        <w:pStyle w:val="3"/>
      </w:pPr>
      <w:r>
        <w:t>设置连接器返回结果与目标表单数据的保存规则</w:t>
      </w:r>
    </w:p>
    <w:p w14:paraId="58DBCCC1">
      <w:pPr>
        <w:pStyle w:val="3"/>
      </w:pPr>
      <w:r>
        <w:t>1）选择目标表单：选择用来保存连接器返回结果的表单。</w:t>
      </w:r>
    </w:p>
    <w:p w14:paraId="289F1846">
      <w:pPr>
        <w:pStyle w:val="3"/>
        <w:pBdr>
          <w:bottom w:val="none" w:color="auto" w:sz="0" w:space="0"/>
        </w:pBdr>
      </w:pPr>
      <w:r>
        <w:t xml:space="preserve">2）设置保存数据规则：设置步骤与表单事件的保存数据节点，详见 </w:t>
      </w:r>
      <w:r>
        <w:rPr>
          <w:color w:val="00A3F5"/>
        </w:rPr>
        <w:t>9.1.3.1 第（6）点</w:t>
      </w:r>
      <w:r>
        <w:t>。</w:t>
      </w:r>
    </w:p>
    <w:p w14:paraId="1334A1F1">
      <w:pPr>
        <w:pStyle w:val="3"/>
      </w:pPr>
      <w:r>
        <w:drawing>
          <wp:inline distT="0" distB="0" distL="0" distR="0">
            <wp:extent cx="5486400" cy="2834640"/>
            <wp:effectExtent l="0" t="0" r="0" b="0"/>
            <wp:docPr id="2279" name="picture" descr="descript"/>
            <wp:cNvGraphicFramePr/>
            <a:graphic xmlns:a="http://schemas.openxmlformats.org/drawingml/2006/main">
              <a:graphicData uri="http://schemas.openxmlformats.org/drawingml/2006/picture">
                <pic:pic xmlns:pic="http://schemas.openxmlformats.org/drawingml/2006/picture">
                  <pic:nvPicPr>
                    <pic:cNvPr id="2279" name="picture" descr="descript"/>
                    <pic:cNvPicPr/>
                  </pic:nvPicPr>
                  <pic:blipFill>
                    <a:blip r:embed="rId756"/>
                    <a:stretch>
                      <a:fillRect/>
                    </a:stretch>
                  </pic:blipFill>
                  <pic:spPr>
                    <a:xfrm>
                      <a:off x="0" y="0"/>
                      <a:ext cx="5486400" cy="2834640"/>
                    </a:xfrm>
                    <a:prstGeom prst="rect">
                      <a:avLst/>
                    </a:prstGeom>
                  </pic:spPr>
                </pic:pic>
              </a:graphicData>
            </a:graphic>
          </wp:inline>
        </w:drawing>
      </w:r>
    </w:p>
    <w:p w14:paraId="527E49AA">
      <w:pPr>
        <w:pStyle w:val="6"/>
      </w:pPr>
      <w:r>
        <w:t>9.2.5 同步时机</w:t>
      </w:r>
    </w:p>
    <w:p w14:paraId="6464DDFC">
      <w:pPr>
        <w:pStyle w:val="3"/>
      </w:pPr>
      <w:r>
        <w:t>支持手动执行和定时触发。</w:t>
      </w:r>
    </w:p>
    <w:p w14:paraId="3A57ACEF">
      <w:pPr>
        <w:pStyle w:val="3"/>
      </w:pPr>
      <w:r>
        <w:t>1）手动执行</w:t>
      </w:r>
    </w:p>
    <w:p w14:paraId="279F9CE9">
      <w:pPr>
        <w:pStyle w:val="3"/>
      </w:pPr>
      <w:r>
        <w:t>勾选要手工执行的数据批量同步，点击【手动执行】。如果需要重新同步上次已返回的数据，可先点击【清空缓存】，等待 10s 后再点击【手动执行】。</w:t>
      </w:r>
    </w:p>
    <w:p w14:paraId="32B63B39">
      <w:pPr>
        <w:pStyle w:val="3"/>
      </w:pPr>
      <w:r>
        <w:drawing>
          <wp:inline distT="0" distB="0" distL="0" distR="0">
            <wp:extent cx="5486400" cy="2834640"/>
            <wp:effectExtent l="0" t="0" r="0" b="0"/>
            <wp:docPr id="2282" name="picture" descr="descript"/>
            <wp:cNvGraphicFramePr/>
            <a:graphic xmlns:a="http://schemas.openxmlformats.org/drawingml/2006/main">
              <a:graphicData uri="http://schemas.openxmlformats.org/drawingml/2006/picture">
                <pic:pic xmlns:pic="http://schemas.openxmlformats.org/drawingml/2006/picture">
                  <pic:nvPicPr>
                    <pic:cNvPr id="2282" name="picture" descr="descript"/>
                    <pic:cNvPicPr/>
                  </pic:nvPicPr>
                  <pic:blipFill>
                    <a:blip r:embed="rId757"/>
                    <a:stretch>
                      <a:fillRect/>
                    </a:stretch>
                  </pic:blipFill>
                  <pic:spPr>
                    <a:xfrm>
                      <a:off x="0" y="0"/>
                      <a:ext cx="5486400" cy="2834640"/>
                    </a:xfrm>
                    <a:prstGeom prst="rect">
                      <a:avLst/>
                    </a:prstGeom>
                  </pic:spPr>
                </pic:pic>
              </a:graphicData>
            </a:graphic>
          </wp:inline>
        </w:drawing>
      </w:r>
    </w:p>
    <w:p w14:paraId="7CC61FEF">
      <w:pPr>
        <w:pStyle w:val="3"/>
      </w:pPr>
      <w:r>
        <w:t>2）定时触发</w:t>
      </w:r>
    </w:p>
    <w:p w14:paraId="6E330FFF">
      <w:pPr>
        <w:pStyle w:val="3"/>
      </w:pPr>
      <w:r>
        <w:t>在「后台管理-业务管理-自动化任务」创建一个自动化任务，事件类型选择「数据同步事件」，关联已保存的数据批量同步事件。</w:t>
      </w:r>
    </w:p>
    <w:p w14:paraId="203CC6D5">
      <w:pPr>
        <w:pStyle w:val="3"/>
      </w:pPr>
      <w:r>
        <w:drawing>
          <wp:inline distT="0" distB="0" distL="0" distR="0">
            <wp:extent cx="5486400" cy="2834640"/>
            <wp:effectExtent l="0" t="0" r="0" b="0"/>
            <wp:docPr id="2285" name="picture" descr="descript"/>
            <wp:cNvGraphicFramePr/>
            <a:graphic xmlns:a="http://schemas.openxmlformats.org/drawingml/2006/main">
              <a:graphicData uri="http://schemas.openxmlformats.org/drawingml/2006/picture">
                <pic:pic xmlns:pic="http://schemas.openxmlformats.org/drawingml/2006/picture">
                  <pic:nvPicPr>
                    <pic:cNvPr id="2285" name="picture" descr="descript"/>
                    <pic:cNvPicPr/>
                  </pic:nvPicPr>
                  <pic:blipFill>
                    <a:blip r:embed="rId758"/>
                    <a:stretch>
                      <a:fillRect/>
                    </a:stretch>
                  </pic:blipFill>
                  <pic:spPr>
                    <a:xfrm>
                      <a:off x="0" y="0"/>
                      <a:ext cx="5486400" cy="2834640"/>
                    </a:xfrm>
                    <a:prstGeom prst="rect">
                      <a:avLst/>
                    </a:prstGeom>
                  </pic:spPr>
                </pic:pic>
              </a:graphicData>
            </a:graphic>
          </wp:inline>
        </w:drawing>
      </w:r>
    </w:p>
    <w:p w14:paraId="04E27CAF">
      <w:pPr>
        <w:pStyle w:val="5"/>
      </w:pPr>
      <w:r>
        <w:t>9.3 账号管理</w:t>
      </w:r>
    </w:p>
    <w:p w14:paraId="5445333A">
      <w:pPr>
        <w:pStyle w:val="42"/>
      </w:pPr>
      <w:r>
        <w:t>可在此维护当前工作区所有连接器的鉴权账号。从连接模板安装连接器时，会同步生成连接器关联的鉴权账号，用户也可以根据服务商的API调用要求，创建一个鉴权账号。</w:t>
      </w:r>
    </w:p>
    <w:p w14:paraId="5A031181">
      <w:pPr>
        <w:pStyle w:val="6"/>
      </w:pPr>
      <w:r>
        <w:t>9.3.1 创建账号</w:t>
      </w:r>
    </w:p>
    <w:p w14:paraId="59AFF30E">
      <w:pPr>
        <w:pStyle w:val="3"/>
      </w:pPr>
      <w:r>
        <w:t>路径：后台管理 &gt;&gt; 集成管理 &gt;&gt; 账号管理</w:t>
      </w:r>
    </w:p>
    <w:p w14:paraId="3160ACD2">
      <w:pPr>
        <w:pStyle w:val="41"/>
        <w:pBdr>
          <w:bottom w:val="none" w:color="auto" w:sz="0" w:space="0"/>
        </w:pBdr>
      </w:pPr>
      <w:r>
        <w:drawing>
          <wp:inline distT="0" distB="0" distL="0" distR="0">
            <wp:extent cx="5486400" cy="2834640"/>
            <wp:effectExtent l="0" t="0" r="0" b="0"/>
            <wp:docPr id="2288" name="picture" descr="descript"/>
            <wp:cNvGraphicFramePr/>
            <a:graphic xmlns:a="http://schemas.openxmlformats.org/drawingml/2006/main">
              <a:graphicData uri="http://schemas.openxmlformats.org/drawingml/2006/picture">
                <pic:pic xmlns:pic="http://schemas.openxmlformats.org/drawingml/2006/picture">
                  <pic:nvPicPr>
                    <pic:cNvPr id="2288" name="picture" descr="descript"/>
                    <pic:cNvPicPr/>
                  </pic:nvPicPr>
                  <pic:blipFill>
                    <a:blip r:embed="rId759"/>
                    <a:stretch>
                      <a:fillRect/>
                    </a:stretch>
                  </pic:blipFill>
                  <pic:spPr>
                    <a:xfrm>
                      <a:off x="0" y="0"/>
                      <a:ext cx="5486400" cy="2834640"/>
                    </a:xfrm>
                    <a:prstGeom prst="rect">
                      <a:avLst/>
                    </a:prstGeom>
                  </pic:spPr>
                </pic:pic>
              </a:graphicData>
            </a:graphic>
          </wp:inline>
        </w:drawing>
      </w:r>
    </w:p>
    <w:p w14:paraId="71D6001B">
      <w:pPr>
        <w:pStyle w:val="6"/>
      </w:pPr>
      <w:r>
        <w:t>9.3.2 认证类型</w:t>
      </w:r>
    </w:p>
    <w:p w14:paraId="1F7CF221">
      <w:pPr>
        <w:pStyle w:val="3"/>
        <w:pBdr>
          <w:bottom w:val="none" w:color="auto" w:sz="0" w:space="0"/>
        </w:pBdr>
      </w:pPr>
      <w:r>
        <w:t>根据第三方系统提供的API说明，选择对应的认证类型，目前内置了 10 种身份认证类型。</w:t>
      </w:r>
    </w:p>
    <w:p w14:paraId="42479CDC">
      <w:pPr>
        <w:pStyle w:val="41"/>
        <w:pBdr>
          <w:bottom w:val="none" w:color="auto" w:sz="0" w:space="0"/>
        </w:pBdr>
      </w:pPr>
      <w:r>
        <w:drawing>
          <wp:inline distT="0" distB="0" distL="0" distR="0">
            <wp:extent cx="5486400" cy="2834640"/>
            <wp:effectExtent l="0" t="0" r="0" b="0"/>
            <wp:docPr id="2291" name="picture" descr="descript"/>
            <wp:cNvGraphicFramePr/>
            <a:graphic xmlns:a="http://schemas.openxmlformats.org/drawingml/2006/main">
              <a:graphicData uri="http://schemas.openxmlformats.org/drawingml/2006/picture">
                <pic:pic xmlns:pic="http://schemas.openxmlformats.org/drawingml/2006/picture">
                  <pic:nvPicPr>
                    <pic:cNvPr id="2291" name="picture" descr="descript"/>
                    <pic:cNvPicPr/>
                  </pic:nvPicPr>
                  <pic:blipFill>
                    <a:blip r:embed="rId760"/>
                    <a:stretch>
                      <a:fillRect/>
                    </a:stretch>
                  </pic:blipFill>
                  <pic:spPr>
                    <a:xfrm>
                      <a:off x="0" y="0"/>
                      <a:ext cx="5486400" cy="2834640"/>
                    </a:xfrm>
                    <a:prstGeom prst="rect">
                      <a:avLst/>
                    </a:prstGeom>
                  </pic:spPr>
                </pic:pic>
              </a:graphicData>
            </a:graphic>
          </wp:inline>
        </w:drawing>
      </w:r>
    </w:p>
    <w:p w14:paraId="35F54B0A">
      <w:pPr>
        <w:ind w:left="0"/>
      </w:pPr>
      <w:r>
        <w:t>1）Basic Auth</w:t>
      </w:r>
    </w:p>
    <w:p w14:paraId="52E4035D">
      <w:pPr>
        <w:pStyle w:val="42"/>
      </w:pPr>
      <w:r>
        <w:t>即基本身份验证，请求头含有服务器用于验证用户代理身份的凭证，表示每次请求API时都提供用户的username和password，用户可在此处填写用户名和密码。</w:t>
      </w:r>
    </w:p>
    <w:p w14:paraId="770042C4">
      <w:pPr>
        <w:pStyle w:val="41"/>
      </w:pPr>
      <w:r>
        <w:drawing>
          <wp:inline distT="0" distB="0" distL="0" distR="0">
            <wp:extent cx="5486400" cy="2834640"/>
            <wp:effectExtent l="0" t="0" r="0" b="0"/>
            <wp:docPr id="2294" name="picture" descr="descript"/>
            <wp:cNvGraphicFramePr/>
            <a:graphic xmlns:a="http://schemas.openxmlformats.org/drawingml/2006/main">
              <a:graphicData uri="http://schemas.openxmlformats.org/drawingml/2006/picture">
                <pic:pic xmlns:pic="http://schemas.openxmlformats.org/drawingml/2006/picture">
                  <pic:nvPicPr>
                    <pic:cNvPr id="2294" name="picture" descr="descript"/>
                    <pic:cNvPicPr/>
                  </pic:nvPicPr>
                  <pic:blipFill>
                    <a:blip r:embed="rId761"/>
                    <a:stretch>
                      <a:fillRect/>
                    </a:stretch>
                  </pic:blipFill>
                  <pic:spPr>
                    <a:xfrm>
                      <a:off x="0" y="0"/>
                      <a:ext cx="5486400" cy="2834640"/>
                    </a:xfrm>
                    <a:prstGeom prst="rect">
                      <a:avLst/>
                    </a:prstGeom>
                  </pic:spPr>
                </pic:pic>
              </a:graphicData>
            </a:graphic>
          </wp:inline>
        </w:drawing>
      </w:r>
    </w:p>
    <w:p w14:paraId="4DE20550">
      <w:pPr>
        <w:ind w:left="0"/>
      </w:pPr>
      <w:r>
        <w:t>2）Bearer</w:t>
      </w:r>
    </w:p>
    <w:p w14:paraId="2D80EBAD">
      <w:pPr>
        <w:pStyle w:val="42"/>
      </w:pPr>
      <w:r>
        <w:t>即 Token 令牌，为了验证使用者的身份，需要客户端向服务器端提供一个可靠的验证信息。用户可将服务商提供的 Token 复制粘贴到此处。</w:t>
      </w:r>
    </w:p>
    <w:p w14:paraId="75CB8D09">
      <w:pPr>
        <w:pStyle w:val="41"/>
      </w:pPr>
      <w:r>
        <w:drawing>
          <wp:inline distT="0" distB="0" distL="0" distR="0">
            <wp:extent cx="5486400" cy="2834640"/>
            <wp:effectExtent l="0" t="0" r="0" b="0"/>
            <wp:docPr id="2297" name="picture" descr="descript"/>
            <wp:cNvGraphicFramePr/>
            <a:graphic xmlns:a="http://schemas.openxmlformats.org/drawingml/2006/main">
              <a:graphicData uri="http://schemas.openxmlformats.org/drawingml/2006/picture">
                <pic:pic xmlns:pic="http://schemas.openxmlformats.org/drawingml/2006/picture">
                  <pic:nvPicPr>
                    <pic:cNvPr id="2297" name="picture" descr="descript"/>
                    <pic:cNvPicPr/>
                  </pic:nvPicPr>
                  <pic:blipFill>
                    <a:blip r:embed="rId762"/>
                    <a:stretch>
                      <a:fillRect/>
                    </a:stretch>
                  </pic:blipFill>
                  <pic:spPr>
                    <a:xfrm>
                      <a:off x="0" y="0"/>
                      <a:ext cx="5486400" cy="2834640"/>
                    </a:xfrm>
                    <a:prstGeom prst="rect">
                      <a:avLst/>
                    </a:prstGeom>
                  </pic:spPr>
                </pic:pic>
              </a:graphicData>
            </a:graphic>
          </wp:inline>
        </w:drawing>
      </w:r>
    </w:p>
    <w:p w14:paraId="4CFA43A6">
      <w:pPr>
        <w:ind w:left="0"/>
      </w:pPr>
      <w:r>
        <w:t>3）OAuth</w:t>
      </w:r>
    </w:p>
    <w:p w14:paraId="79708208">
      <w:pPr>
        <w:ind w:left="0"/>
      </w:pPr>
      <w:r>
        <w:rPr>
          <w:i w:val="0"/>
          <w:strike w:val="0"/>
          <w:spacing w:val="0"/>
          <w:u w:val="none"/>
        </w:rPr>
        <w:t>即开放授权，是一个广泛采用的授权框架，允许您同意代表您与他人交互的应用程序，而无需透露您的密码。它通过向第三方服务 提供访问令牌来实现这一点，而不会暴露用户凭证。 用户可根据API文档设置「访问链接」、「请求参数」和「刷新时间」。</w:t>
      </w:r>
    </w:p>
    <w:p w14:paraId="07871A8D">
      <w:pPr>
        <w:ind w:left="0"/>
      </w:pPr>
      <w:r>
        <w:drawing>
          <wp:inline distT="0" distB="0" distL="0" distR="0">
            <wp:extent cx="5486400" cy="2834640"/>
            <wp:effectExtent l="0" t="0" r="0" b="0"/>
            <wp:docPr id="2300" name="picture" descr="descript"/>
            <wp:cNvGraphicFramePr/>
            <a:graphic xmlns:a="http://schemas.openxmlformats.org/drawingml/2006/main">
              <a:graphicData uri="http://schemas.openxmlformats.org/drawingml/2006/picture">
                <pic:pic xmlns:pic="http://schemas.openxmlformats.org/drawingml/2006/picture">
                  <pic:nvPicPr>
                    <pic:cNvPr id="2300" name="picture" descr="descript"/>
                    <pic:cNvPicPr/>
                  </pic:nvPicPr>
                  <pic:blipFill>
                    <a:blip r:embed="rId763"/>
                    <a:stretch>
                      <a:fillRect/>
                    </a:stretch>
                  </pic:blipFill>
                  <pic:spPr>
                    <a:xfrm>
                      <a:off x="0" y="0"/>
                      <a:ext cx="5486400" cy="2834640"/>
                    </a:xfrm>
                    <a:prstGeom prst="rect">
                      <a:avLst/>
                    </a:prstGeom>
                  </pic:spPr>
                </pic:pic>
              </a:graphicData>
            </a:graphic>
          </wp:inline>
        </w:drawing>
      </w:r>
    </w:p>
    <w:p w14:paraId="60CC420B">
      <w:pPr>
        <w:ind w:left="0"/>
      </w:pPr>
      <w:r>
        <w:t>4）自定义</w:t>
      </w:r>
    </w:p>
    <w:p w14:paraId="7EBD9FE1">
      <w:pPr>
        <w:pStyle w:val="42"/>
      </w:pPr>
      <w:r>
        <w:t>支持用户自定义鉴权时依赖的身份验证参数，以及参数所在位置，用来满足比较特殊的鉴权认证场景。</w:t>
      </w:r>
    </w:p>
    <w:p w14:paraId="04C33697">
      <w:pPr>
        <w:pStyle w:val="41"/>
        <w:pBdr>
          <w:bottom w:val="none" w:color="auto" w:sz="0" w:space="0"/>
        </w:pBdr>
      </w:pPr>
      <w:r>
        <w:drawing>
          <wp:inline distT="0" distB="0" distL="0" distR="0">
            <wp:extent cx="5486400" cy="2834640"/>
            <wp:effectExtent l="0" t="0" r="0" b="0"/>
            <wp:docPr id="2303" name="picture" descr="descript"/>
            <wp:cNvGraphicFramePr/>
            <a:graphic xmlns:a="http://schemas.openxmlformats.org/drawingml/2006/main">
              <a:graphicData uri="http://schemas.openxmlformats.org/drawingml/2006/picture">
                <pic:pic xmlns:pic="http://schemas.openxmlformats.org/drawingml/2006/picture">
                  <pic:nvPicPr>
                    <pic:cNvPr id="2303" name="picture" descr="descript"/>
                    <pic:cNvPicPr/>
                  </pic:nvPicPr>
                  <pic:blipFill>
                    <a:blip r:embed="rId764"/>
                    <a:stretch>
                      <a:fillRect/>
                    </a:stretch>
                  </pic:blipFill>
                  <pic:spPr>
                    <a:xfrm>
                      <a:off x="0" y="0"/>
                      <a:ext cx="5486400" cy="2834640"/>
                    </a:xfrm>
                    <a:prstGeom prst="rect">
                      <a:avLst/>
                    </a:prstGeom>
                  </pic:spPr>
                </pic:pic>
              </a:graphicData>
            </a:graphic>
          </wp:inline>
        </w:drawing>
      </w:r>
    </w:p>
    <w:p w14:paraId="1FA0935A">
      <w:pPr>
        <w:pStyle w:val="4"/>
        <w:numPr>
          <w:ilvl w:val="0"/>
          <w:numId w:val="45"/>
        </w:numPr>
        <w:rPr>
          <w:rFonts w:hint="eastAsia"/>
        </w:rPr>
      </w:pPr>
      <w:r>
        <w:rPr>
          <w:rFonts w:hint="eastAsia"/>
        </w:rPr>
        <w:t>数据源管理</w:t>
      </w:r>
    </w:p>
    <w:p w14:paraId="1DB91497">
      <w:pPr>
        <w:pStyle w:val="5"/>
      </w:pPr>
      <w:r>
        <w:t>10.1 功能简介</w:t>
      </w:r>
    </w:p>
    <w:p w14:paraId="4C22DAC5">
      <w:pPr>
        <w:snapToGrid/>
        <w:spacing w:line="240" w:lineRule="auto"/>
        <w:rPr>
          <w:i w:val="0"/>
          <w:strike w:val="0"/>
          <w:spacing w:val="0"/>
          <w:u w:val="none"/>
        </w:rPr>
      </w:pPr>
      <w:r>
        <w:rPr>
          <w:i w:val="0"/>
          <w:strike w:val="0"/>
          <w:spacing w:val="0"/>
          <w:u w:val="none"/>
        </w:rPr>
        <w:t>数据工厂是易搭云中加工和处理数据的工具，得到的数据可以用于仪表盘进行数据分析。如果您之前了解过数据仓库技术，就可以把数据工厂理解为 ETL 工具。</w:t>
      </w:r>
    </w:p>
    <w:p w14:paraId="2D4C4ECF">
      <w:pPr>
        <w:numPr>
          <w:ilvl w:val="0"/>
          <w:numId w:val="85"/>
        </w:numPr>
        <w:pBdr>
          <w:bottom w:val="none" w:color="auto" w:sz="0" w:space="0"/>
        </w:pBdr>
        <w:snapToGrid/>
        <w:spacing w:line="240" w:lineRule="auto"/>
      </w:pPr>
      <w:r>
        <w:t>ETL ，是英文 Extract-Transform-Load 的缩写，用来描述将数据从来源端经过抽取（extract）、转换（transform）、加载（load）至目的端的过程。</w:t>
      </w:r>
    </w:p>
    <w:p w14:paraId="3049B502">
      <w:pPr>
        <w:pStyle w:val="5"/>
      </w:pPr>
      <w:r>
        <w:t>10.2 应用场景</w:t>
      </w:r>
    </w:p>
    <w:p w14:paraId="184124F6">
      <w:r>
        <w:t>数据工厂常常用于整合数据，可以将</w:t>
      </w:r>
      <w:r>
        <w:rPr>
          <w:rFonts w:hint="eastAsia" w:eastAsia="宋体"/>
          <w:lang w:eastAsia="zh-CN"/>
        </w:rPr>
        <w:t>教育机构</w:t>
      </w:r>
      <w:r>
        <w:t>中分散的数据整合到一起，再进行汇总计算。</w:t>
      </w:r>
    </w:p>
    <w:p w14:paraId="155B9ABE">
      <w:pPr>
        <w:pBdr>
          <w:bottom w:val="none" w:color="auto" w:sz="0" w:space="0"/>
        </w:pBdr>
      </w:pPr>
      <w:r>
        <w:t>例如，在计算生产工人的工资时，既需要生产日报中记录的工人产量来计算产量工资，也需要考勤记录中的考勤信息来判断是否可以获得考勤奖励。</w:t>
      </w:r>
    </w:p>
    <w:p w14:paraId="21A6CAE5">
      <w:r>
        <w:t>这种情况下，就可以用数据工厂整合生产信息和考勤信息，并进行统计和计算，最终得出生产工人的实际工资。</w:t>
      </w:r>
    </w:p>
    <w:p w14:paraId="7EEC4312">
      <w:pPr>
        <w:pStyle w:val="5"/>
      </w:pPr>
      <w:r>
        <w:t>10.3 数据工厂入门</w:t>
      </w:r>
    </w:p>
    <w:p w14:paraId="4ECB5008">
      <w:pPr>
        <w:pStyle w:val="6"/>
      </w:pPr>
      <w:r>
        <w:t>10.3.1 词汇解释</w:t>
      </w:r>
    </w:p>
    <w:p w14:paraId="5D688263">
      <w:pPr>
        <w:numPr>
          <w:ilvl w:val="0"/>
          <w:numId w:val="86"/>
        </w:numPr>
        <w:pBdr>
          <w:bottom w:val="none" w:color="auto" w:sz="0" w:space="0"/>
        </w:pBdr>
      </w:pPr>
      <w:r>
        <w:t>数据工厂：</w:t>
      </w:r>
      <w:r>
        <w:rPr>
          <w:i w:val="0"/>
          <w:strike w:val="0"/>
          <w:color w:val="000000"/>
          <w:u w:val="none"/>
        </w:rPr>
        <w:t>所有数据流的合集。</w:t>
      </w:r>
    </w:p>
    <w:p w14:paraId="56543776">
      <w:pPr>
        <w:numPr>
          <w:ilvl w:val="0"/>
          <w:numId w:val="86"/>
        </w:numPr>
      </w:pPr>
      <w:r>
        <w:t>数据流：</w:t>
      </w:r>
      <w:r>
        <w:rPr>
          <w:i w:val="0"/>
          <w:strike w:val="0"/>
          <w:spacing w:val="0"/>
          <w:u w:val="none"/>
        </w:rPr>
        <w:t>数据流就是加工处理数据的工作流。如果将数据工厂比作生产工厂，数据流就相当于工厂里的一条流水线。一个工厂会有多条流水线，彼此独立，高效运转。数据工厂的数据流亦是如此。</w:t>
      </w:r>
    </w:p>
    <w:p w14:paraId="46CC0301">
      <w:pPr>
        <w:numPr>
          <w:ilvl w:val="0"/>
          <w:numId w:val="86"/>
        </w:numPr>
      </w:pPr>
      <w:r>
        <w:t>数据源：</w:t>
      </w:r>
      <w:r>
        <w:rPr>
          <w:i w:val="0"/>
          <w:strike w:val="0"/>
          <w:spacing w:val="0"/>
          <w:u w:val="none"/>
        </w:rPr>
        <w:t>即数据的来源，通过输入节点进入数据流。相当于生产过程的原材料。</w:t>
      </w:r>
    </w:p>
    <w:p w14:paraId="7A710D09">
      <w:pPr>
        <w:numPr>
          <w:ilvl w:val="0"/>
          <w:numId w:val="86"/>
        </w:numPr>
      </w:pPr>
      <w:r>
        <w:t>输出表：</w:t>
      </w:r>
      <w:r>
        <w:rPr>
          <w:i w:val="0"/>
          <w:strike w:val="0"/>
          <w:spacing w:val="0"/>
          <w:u w:val="none"/>
        </w:rPr>
        <w:t>输出表就是经过数据流运算处理后的结果表，一个数据流目前只能输出一张结果表。流水线最终会输出一个产物，输出表就是这个产物。</w:t>
      </w:r>
    </w:p>
    <w:p w14:paraId="3DAC9FEA">
      <w:pPr>
        <w:pStyle w:val="6"/>
      </w:pPr>
      <w:r>
        <w:t>10.3.2 数据分析流程</w:t>
      </w:r>
    </w:p>
    <w:p w14:paraId="65755F99">
      <w:pPr>
        <w:pStyle w:val="3"/>
      </w:pPr>
      <w:r>
        <w:rPr>
          <w:i w:val="0"/>
          <w:strike w:val="0"/>
          <w:spacing w:val="0"/>
          <w:u w:val="none"/>
        </w:rPr>
        <w:t>如果需要通过数据工厂计算分析数据，可以参照下方流程：</w:t>
      </w:r>
    </w:p>
    <w:p w14:paraId="27199486">
      <w:pPr>
        <w:pStyle w:val="3"/>
      </w:pPr>
      <w:r>
        <w:drawing>
          <wp:inline distT="0" distB="0" distL="0" distR="0">
            <wp:extent cx="5486400" cy="2757805"/>
            <wp:effectExtent l="0" t="0" r="0" b="0"/>
            <wp:docPr id="2306" name="picture" descr="descript"/>
            <wp:cNvGraphicFramePr/>
            <a:graphic xmlns:a="http://schemas.openxmlformats.org/drawingml/2006/main">
              <a:graphicData uri="http://schemas.openxmlformats.org/drawingml/2006/picture">
                <pic:pic xmlns:pic="http://schemas.openxmlformats.org/drawingml/2006/picture">
                  <pic:nvPicPr>
                    <pic:cNvPr id="2306" name="picture" descr="descript"/>
                    <pic:cNvPicPr/>
                  </pic:nvPicPr>
                  <pic:blipFill>
                    <a:blip r:embed="rId765"/>
                    <a:stretch>
                      <a:fillRect/>
                    </a:stretch>
                  </pic:blipFill>
                  <pic:spPr>
                    <a:xfrm>
                      <a:off x="0" y="0"/>
                      <a:ext cx="5486400" cy="2758060"/>
                    </a:xfrm>
                    <a:prstGeom prst="rect">
                      <a:avLst/>
                    </a:prstGeom>
                  </pic:spPr>
                </pic:pic>
              </a:graphicData>
            </a:graphic>
          </wp:inline>
        </w:drawing>
      </w:r>
    </w:p>
    <w:p w14:paraId="4F189300">
      <w:pPr>
        <w:pStyle w:val="5"/>
      </w:pPr>
      <w:r>
        <w:t>10.4 数据流</w:t>
      </w:r>
    </w:p>
    <w:p w14:paraId="2C76DC40">
      <w:pPr>
        <w:pStyle w:val="6"/>
        <w:pBdr>
          <w:bottom w:val="none" w:color="auto" w:sz="0" w:space="0"/>
        </w:pBdr>
      </w:pPr>
      <w:r>
        <w:t>10.4.1 功能简介</w:t>
      </w:r>
    </w:p>
    <w:p w14:paraId="0F3E8FF1">
      <w:pPr>
        <w:pBdr>
          <w:bottom w:val="none" w:color="auto" w:sz="0" w:space="0"/>
        </w:pBdr>
        <w:snapToGrid/>
        <w:spacing w:line="240" w:lineRule="auto"/>
      </w:pPr>
      <w:r>
        <w:rPr>
          <w:i w:val="0"/>
          <w:strike w:val="0"/>
          <w:spacing w:val="0"/>
          <w:u w:val="none"/>
        </w:rPr>
        <w:t>实际的工厂里，一条条忙碌的生产线，在不断地加工着产品。</w:t>
      </w:r>
    </w:p>
    <w:p w14:paraId="52845EE9">
      <w:pPr>
        <w:pBdr>
          <w:bottom w:val="none" w:color="auto" w:sz="0" w:space="0"/>
        </w:pBdr>
        <w:snapToGrid/>
        <w:spacing w:line="240" w:lineRule="auto"/>
      </w:pPr>
      <w:r>
        <w:rPr>
          <w:i w:val="0"/>
          <w:strike w:val="0"/>
          <w:spacing w:val="0"/>
          <w:u w:val="none"/>
        </w:rPr>
        <w:t>在数据工厂里，您也可以创建多个数据流，实现不同的数据加工和处理流程。</w:t>
      </w:r>
    </w:p>
    <w:p w14:paraId="1C4CA22F">
      <w:pPr>
        <w:pStyle w:val="3"/>
        <w:pBdr>
          <w:bottom w:val="none" w:color="auto" w:sz="0" w:space="0"/>
        </w:pBdr>
      </w:pPr>
      <w:r>
        <w:rPr>
          <w:i w:val="0"/>
          <w:strike w:val="0"/>
          <w:spacing w:val="0"/>
          <w:u w:val="none"/>
        </w:rPr>
        <w:t>故，数据工厂是可以加工处理数据的场所，而其中的数据流则承担着具体的数据加工和处理工作。</w:t>
      </w:r>
    </w:p>
    <w:p w14:paraId="5CB38C33">
      <w:pPr>
        <w:pStyle w:val="6"/>
      </w:pPr>
      <w:r>
        <w:t>10.4.2 应用场景</w:t>
      </w:r>
    </w:p>
    <w:p w14:paraId="31123958">
      <w:pPr>
        <w:snapToGrid/>
        <w:spacing w:line="240" w:lineRule="auto"/>
      </w:pPr>
      <w:r>
        <w:rPr>
          <w:i w:val="0"/>
          <w:strike w:val="0"/>
          <w:spacing w:val="0"/>
          <w:u w:val="none"/>
        </w:rPr>
        <w:t>数据流可以选择多个表单作为数据源，然后自由组合数据处理节点，实现复杂的多表数据的处理，得到输出表。目前有 7 大数据处理节点：</w:t>
      </w:r>
    </w:p>
    <w:p w14:paraId="23701BEF">
      <w:pPr>
        <w:numPr>
          <w:ilvl w:val="0"/>
          <w:numId w:val="87"/>
        </w:numPr>
        <w:snapToGrid/>
        <w:spacing w:line="240" w:lineRule="auto"/>
      </w:pPr>
      <w:r>
        <w:rPr>
          <w:i w:val="0"/>
          <w:strike w:val="0"/>
          <w:spacing w:val="0"/>
          <w:u w:val="none"/>
        </w:rPr>
        <w:t>横向连接：将两张表左右相连，连接为一张新增了多列数据的新表。</w:t>
      </w:r>
    </w:p>
    <w:p w14:paraId="791117C8">
      <w:pPr>
        <w:numPr>
          <w:ilvl w:val="0"/>
          <w:numId w:val="87"/>
        </w:numPr>
        <w:snapToGrid/>
        <w:spacing w:line="240" w:lineRule="auto"/>
      </w:pPr>
      <w:r>
        <w:rPr>
          <w:i w:val="0"/>
          <w:strike w:val="0"/>
          <w:spacing w:val="0"/>
          <w:u w:val="none"/>
        </w:rPr>
        <w:t>追加合并：将多张表上下相连，连接为一张新增了多行数据的新表。</w:t>
      </w:r>
    </w:p>
    <w:p w14:paraId="5BE32AAD">
      <w:pPr>
        <w:numPr>
          <w:ilvl w:val="0"/>
          <w:numId w:val="87"/>
        </w:numPr>
        <w:snapToGrid/>
        <w:spacing w:line="240" w:lineRule="auto"/>
      </w:pPr>
      <w:r>
        <w:rPr>
          <w:i w:val="0"/>
          <w:strike w:val="0"/>
          <w:spacing w:val="0"/>
          <w:u w:val="none"/>
        </w:rPr>
        <w:t>分组汇总：分组汇总是指对原始数据根据条件，将相同的数据先合并到一组，然后按照分组后的数据进行汇总计算。</w:t>
      </w:r>
    </w:p>
    <w:p w14:paraId="4E38BB9B">
      <w:pPr>
        <w:numPr>
          <w:ilvl w:val="0"/>
          <w:numId w:val="87"/>
        </w:numPr>
        <w:snapToGrid/>
        <w:spacing w:line="240" w:lineRule="auto"/>
      </w:pPr>
      <w:r>
        <w:rPr>
          <w:i w:val="0"/>
          <w:strike w:val="0"/>
          <w:spacing w:val="0"/>
          <w:u w:val="none"/>
        </w:rPr>
        <w:t>数据筛选：添加筛选条件，过滤掉无用数据，只保留需要处理的数据进行加工计算。</w:t>
      </w:r>
    </w:p>
    <w:p w14:paraId="7F43C387">
      <w:pPr>
        <w:numPr>
          <w:ilvl w:val="0"/>
          <w:numId w:val="87"/>
        </w:numPr>
        <w:snapToGrid/>
        <w:spacing w:line="240" w:lineRule="auto"/>
      </w:pPr>
      <w:r>
        <w:rPr>
          <w:i w:val="0"/>
          <w:strike w:val="0"/>
          <w:spacing w:val="0"/>
          <w:u w:val="none"/>
        </w:rPr>
        <w:t>字段设置：字段设置可以设置表单字段显示/隐藏、排序、重命名，也可以添加新的计算字段。</w:t>
      </w:r>
    </w:p>
    <w:p w14:paraId="2A1C31CA">
      <w:pPr>
        <w:pStyle w:val="3"/>
        <w:numPr>
          <w:ilvl w:val="0"/>
          <w:numId w:val="87"/>
        </w:numPr>
      </w:pPr>
      <w:r>
        <w:rPr>
          <w:i w:val="0"/>
          <w:strike w:val="0"/>
          <w:spacing w:val="0"/>
          <w:u w:val="none"/>
        </w:rPr>
        <w:t>行转列：行转列可将一维表转成二维表。</w:t>
      </w:r>
    </w:p>
    <w:p w14:paraId="79555668">
      <w:pPr>
        <w:pStyle w:val="3"/>
        <w:numPr>
          <w:ilvl w:val="0"/>
          <w:numId w:val="87"/>
        </w:numPr>
      </w:pPr>
      <w:r>
        <w:t>去重：</w:t>
      </w:r>
      <w:r>
        <w:rPr>
          <w:b w:val="0"/>
          <w:i w:val="0"/>
          <w:strike w:val="0"/>
          <w:spacing w:val="0"/>
          <w:u w:val="none"/>
        </w:rPr>
        <w:t>对数据表中的重复数据进行删除，仅保留一条数据参与数据计算。</w:t>
      </w:r>
    </w:p>
    <w:p w14:paraId="587FCBBA">
      <w:pPr>
        <w:pStyle w:val="6"/>
      </w:pPr>
      <w:r>
        <w:t>10.4.3 创建入口</w:t>
      </w:r>
    </w:p>
    <w:p w14:paraId="0F040558">
      <w:r>
        <w:t>路径：后台管理 - 数据源管理 - 数据工厂</w:t>
      </w:r>
    </w:p>
    <w:p w14:paraId="76272A77">
      <w:pPr>
        <w:pStyle w:val="3"/>
      </w:pPr>
      <w:r>
        <w:drawing>
          <wp:inline distT="0" distB="0" distL="0" distR="0">
            <wp:extent cx="5486400" cy="2834640"/>
            <wp:effectExtent l="0" t="0" r="0" b="0"/>
            <wp:docPr id="2309" name="picture" descr="descript"/>
            <wp:cNvGraphicFramePr/>
            <a:graphic xmlns:a="http://schemas.openxmlformats.org/drawingml/2006/main">
              <a:graphicData uri="http://schemas.openxmlformats.org/drawingml/2006/picture">
                <pic:pic xmlns:pic="http://schemas.openxmlformats.org/drawingml/2006/picture">
                  <pic:nvPicPr>
                    <pic:cNvPr id="2309" name="picture" descr="descript"/>
                    <pic:cNvPicPr/>
                  </pic:nvPicPr>
                  <pic:blipFill>
                    <a:blip r:embed="rId766"/>
                    <a:srcRect/>
                    <a:stretch>
                      <a:fillRect/>
                    </a:stretch>
                  </pic:blipFill>
                  <pic:spPr>
                    <a:xfrm>
                      <a:off x="0" y="0"/>
                      <a:ext cx="5486400" cy="2834640"/>
                    </a:xfrm>
                    <a:prstGeom prst="rect">
                      <a:avLst/>
                    </a:prstGeom>
                  </pic:spPr>
                </pic:pic>
              </a:graphicData>
            </a:graphic>
          </wp:inline>
        </w:drawing>
      </w:r>
    </w:p>
    <w:p w14:paraId="4843C6C5">
      <w:pPr>
        <w:pStyle w:val="3"/>
        <w:ind w:left="0"/>
      </w:pPr>
    </w:p>
    <w:p w14:paraId="0F229757">
      <w:pPr>
        <w:pStyle w:val="6"/>
      </w:pPr>
      <w:r>
        <w:t>10.4.4 新增数据流</w:t>
      </w:r>
    </w:p>
    <w:p w14:paraId="3DE4C6AB">
      <w:pPr>
        <w:pStyle w:val="3"/>
      </w:pPr>
      <w:r>
        <w:t>填写数据流名称，选择数据更新类型，提交后即可设计数据处理流程。</w:t>
      </w:r>
    </w:p>
    <w:p w14:paraId="0466BC05">
      <w:pPr>
        <w:pStyle w:val="3"/>
        <w:numPr>
          <w:ilvl w:val="0"/>
          <w:numId w:val="88"/>
        </w:numPr>
      </w:pPr>
      <w:r>
        <w:t>实时更新：适合处理 10W 以内的数据量。</w:t>
      </w:r>
    </w:p>
    <w:p w14:paraId="04C25ADC">
      <w:pPr>
        <w:pStyle w:val="3"/>
        <w:numPr>
          <w:ilvl w:val="0"/>
          <w:numId w:val="88"/>
        </w:numPr>
        <w:pBdr>
          <w:bottom w:val="none" w:color="auto" w:sz="0" w:space="0"/>
        </w:pBdr>
      </w:pPr>
      <w:r>
        <w:t>定时更新：适合处理 10W 以上的数据量。</w:t>
      </w:r>
    </w:p>
    <w:p w14:paraId="6CCED080">
      <w:pPr>
        <w:pStyle w:val="3"/>
      </w:pPr>
      <w:r>
        <w:drawing>
          <wp:inline distT="0" distB="0" distL="0" distR="0">
            <wp:extent cx="5486400" cy="2834640"/>
            <wp:effectExtent l="0" t="0" r="0" b="0"/>
            <wp:docPr id="2312" name="picture" descr="descript"/>
            <wp:cNvGraphicFramePr/>
            <a:graphic xmlns:a="http://schemas.openxmlformats.org/drawingml/2006/main">
              <a:graphicData uri="http://schemas.openxmlformats.org/drawingml/2006/picture">
                <pic:pic xmlns:pic="http://schemas.openxmlformats.org/drawingml/2006/picture">
                  <pic:nvPicPr>
                    <pic:cNvPr id="2312" name="picture" descr="descript"/>
                    <pic:cNvPicPr/>
                  </pic:nvPicPr>
                  <pic:blipFill>
                    <a:blip r:embed="rId767"/>
                    <a:stretch>
                      <a:fillRect/>
                    </a:stretch>
                  </pic:blipFill>
                  <pic:spPr>
                    <a:xfrm>
                      <a:off x="0" y="0"/>
                      <a:ext cx="5486400" cy="2834640"/>
                    </a:xfrm>
                    <a:prstGeom prst="rect">
                      <a:avLst/>
                    </a:prstGeom>
                  </pic:spPr>
                </pic:pic>
              </a:graphicData>
            </a:graphic>
          </wp:inline>
        </w:drawing>
      </w:r>
    </w:p>
    <w:p w14:paraId="6B9DA830">
      <w:pPr>
        <w:pStyle w:val="6"/>
      </w:pPr>
      <w:r>
        <w:t>10.4.5 数据源</w:t>
      </w:r>
    </w:p>
    <w:p w14:paraId="0B168EC7">
      <w:pPr>
        <w:pStyle w:val="3"/>
      </w:pPr>
      <w:r>
        <w:t>1）数据源即数据的来源和出处。</w:t>
      </w:r>
    </w:p>
    <w:p w14:paraId="70BD3D16">
      <w:r>
        <w:t>2）易搭云的数据流一共有 2 种类型的数据源，分别是：</w:t>
      </w:r>
    </w:p>
    <w:p w14:paraId="5F4942D2">
      <w:pPr>
        <w:numPr>
          <w:ilvl w:val="0"/>
          <w:numId w:val="89"/>
        </w:numPr>
      </w:pPr>
      <w:r>
        <w:t>表单数据源：</w:t>
      </w:r>
      <w:r>
        <w:rPr>
          <w:i w:val="0"/>
          <w:strike w:val="0"/>
          <w:spacing w:val="0"/>
          <w:u w:val="none"/>
        </w:rPr>
        <w:t>通过表单录入的数据，</w:t>
      </w:r>
    </w:p>
    <w:p w14:paraId="6849F9F3">
      <w:pPr>
        <w:numPr>
          <w:ilvl w:val="0"/>
          <w:numId w:val="89"/>
        </w:numPr>
      </w:pPr>
      <w:r>
        <w:rPr>
          <w:i w:val="0"/>
          <w:strike w:val="0"/>
          <w:spacing w:val="0"/>
          <w:u w:val="none"/>
        </w:rPr>
        <w:t>数据流数据源：通过数据工厂数据流（数据更新类型=定时更新）处理后的 输出表 数据。</w:t>
      </w:r>
    </w:p>
    <w:p w14:paraId="0A604EFA">
      <w:pPr>
        <w:ind w:left="0"/>
      </w:pPr>
      <w:r>
        <w:t>3）注意事项</w:t>
      </w:r>
    </w:p>
    <w:p w14:paraId="61C51490">
      <w:pPr>
        <w:numPr>
          <w:ilvl w:val="0"/>
          <w:numId w:val="90"/>
        </w:numPr>
        <w:pBdr>
          <w:bottom w:val="none" w:color="auto" w:sz="0" w:space="0"/>
        </w:pBdr>
        <w:snapToGrid/>
        <w:spacing w:line="240" w:lineRule="auto"/>
      </w:pPr>
      <w:r>
        <w:rPr>
          <w:i w:val="0"/>
          <w:strike w:val="0"/>
          <w:spacing w:val="0"/>
          <w:u w:val="none"/>
        </w:rPr>
        <w:t>数据工厂的数据源只能通过输入节点来选择。</w:t>
      </w:r>
    </w:p>
    <w:p w14:paraId="36B855E7">
      <w:pPr>
        <w:numPr>
          <w:ilvl w:val="0"/>
          <w:numId w:val="90"/>
        </w:numPr>
        <w:snapToGrid/>
        <w:spacing w:line="240" w:lineRule="auto"/>
      </w:pPr>
      <w:r>
        <w:rPr>
          <w:i w:val="0"/>
          <w:strike w:val="0"/>
          <w:spacing w:val="0"/>
          <w:u w:val="none"/>
        </w:rPr>
        <w:t>一个输入节点只能选择一个数据源。如果有多个数据源需要分析，需要添加多个输入节点。</w:t>
      </w:r>
    </w:p>
    <w:p w14:paraId="44E9FD7B">
      <w:pPr>
        <w:numPr>
          <w:ilvl w:val="0"/>
          <w:numId w:val="90"/>
        </w:numPr>
      </w:pPr>
      <w:r>
        <w:rPr>
          <w:i w:val="0"/>
          <w:strike w:val="0"/>
          <w:spacing w:val="0"/>
          <w:u w:val="none"/>
        </w:rPr>
        <w:t>若数据源含有多个子表单，一次只能选择其中一个子表单。如果多个子表单均需要进行分析，可以添加多个输入节点分别选择。</w:t>
      </w:r>
    </w:p>
    <w:p w14:paraId="7BBC2090">
      <w:pPr>
        <w:pStyle w:val="3"/>
      </w:pPr>
      <w:r>
        <w:drawing>
          <wp:inline distT="0" distB="0" distL="0" distR="0">
            <wp:extent cx="5486400" cy="2834640"/>
            <wp:effectExtent l="0" t="0" r="0" b="0"/>
            <wp:docPr id="2315" name="picture" descr="descript"/>
            <wp:cNvGraphicFramePr/>
            <a:graphic xmlns:a="http://schemas.openxmlformats.org/drawingml/2006/main">
              <a:graphicData uri="http://schemas.openxmlformats.org/drawingml/2006/picture">
                <pic:pic xmlns:pic="http://schemas.openxmlformats.org/drawingml/2006/picture">
                  <pic:nvPicPr>
                    <pic:cNvPr id="2315" name="picture" descr="descript"/>
                    <pic:cNvPicPr/>
                  </pic:nvPicPr>
                  <pic:blipFill>
                    <a:blip r:embed="rId768"/>
                    <a:stretch>
                      <a:fillRect/>
                    </a:stretch>
                  </pic:blipFill>
                  <pic:spPr>
                    <a:xfrm>
                      <a:off x="0" y="0"/>
                      <a:ext cx="5486400" cy="2834640"/>
                    </a:xfrm>
                    <a:prstGeom prst="rect">
                      <a:avLst/>
                    </a:prstGeom>
                  </pic:spPr>
                </pic:pic>
              </a:graphicData>
            </a:graphic>
          </wp:inline>
        </w:drawing>
      </w:r>
    </w:p>
    <w:p w14:paraId="186C1860">
      <w:pPr>
        <w:pStyle w:val="5"/>
      </w:pPr>
      <w:r>
        <w:t>10.5 设计数据流</w:t>
      </w:r>
    </w:p>
    <w:p w14:paraId="4244B729">
      <w:pPr>
        <w:pStyle w:val="6"/>
      </w:pPr>
      <w:r>
        <w:t>10.5.1 功能简介</w:t>
      </w:r>
    </w:p>
    <w:p w14:paraId="2A005A5A">
      <w:r>
        <w:t>数据流共有 9 种节点，可以分为 2 大类。</w:t>
      </w:r>
    </w:p>
    <w:p w14:paraId="518777CC">
      <w:r>
        <w:t>1）输入/输出节点</w:t>
      </w:r>
    </w:p>
    <w:p w14:paraId="0B7C0259">
      <w:pPr>
        <w:numPr>
          <w:ilvl w:val="0"/>
          <w:numId w:val="91"/>
        </w:numPr>
      </w:pPr>
      <w:r>
        <w:t>输入：用来选择要处理的数据，即数据的来源；</w:t>
      </w:r>
    </w:p>
    <w:p w14:paraId="01AA7B59">
      <w:pPr>
        <w:numPr>
          <w:ilvl w:val="0"/>
          <w:numId w:val="91"/>
        </w:numPr>
      </w:pPr>
      <w:r>
        <w:t>输出：数据流的出口，也就是数据计算的结果，最终输出为数据流输出表。</w:t>
      </w:r>
    </w:p>
    <w:p w14:paraId="77051B3D">
      <w:r>
        <w:t>2）数据处理节点</w:t>
      </w:r>
    </w:p>
    <w:p w14:paraId="574EC22A">
      <w:pPr>
        <w:numPr>
          <w:ilvl w:val="0"/>
          <w:numId w:val="92"/>
        </w:numPr>
      </w:pPr>
      <w:r>
        <w:t>包括横向连接、追加合并、分组汇总、数据筛选、字段设置 、行转列 、去重 这 7 种节点；</w:t>
      </w:r>
    </w:p>
    <w:p w14:paraId="24272FF2">
      <w:pPr>
        <w:numPr>
          <w:ilvl w:val="0"/>
          <w:numId w:val="92"/>
        </w:numPr>
      </w:pPr>
      <w:r>
        <w:t>每种节点的具体用法会在本章节详细叙述。</w:t>
      </w:r>
    </w:p>
    <w:p w14:paraId="15582B11">
      <w:pPr>
        <w:pStyle w:val="6"/>
      </w:pPr>
      <w:r>
        <w:t>10.5.2 流程设计入口</w:t>
      </w:r>
    </w:p>
    <w:p w14:paraId="4E3A2A57">
      <w:pPr>
        <w:ind w:left="0"/>
      </w:pPr>
      <w:r>
        <w:t>创建数据流后，点击【流程设计】可以进入流程设计页面</w:t>
      </w:r>
    </w:p>
    <w:p w14:paraId="55043C13">
      <w:pPr>
        <w:ind w:left="0"/>
      </w:pPr>
      <w:r>
        <w:drawing>
          <wp:inline distT="0" distB="0" distL="0" distR="0">
            <wp:extent cx="5486400" cy="2834640"/>
            <wp:effectExtent l="0" t="0" r="0" b="0"/>
            <wp:docPr id="2318" name="picture" descr="descript"/>
            <wp:cNvGraphicFramePr/>
            <a:graphic xmlns:a="http://schemas.openxmlformats.org/drawingml/2006/main">
              <a:graphicData uri="http://schemas.openxmlformats.org/drawingml/2006/picture">
                <pic:pic xmlns:pic="http://schemas.openxmlformats.org/drawingml/2006/picture">
                  <pic:nvPicPr>
                    <pic:cNvPr id="2318" name="picture" descr="descript"/>
                    <pic:cNvPicPr/>
                  </pic:nvPicPr>
                  <pic:blipFill>
                    <a:blip r:embed="rId769"/>
                    <a:stretch>
                      <a:fillRect/>
                    </a:stretch>
                  </pic:blipFill>
                  <pic:spPr>
                    <a:xfrm>
                      <a:off x="0" y="0"/>
                      <a:ext cx="5486400" cy="2834640"/>
                    </a:xfrm>
                    <a:prstGeom prst="rect">
                      <a:avLst/>
                    </a:prstGeom>
                  </pic:spPr>
                </pic:pic>
              </a:graphicData>
            </a:graphic>
          </wp:inline>
        </w:drawing>
      </w:r>
    </w:p>
    <w:p w14:paraId="7F42C688">
      <w:pPr>
        <w:pStyle w:val="6"/>
      </w:pPr>
      <w:r>
        <w:t>10.5.3 添加/删除</w:t>
      </w:r>
    </w:p>
    <w:p w14:paraId="29438C01">
      <w:r>
        <w:t>1）数据处理节点：拖拽即可添加节点；选中节点后，使用键盘上的「Delete键」可删除节点。</w:t>
      </w:r>
    </w:p>
    <w:p w14:paraId="5C324156">
      <w:pPr>
        <w:pBdr>
          <w:bottom w:val="none" w:color="auto" w:sz="0" w:space="0"/>
        </w:pBdr>
      </w:pPr>
      <w:r>
        <w:t>2）节点连接线：从前一节点的出口处拖拽鼠标到另一节点的入口处即可添加连接线；选中连接线后，使用键盘上的「Delete键」可删除连接线。</w:t>
      </w:r>
    </w:p>
    <w:p w14:paraId="59D3C57E">
      <w:r>
        <w:drawing>
          <wp:inline distT="0" distB="0" distL="0" distR="0">
            <wp:extent cx="5486400" cy="2834640"/>
            <wp:effectExtent l="0" t="0" r="0" b="0"/>
            <wp:docPr id="2321" name="picture" descr="descript"/>
            <wp:cNvGraphicFramePr/>
            <a:graphic xmlns:a="http://schemas.openxmlformats.org/drawingml/2006/main">
              <a:graphicData uri="http://schemas.openxmlformats.org/drawingml/2006/picture">
                <pic:pic xmlns:pic="http://schemas.openxmlformats.org/drawingml/2006/picture">
                  <pic:nvPicPr>
                    <pic:cNvPr id="2321" name="picture" descr="descript"/>
                    <pic:cNvPicPr/>
                  </pic:nvPicPr>
                  <pic:blipFill>
                    <a:blip r:embed="rId770"/>
                    <a:stretch>
                      <a:fillRect/>
                    </a:stretch>
                  </pic:blipFill>
                  <pic:spPr>
                    <a:xfrm>
                      <a:off x="0" y="0"/>
                      <a:ext cx="5486400" cy="2834640"/>
                    </a:xfrm>
                    <a:prstGeom prst="rect">
                      <a:avLst/>
                    </a:prstGeom>
                  </pic:spPr>
                </pic:pic>
              </a:graphicData>
            </a:graphic>
          </wp:inline>
        </w:drawing>
      </w:r>
    </w:p>
    <w:p w14:paraId="15AB532C">
      <w:pPr>
        <w:pStyle w:val="6"/>
      </w:pPr>
      <w:r>
        <w:t>10.5.4 数据预览</w:t>
      </w:r>
    </w:p>
    <w:p w14:paraId="13950C0D">
      <w:r>
        <w:t>1）数据预览可以用来查看处理后的数据，可以辅助判断数据是否正确合理以及是否满足业务需求。</w:t>
      </w:r>
    </w:p>
    <w:p w14:paraId="06809E1F">
      <w:pPr>
        <w:pBdr>
          <w:bottom w:val="none" w:color="auto" w:sz="0" w:space="0"/>
        </w:pBdr>
        <w:snapToGrid/>
        <w:spacing w:line="240" w:lineRule="auto"/>
      </w:pPr>
      <w:r>
        <w:t>2）</w:t>
      </w:r>
      <w:r>
        <w:rPr>
          <w:i w:val="0"/>
          <w:strike w:val="0"/>
          <w:color w:val="000000"/>
          <w:u w:val="none"/>
        </w:rPr>
        <w:t>最多显示前 200 条预览数据。</w:t>
      </w:r>
    </w:p>
    <w:p w14:paraId="4C142D01">
      <w:r>
        <w:drawing>
          <wp:inline distT="0" distB="0" distL="0" distR="0">
            <wp:extent cx="5486400" cy="2834640"/>
            <wp:effectExtent l="0" t="0" r="0" b="0"/>
            <wp:docPr id="2324" name="picture" descr="descript"/>
            <wp:cNvGraphicFramePr/>
            <a:graphic xmlns:a="http://schemas.openxmlformats.org/drawingml/2006/main">
              <a:graphicData uri="http://schemas.openxmlformats.org/drawingml/2006/picture">
                <pic:pic xmlns:pic="http://schemas.openxmlformats.org/drawingml/2006/picture">
                  <pic:nvPicPr>
                    <pic:cNvPr id="2324" name="picture" descr="descript"/>
                    <pic:cNvPicPr/>
                  </pic:nvPicPr>
                  <pic:blipFill>
                    <a:blip r:embed="rId771"/>
                    <a:stretch>
                      <a:fillRect/>
                    </a:stretch>
                  </pic:blipFill>
                  <pic:spPr>
                    <a:xfrm>
                      <a:off x="0" y="0"/>
                      <a:ext cx="5486400" cy="2834640"/>
                    </a:xfrm>
                    <a:prstGeom prst="rect">
                      <a:avLst/>
                    </a:prstGeom>
                  </pic:spPr>
                </pic:pic>
              </a:graphicData>
            </a:graphic>
          </wp:inline>
        </w:drawing>
      </w:r>
    </w:p>
    <w:p w14:paraId="42D659E3">
      <w:pPr>
        <w:pStyle w:val="6"/>
      </w:pPr>
      <w:r>
        <w:t>10.5.5 数据处理节点详解</w:t>
      </w:r>
    </w:p>
    <w:p w14:paraId="6F2AB224">
      <w:pPr>
        <w:pStyle w:val="7"/>
      </w:pPr>
      <w:r>
        <w:t>10.5.5.1 输入</w:t>
      </w:r>
    </w:p>
    <w:p w14:paraId="57A05932">
      <w:pPr>
        <w:pBdr>
          <w:bottom w:val="none" w:color="auto" w:sz="0" w:space="0"/>
        </w:pBdr>
        <w:rPr>
          <w:i w:val="0"/>
          <w:strike w:val="0"/>
          <w:spacing w:val="0"/>
          <w:u w:val="none"/>
        </w:rPr>
      </w:pPr>
      <w:r>
        <w:rPr>
          <w:i w:val="0"/>
          <w:strike w:val="0"/>
          <w:spacing w:val="0"/>
          <w:u w:val="none"/>
        </w:rPr>
        <w:t>1）输入节点是数据流中数据流入的入口，用来选择要处理的数据源。添加输入节点后，用户在选择数据源时，可以自由勾选所需的字段。</w:t>
      </w:r>
    </w:p>
    <w:p w14:paraId="2F738C6C">
      <w:pPr>
        <w:rPr>
          <w:i w:val="0"/>
          <w:strike w:val="0"/>
          <w:spacing w:val="0"/>
          <w:u w:val="none"/>
        </w:rPr>
      </w:pPr>
      <w:r>
        <w:rPr>
          <w:i w:val="0"/>
          <w:strike w:val="0"/>
          <w:spacing w:val="0"/>
          <w:u w:val="none"/>
        </w:rPr>
        <w:drawing>
          <wp:inline distT="0" distB="0" distL="0" distR="0">
            <wp:extent cx="5486400" cy="2834640"/>
            <wp:effectExtent l="0" t="0" r="0" b="0"/>
            <wp:docPr id="2327" name="picture" descr="descript"/>
            <wp:cNvGraphicFramePr/>
            <a:graphic xmlns:a="http://schemas.openxmlformats.org/drawingml/2006/main">
              <a:graphicData uri="http://schemas.openxmlformats.org/drawingml/2006/picture">
                <pic:pic xmlns:pic="http://schemas.openxmlformats.org/drawingml/2006/picture">
                  <pic:nvPicPr>
                    <pic:cNvPr id="2327" name="picture" descr="descript"/>
                    <pic:cNvPicPr/>
                  </pic:nvPicPr>
                  <pic:blipFill>
                    <a:blip r:embed="rId772"/>
                    <a:stretch>
                      <a:fillRect/>
                    </a:stretch>
                  </pic:blipFill>
                  <pic:spPr>
                    <a:xfrm>
                      <a:off x="0" y="0"/>
                      <a:ext cx="5486400" cy="2834640"/>
                    </a:xfrm>
                    <a:prstGeom prst="rect">
                      <a:avLst/>
                    </a:prstGeom>
                  </pic:spPr>
                </pic:pic>
              </a:graphicData>
            </a:graphic>
          </wp:inline>
        </w:drawing>
      </w:r>
    </w:p>
    <w:p w14:paraId="2F5FE50E">
      <w:pPr>
        <w:pBdr>
          <w:bottom w:val="none" w:color="auto" w:sz="0" w:space="0"/>
        </w:pBdr>
      </w:pPr>
      <w:r>
        <w:t>2）设置数据源的数据范围，只筛选出符合条件的业务数据进行数据处理。</w:t>
      </w:r>
    </w:p>
    <w:p w14:paraId="25AA6889">
      <w:r>
        <w:drawing>
          <wp:inline distT="0" distB="0" distL="0" distR="0">
            <wp:extent cx="5486400" cy="2834640"/>
            <wp:effectExtent l="0" t="0" r="0" b="0"/>
            <wp:docPr id="2330" name="picture" descr="descript"/>
            <wp:cNvGraphicFramePr/>
            <a:graphic xmlns:a="http://schemas.openxmlformats.org/drawingml/2006/main">
              <a:graphicData uri="http://schemas.openxmlformats.org/drawingml/2006/picture">
                <pic:pic xmlns:pic="http://schemas.openxmlformats.org/drawingml/2006/picture">
                  <pic:nvPicPr>
                    <pic:cNvPr id="2330" name="picture" descr="descript"/>
                    <pic:cNvPicPr/>
                  </pic:nvPicPr>
                  <pic:blipFill>
                    <a:blip r:embed="rId773"/>
                    <a:stretch>
                      <a:fillRect/>
                    </a:stretch>
                  </pic:blipFill>
                  <pic:spPr>
                    <a:xfrm>
                      <a:off x="0" y="0"/>
                      <a:ext cx="5486400" cy="2834640"/>
                    </a:xfrm>
                    <a:prstGeom prst="rect">
                      <a:avLst/>
                    </a:prstGeom>
                  </pic:spPr>
                </pic:pic>
              </a:graphicData>
            </a:graphic>
          </wp:inline>
        </w:drawing>
      </w:r>
    </w:p>
    <w:p w14:paraId="247E38C9">
      <w:pPr>
        <w:pBdr>
          <w:bottom w:val="none" w:color="auto" w:sz="0" w:space="0"/>
        </w:pBdr>
      </w:pPr>
      <w:r>
        <w:t>3）更改数据源：如果数据源选择有误需要更改，可以点击输入节点的【更改输入源】更换数据源。支持更换整个数据源，也支持只更换原有数据源的字段。</w:t>
      </w:r>
    </w:p>
    <w:p w14:paraId="1A0674A0">
      <w:r>
        <w:drawing>
          <wp:inline distT="0" distB="0" distL="0" distR="0">
            <wp:extent cx="5486400" cy="2834640"/>
            <wp:effectExtent l="0" t="0" r="0" b="0"/>
            <wp:docPr id="2333" name="picture" descr="descript"/>
            <wp:cNvGraphicFramePr/>
            <a:graphic xmlns:a="http://schemas.openxmlformats.org/drawingml/2006/main">
              <a:graphicData uri="http://schemas.openxmlformats.org/drawingml/2006/picture">
                <pic:pic xmlns:pic="http://schemas.openxmlformats.org/drawingml/2006/picture">
                  <pic:nvPicPr>
                    <pic:cNvPr id="2333" name="picture" descr="descript"/>
                    <pic:cNvPicPr/>
                  </pic:nvPicPr>
                  <pic:blipFill>
                    <a:blip r:embed="rId774"/>
                    <a:stretch>
                      <a:fillRect/>
                    </a:stretch>
                  </pic:blipFill>
                  <pic:spPr>
                    <a:xfrm>
                      <a:off x="0" y="0"/>
                      <a:ext cx="5486400" cy="2834640"/>
                    </a:xfrm>
                    <a:prstGeom prst="rect">
                      <a:avLst/>
                    </a:prstGeom>
                  </pic:spPr>
                </pic:pic>
              </a:graphicData>
            </a:graphic>
          </wp:inline>
        </w:drawing>
      </w:r>
    </w:p>
    <w:p w14:paraId="6E904235">
      <w:pPr>
        <w:pStyle w:val="7"/>
      </w:pPr>
      <w:r>
        <w:t>10.5.5.2 输出</w:t>
      </w:r>
    </w:p>
    <w:p w14:paraId="390F2EB8">
      <w:pPr>
        <w:rPr>
          <w:i w:val="0"/>
          <w:strike w:val="0"/>
          <w:spacing w:val="0"/>
          <w:u w:val="none"/>
        </w:rPr>
      </w:pPr>
      <w:r>
        <w:t>1）</w:t>
      </w:r>
      <w:r>
        <w:rPr>
          <w:i w:val="0"/>
          <w:strike w:val="0"/>
          <w:spacing w:val="0"/>
          <w:u w:val="none"/>
        </w:rPr>
        <w:t>输出节点是整个数据流的出口。在易搭云中，经输出节点输出的数据表称之为输出表。</w:t>
      </w:r>
    </w:p>
    <w:p w14:paraId="1F51D0C2">
      <w:pPr>
        <w:rPr>
          <w:i w:val="0"/>
          <w:strike w:val="0"/>
          <w:spacing w:val="0"/>
          <w:u w:val="none"/>
        </w:rPr>
      </w:pPr>
      <w:r>
        <w:rPr>
          <w:i w:val="0"/>
          <w:strike w:val="0"/>
          <w:spacing w:val="0"/>
          <w:u w:val="none"/>
        </w:rPr>
        <w:t>2）每个数据流最多添加一个输出节点，如果设计的时候删除了输出节点，还可以从左侧拖入输出节点。</w:t>
      </w:r>
    </w:p>
    <w:p w14:paraId="3C4F5FCA">
      <w:pPr>
        <w:rPr>
          <w:i w:val="0"/>
          <w:strike w:val="0"/>
          <w:spacing w:val="0"/>
          <w:u w:val="none"/>
        </w:rPr>
      </w:pPr>
      <w:r>
        <w:rPr>
          <w:i w:val="0"/>
          <w:strike w:val="0"/>
          <w:spacing w:val="0"/>
          <w:u w:val="none"/>
        </w:rPr>
        <w:t>3）根据数据流的数据更新方式，输出节点有2种结果：</w:t>
      </w:r>
    </w:p>
    <w:p w14:paraId="2288139C">
      <w:pPr>
        <w:numPr>
          <w:ilvl w:val="0"/>
          <w:numId w:val="93"/>
        </w:numPr>
        <w:rPr>
          <w:i w:val="0"/>
          <w:strike w:val="0"/>
          <w:spacing w:val="0"/>
          <w:u w:val="none"/>
        </w:rPr>
      </w:pPr>
      <w:r>
        <w:rPr>
          <w:i w:val="0"/>
          <w:strike w:val="0"/>
          <w:spacing w:val="0"/>
          <w:u w:val="none"/>
        </w:rPr>
        <w:t>实时更新：无需做任何配置，直接显示预览数据处理结果。</w:t>
      </w:r>
    </w:p>
    <w:p w14:paraId="42CF8727">
      <w:pPr>
        <w:ind w:left="0"/>
        <w:rPr>
          <w:i w:val="0"/>
          <w:strike w:val="0"/>
          <w:spacing w:val="0"/>
          <w:u w:val="none"/>
        </w:rPr>
      </w:pPr>
      <w:r>
        <w:rPr>
          <w:i w:val="0"/>
          <w:strike w:val="0"/>
          <w:spacing w:val="0"/>
          <w:u w:val="none"/>
        </w:rPr>
        <w:drawing>
          <wp:inline distT="0" distB="0" distL="0" distR="0">
            <wp:extent cx="5486400" cy="2834640"/>
            <wp:effectExtent l="0" t="0" r="0" b="0"/>
            <wp:docPr id="2336" name="picture" descr="descript"/>
            <wp:cNvGraphicFramePr/>
            <a:graphic xmlns:a="http://schemas.openxmlformats.org/drawingml/2006/main">
              <a:graphicData uri="http://schemas.openxmlformats.org/drawingml/2006/picture">
                <pic:pic xmlns:pic="http://schemas.openxmlformats.org/drawingml/2006/picture">
                  <pic:nvPicPr>
                    <pic:cNvPr id="2336" name="picture" descr="descript"/>
                    <pic:cNvPicPr/>
                  </pic:nvPicPr>
                  <pic:blipFill>
                    <a:blip r:embed="rId775"/>
                    <a:stretch>
                      <a:fillRect/>
                    </a:stretch>
                  </pic:blipFill>
                  <pic:spPr>
                    <a:xfrm>
                      <a:off x="0" y="0"/>
                      <a:ext cx="5486400" cy="2834640"/>
                    </a:xfrm>
                    <a:prstGeom prst="rect">
                      <a:avLst/>
                    </a:prstGeom>
                  </pic:spPr>
                </pic:pic>
              </a:graphicData>
            </a:graphic>
          </wp:inline>
        </w:drawing>
      </w:r>
    </w:p>
    <w:p w14:paraId="2262C236">
      <w:pPr>
        <w:numPr>
          <w:ilvl w:val="0"/>
          <w:numId w:val="93"/>
        </w:numPr>
        <w:pBdr>
          <w:bottom w:val="none" w:color="auto" w:sz="0" w:space="0"/>
        </w:pBdr>
        <w:rPr>
          <w:i w:val="0"/>
          <w:strike w:val="0"/>
          <w:spacing w:val="0"/>
          <w:u w:val="none"/>
        </w:rPr>
      </w:pPr>
      <w:r>
        <w:rPr>
          <w:i w:val="0"/>
          <w:strike w:val="0"/>
          <w:spacing w:val="0"/>
          <w:u w:val="none"/>
        </w:rPr>
        <w:t>定时更新：输出节点会生成输出表名供查询对象使用，用户也需要设置主键，主键字段一般为输入节点的数据范围的日期字段。</w:t>
      </w:r>
    </w:p>
    <w:p w14:paraId="360BAAB8">
      <w:r>
        <w:drawing>
          <wp:inline distT="0" distB="0" distL="0" distR="0">
            <wp:extent cx="5486400" cy="2834640"/>
            <wp:effectExtent l="0" t="0" r="0" b="0"/>
            <wp:docPr id="2339" name="picture" descr="descript"/>
            <wp:cNvGraphicFramePr/>
            <a:graphic xmlns:a="http://schemas.openxmlformats.org/drawingml/2006/main">
              <a:graphicData uri="http://schemas.openxmlformats.org/drawingml/2006/picture">
                <pic:pic xmlns:pic="http://schemas.openxmlformats.org/drawingml/2006/picture">
                  <pic:nvPicPr>
                    <pic:cNvPr id="2339" name="picture" descr="descript"/>
                    <pic:cNvPicPr/>
                  </pic:nvPicPr>
                  <pic:blipFill>
                    <a:blip r:embed="rId776"/>
                    <a:stretch>
                      <a:fillRect/>
                    </a:stretch>
                  </pic:blipFill>
                  <pic:spPr>
                    <a:xfrm>
                      <a:off x="0" y="0"/>
                      <a:ext cx="5486400" cy="2834640"/>
                    </a:xfrm>
                    <a:prstGeom prst="rect">
                      <a:avLst/>
                    </a:prstGeom>
                  </pic:spPr>
                </pic:pic>
              </a:graphicData>
            </a:graphic>
          </wp:inline>
        </w:drawing>
      </w:r>
    </w:p>
    <w:p w14:paraId="05604E4F">
      <w:pPr>
        <w:pStyle w:val="7"/>
      </w:pPr>
      <w:r>
        <w:t>10.5.5.3 横向连接</w:t>
      </w:r>
    </w:p>
    <w:p w14:paraId="0777DC23">
      <w:pPr>
        <w:pBdr>
          <w:bottom w:val="none" w:color="auto" w:sz="0" w:space="0"/>
        </w:pBdr>
        <w:snapToGrid/>
        <w:spacing w:line="240" w:lineRule="auto"/>
      </w:pPr>
      <w:r>
        <w:rPr>
          <w:i w:val="0"/>
          <w:strike w:val="0"/>
          <w:spacing w:val="0"/>
          <w:u w:val="none"/>
        </w:rPr>
        <w:t>1）横向连接就是将两张表单的数据左右合并为一张表。横向连接目前支持以下 4 种连接方式：</w:t>
      </w:r>
    </w:p>
    <w:p w14:paraId="733632DF">
      <w:pPr>
        <w:numPr>
          <w:ilvl w:val="0"/>
          <w:numId w:val="94"/>
        </w:numPr>
        <w:pBdr>
          <w:bottom w:val="none" w:color="auto" w:sz="0" w:space="0"/>
        </w:pBdr>
        <w:snapToGrid/>
        <w:spacing w:line="240" w:lineRule="auto"/>
      </w:pPr>
      <w:r>
        <w:rPr>
          <w:i w:val="0"/>
          <w:strike w:val="0"/>
          <w:spacing w:val="0"/>
          <w:u w:val="none"/>
        </w:rPr>
        <w:t>左连接：对应 SQL 语句中的 left join。</w:t>
      </w:r>
    </w:p>
    <w:p w14:paraId="13750A71">
      <w:pPr>
        <w:numPr>
          <w:ilvl w:val="0"/>
          <w:numId w:val="94"/>
        </w:numPr>
        <w:pBdr>
          <w:bottom w:val="none" w:color="auto" w:sz="0" w:space="0"/>
        </w:pBdr>
        <w:snapToGrid/>
        <w:spacing w:line="240" w:lineRule="auto"/>
      </w:pPr>
      <w:r>
        <w:rPr>
          <w:i w:val="0"/>
          <w:strike w:val="0"/>
          <w:spacing w:val="0"/>
          <w:u w:val="none"/>
        </w:rPr>
        <w:t>右连接：对应 SQL 语句中的 right join。</w:t>
      </w:r>
    </w:p>
    <w:p w14:paraId="5D59FF2C">
      <w:pPr>
        <w:numPr>
          <w:ilvl w:val="0"/>
          <w:numId w:val="94"/>
        </w:numPr>
        <w:pBdr>
          <w:bottom w:val="none" w:color="auto" w:sz="0" w:space="0"/>
        </w:pBdr>
        <w:snapToGrid/>
        <w:spacing w:line="240" w:lineRule="auto"/>
      </w:pPr>
      <w:r>
        <w:rPr>
          <w:i w:val="0"/>
          <w:strike w:val="0"/>
          <w:spacing w:val="0"/>
          <w:u w:val="none"/>
        </w:rPr>
        <w:t>内连接：对应 SQL 语句中的 inner join。</w:t>
      </w:r>
    </w:p>
    <w:p w14:paraId="59848EDF">
      <w:pPr>
        <w:numPr>
          <w:ilvl w:val="0"/>
          <w:numId w:val="94"/>
        </w:numPr>
      </w:pPr>
      <w:r>
        <w:rPr>
          <w:i w:val="0"/>
          <w:strike w:val="0"/>
          <w:spacing w:val="0"/>
          <w:u w:val="none"/>
        </w:rPr>
        <w:t>全连接：对应 SQL 语句中的 full join。</w:t>
      </w:r>
    </w:p>
    <w:p w14:paraId="402DD5EF">
      <w:pPr>
        <w:snapToGrid/>
        <w:spacing w:line="240" w:lineRule="auto"/>
        <w:rPr>
          <w:i w:val="0"/>
          <w:strike w:val="0"/>
          <w:spacing w:val="0"/>
          <w:u w:val="none"/>
        </w:rPr>
      </w:pPr>
      <w:r>
        <w:t>2）</w:t>
      </w:r>
      <w:r>
        <w:rPr>
          <w:i w:val="0"/>
          <w:strike w:val="0"/>
          <w:spacing w:val="0"/>
          <w:u w:val="none"/>
        </w:rPr>
        <w:t>横向连接时，左右两张表单需要具有共有的字段，也就是连接字段，连接时根据该字段左右合并数据。比如，学生的数学成绩是一张表，学生的英语成绩是另外一张表，他们共有的字段是学生姓名。可以通过姓名字段将两张表的数据左右合并为一张表，便于查看每个同学的各科成绩。</w:t>
      </w:r>
    </w:p>
    <w:p w14:paraId="3AE80BC5">
      <w:pPr>
        <w:snapToGrid/>
        <w:spacing w:line="240" w:lineRule="auto"/>
      </w:pPr>
      <w:r>
        <w:drawing>
          <wp:inline distT="0" distB="0" distL="0" distR="0">
            <wp:extent cx="5486400" cy="2609215"/>
            <wp:effectExtent l="0" t="0" r="0" b="0"/>
            <wp:docPr id="2342" name="picture" descr="descript"/>
            <wp:cNvGraphicFramePr/>
            <a:graphic xmlns:a="http://schemas.openxmlformats.org/drawingml/2006/main">
              <a:graphicData uri="http://schemas.openxmlformats.org/drawingml/2006/picture">
                <pic:pic xmlns:pic="http://schemas.openxmlformats.org/drawingml/2006/picture">
                  <pic:nvPicPr>
                    <pic:cNvPr id="2342" name="picture" descr="descript"/>
                    <pic:cNvPicPr/>
                  </pic:nvPicPr>
                  <pic:blipFill>
                    <a:blip r:embed="rId777"/>
                    <a:stretch>
                      <a:fillRect/>
                    </a:stretch>
                  </pic:blipFill>
                  <pic:spPr>
                    <a:xfrm>
                      <a:off x="0" y="0"/>
                      <a:ext cx="5486400" cy="2609249"/>
                    </a:xfrm>
                    <a:prstGeom prst="rect">
                      <a:avLst/>
                    </a:prstGeom>
                  </pic:spPr>
                </pic:pic>
              </a:graphicData>
            </a:graphic>
          </wp:inline>
        </w:drawing>
      </w:r>
    </w:p>
    <w:p w14:paraId="2B9BC399">
      <w:pPr>
        <w:snapToGrid/>
        <w:spacing w:line="240" w:lineRule="auto"/>
      </w:pPr>
      <w:r>
        <w:t>3）在数据流设计画布中添加一个「横向连接」数据处理节点，然后将 2 个输入节点依次连接至「横向连接」节点。</w:t>
      </w:r>
    </w:p>
    <w:p w14:paraId="53F8C569">
      <w:pPr>
        <w:snapToGrid/>
        <w:spacing w:line="240" w:lineRule="auto"/>
      </w:pPr>
      <w:r>
        <w:t>4）横向连接需要配置连接方式及连接字段。</w:t>
      </w:r>
    </w:p>
    <w:p w14:paraId="1814CC0E">
      <w:pPr>
        <w:numPr>
          <w:ilvl w:val="0"/>
          <w:numId w:val="95"/>
        </w:numPr>
        <w:pBdr>
          <w:bottom w:val="none" w:color="auto" w:sz="0" w:space="0"/>
        </w:pBdr>
        <w:snapToGrid/>
        <w:spacing w:line="240" w:lineRule="auto"/>
      </w:pPr>
      <w:r>
        <w:rPr>
          <w:i w:val="0"/>
          <w:strike w:val="0"/>
          <w:spacing w:val="0"/>
          <w:u w:val="none"/>
        </w:rPr>
        <w:t>接方式目前支持内连接、左连接、右连接和全连接。横向连接时，是根据连接字段进行匹配的，连接字段相同的数据根据连接方式进行左右拼接。比如，内连接，取两张表的数据交集，连接字段只有在左右两张表都包含才会进行匹配，否则舍弃。左右表单如何区分：</w:t>
      </w:r>
    </w:p>
    <w:p w14:paraId="6B16E94E">
      <w:pPr>
        <w:numPr>
          <w:ilvl w:val="1"/>
          <w:numId w:val="95"/>
        </w:numPr>
        <w:snapToGrid/>
        <w:spacing w:line="240" w:lineRule="auto"/>
      </w:pPr>
      <w:r>
        <w:rPr>
          <w:i w:val="0"/>
          <w:strike w:val="0"/>
          <w:spacing w:val="0"/>
          <w:u w:val="none"/>
        </w:rPr>
        <w:t>方法一：先连向「横向连接」节点的表单为左侧表单，后连向「横向连接」节点的表单为右侧表单。</w:t>
      </w:r>
    </w:p>
    <w:p w14:paraId="5F1BA866">
      <w:pPr>
        <w:numPr>
          <w:ilvl w:val="1"/>
          <w:numId w:val="95"/>
        </w:numPr>
        <w:snapToGrid/>
        <w:spacing w:line="240" w:lineRule="auto"/>
      </w:pPr>
      <w:r>
        <w:rPr>
          <w:i w:val="0"/>
          <w:strike w:val="0"/>
          <w:spacing w:val="0"/>
          <w:u w:val="none"/>
        </w:rPr>
        <w:t>方法二：连接以后，在节点配置处也可以看到左右两侧的表单分别是哪一张：</w:t>
      </w:r>
    </w:p>
    <w:p w14:paraId="4545FC82">
      <w:pPr>
        <w:numPr>
          <w:ilvl w:val="0"/>
          <w:numId w:val="95"/>
        </w:numPr>
        <w:snapToGrid/>
        <w:spacing w:line="240" w:lineRule="auto"/>
      </w:pPr>
      <w:r>
        <w:rPr>
          <w:i w:val="0"/>
          <w:strike w:val="0"/>
          <w:color w:val="000000"/>
          <w:u w:val="none"/>
        </w:rPr>
        <w:t>合并连接字段：横向连接时，若选择「合并连接字段」，合并后，连接字段将合并为一个字段。</w:t>
      </w:r>
    </w:p>
    <w:p w14:paraId="563BD4A9">
      <w:pPr>
        <w:numPr>
          <w:ilvl w:val="0"/>
          <w:numId w:val="95"/>
        </w:numPr>
        <w:pBdr>
          <w:bottom w:val="none" w:color="auto" w:sz="0" w:space="0"/>
        </w:pBdr>
        <w:snapToGrid/>
        <w:spacing w:line="240" w:lineRule="auto"/>
      </w:pPr>
      <w:r>
        <w:t>连接字段：两张表单合并为一个表单的条件，如果有多个连接条件，那么可以添加多个连接字段。连接时，只有连接字段全部匹配的数据才会进行连接。</w:t>
      </w:r>
    </w:p>
    <w:p w14:paraId="4ECE6CCF">
      <w:pPr>
        <w:snapToGrid/>
        <w:spacing w:line="240" w:lineRule="auto"/>
      </w:pPr>
      <w:r>
        <w:drawing>
          <wp:inline distT="0" distB="0" distL="0" distR="0">
            <wp:extent cx="5486400" cy="2834640"/>
            <wp:effectExtent l="0" t="0" r="0" b="0"/>
            <wp:docPr id="2345" name="picture" descr="descript"/>
            <wp:cNvGraphicFramePr/>
            <a:graphic xmlns:a="http://schemas.openxmlformats.org/drawingml/2006/main">
              <a:graphicData uri="http://schemas.openxmlformats.org/drawingml/2006/picture">
                <pic:pic xmlns:pic="http://schemas.openxmlformats.org/drawingml/2006/picture">
                  <pic:nvPicPr>
                    <pic:cNvPr id="2345" name="picture" descr="descript"/>
                    <pic:cNvPicPr/>
                  </pic:nvPicPr>
                  <pic:blipFill>
                    <a:blip r:embed="rId778"/>
                    <a:stretch>
                      <a:fillRect/>
                    </a:stretch>
                  </pic:blipFill>
                  <pic:spPr>
                    <a:xfrm>
                      <a:off x="0" y="0"/>
                      <a:ext cx="5486400" cy="2834640"/>
                    </a:xfrm>
                    <a:prstGeom prst="rect">
                      <a:avLst/>
                    </a:prstGeom>
                  </pic:spPr>
                </pic:pic>
              </a:graphicData>
            </a:graphic>
          </wp:inline>
        </w:drawing>
      </w:r>
    </w:p>
    <w:p w14:paraId="5AF7005C">
      <w:pPr>
        <w:snapToGrid/>
        <w:spacing w:line="240" w:lineRule="auto"/>
      </w:pPr>
      <w:r>
        <w:t>5）注意事项</w:t>
      </w:r>
    </w:p>
    <w:p w14:paraId="3C64D618">
      <w:pPr>
        <w:numPr>
          <w:ilvl w:val="0"/>
          <w:numId w:val="96"/>
        </w:numPr>
        <w:pBdr>
          <w:bottom w:val="none" w:color="auto" w:sz="0" w:space="0"/>
        </w:pBdr>
        <w:snapToGrid/>
        <w:spacing w:line="240" w:lineRule="auto"/>
      </w:pPr>
      <w:r>
        <w:t>空值不会相互匹配：横向连接的两张表合并依据中如果有空值，空值之间不会互相匹配</w:t>
      </w:r>
    </w:p>
    <w:p w14:paraId="297488E3">
      <w:pPr>
        <w:numPr>
          <w:ilvl w:val="0"/>
          <w:numId w:val="96"/>
        </w:numPr>
      </w:pPr>
      <w:r>
        <w:t>数据预览限制：</w:t>
      </w:r>
      <w:r>
        <w:rPr>
          <w:i w:val="0"/>
          <w:strike w:val="0"/>
          <w:spacing w:val="0"/>
          <w:u w:val="none"/>
        </w:rPr>
        <w:t>节点数据预览时，最多可预览前 200 条数据，若想查看完整的数据可以通过仪表盘进一步分析展示。</w:t>
      </w:r>
    </w:p>
    <w:p w14:paraId="74AC2FC2">
      <w:pPr>
        <w:numPr>
          <w:ilvl w:val="0"/>
          <w:numId w:val="96"/>
        </w:numPr>
        <w:pBdr>
          <w:bottom w:val="none" w:color="auto" w:sz="0" w:space="0"/>
        </w:pBdr>
      </w:pPr>
      <w:r>
        <w:rPr>
          <w:i w:val="0"/>
          <w:strike w:val="0"/>
          <w:spacing w:val="0"/>
          <w:u w:val="none"/>
        </w:rPr>
        <w:t>嵌套使用横向连接：一个横向连接节点暂时仅支持合并 2 张数据表；如有更多数据表需要拼接，可以嵌套使用多个「横向连接」来实现。即先将 A 表、B 表横向连接，再将 C 表和刚才的横向连接节点用另一个「横向连接」连接，依此类推。</w:t>
      </w:r>
    </w:p>
    <w:p w14:paraId="07B75DC5">
      <w:pPr>
        <w:pStyle w:val="7"/>
      </w:pPr>
      <w:r>
        <w:t>10.5.5.4 追加合并</w:t>
      </w:r>
    </w:p>
    <w:p w14:paraId="28465715">
      <w:pPr>
        <w:rPr>
          <w:i w:val="0"/>
          <w:strike w:val="0"/>
          <w:spacing w:val="0"/>
          <w:u w:val="none"/>
        </w:rPr>
      </w:pPr>
      <w:r>
        <w:rPr>
          <w:i w:val="0"/>
          <w:strike w:val="0"/>
          <w:spacing w:val="0"/>
          <w:u w:val="none"/>
        </w:rPr>
        <w:t>1）追加合并就是将两张数据类似的数据表上下合并为一张表。</w:t>
      </w:r>
    </w:p>
    <w:p w14:paraId="1773BFD9">
      <w:pPr>
        <w:snapToGrid/>
        <w:spacing w:line="240" w:lineRule="auto"/>
        <w:rPr>
          <w:i w:val="0"/>
          <w:strike w:val="0"/>
          <w:spacing w:val="0"/>
          <w:u w:val="none"/>
        </w:rPr>
      </w:pPr>
      <w:r>
        <w:t>2）</w:t>
      </w:r>
      <w:r>
        <w:rPr>
          <w:i w:val="0"/>
          <w:strike w:val="0"/>
          <w:spacing w:val="0"/>
          <w:u w:val="none"/>
        </w:rPr>
        <w:t>追加合并主要应用在数据结构几乎相同的数据合并。比如学生成绩数据汇总时，每个班级录入了各自班级的学生成绩，年级组可以通过数据工厂的追加合并功能，将所有班级的成绩数据合并至一张表。合并后，可以进一步分析年级排名、年级平均分，年级不及格人数等数据。</w:t>
      </w:r>
    </w:p>
    <w:p w14:paraId="0A17AD3B">
      <w:pPr>
        <w:snapToGrid/>
        <w:spacing w:line="240" w:lineRule="auto"/>
      </w:pPr>
      <w:r>
        <w:drawing>
          <wp:inline distT="0" distB="0" distL="0" distR="0">
            <wp:extent cx="5486400" cy="2982595"/>
            <wp:effectExtent l="0" t="0" r="0" b="0"/>
            <wp:docPr id="2348" name="picture" descr="descript"/>
            <wp:cNvGraphicFramePr/>
            <a:graphic xmlns:a="http://schemas.openxmlformats.org/drawingml/2006/main">
              <a:graphicData uri="http://schemas.openxmlformats.org/drawingml/2006/picture">
                <pic:pic xmlns:pic="http://schemas.openxmlformats.org/drawingml/2006/picture">
                  <pic:nvPicPr>
                    <pic:cNvPr id="2348" name="picture" descr="descript"/>
                    <pic:cNvPicPr/>
                  </pic:nvPicPr>
                  <pic:blipFill>
                    <a:blip r:embed="rId779"/>
                    <a:stretch>
                      <a:fillRect/>
                    </a:stretch>
                  </pic:blipFill>
                  <pic:spPr>
                    <a:xfrm>
                      <a:off x="0" y="0"/>
                      <a:ext cx="5486400" cy="2982607"/>
                    </a:xfrm>
                    <a:prstGeom prst="rect">
                      <a:avLst/>
                    </a:prstGeom>
                  </pic:spPr>
                </pic:pic>
              </a:graphicData>
            </a:graphic>
          </wp:inline>
        </w:drawing>
      </w:r>
    </w:p>
    <w:p w14:paraId="3D7B359D">
      <w:pPr>
        <w:snapToGrid/>
        <w:spacing w:line="240" w:lineRule="auto"/>
        <w:rPr>
          <w:i w:val="0"/>
          <w:strike w:val="0"/>
          <w:color w:val="000000"/>
          <w:u w:val="none"/>
        </w:rPr>
      </w:pPr>
      <w:r>
        <w:t>3）在数据流设计画布中添加一个「追加合并」数据处理节点，然后将 4 个输入节点依次连接至「追加合并」节点。</w:t>
      </w:r>
      <w:r>
        <w:rPr>
          <w:i w:val="0"/>
          <w:strike w:val="0"/>
          <w:color w:val="000000"/>
          <w:u w:val="none"/>
        </w:rPr>
        <w:t>连接后，系统会将字段名相同且字段类型相同的数据自动合并为一列，名称不同的字段需手动完成合并。</w:t>
      </w:r>
    </w:p>
    <w:p w14:paraId="09D72C54">
      <w:pPr>
        <w:pBdr>
          <w:bottom w:val="none" w:color="auto" w:sz="0" w:space="0"/>
        </w:pBdr>
        <w:snapToGrid/>
        <w:spacing w:line="240" w:lineRule="auto"/>
      </w:pPr>
      <w:r>
        <w:t>4）</w:t>
      </w:r>
      <w:r>
        <w:rPr>
          <w:i w:val="0"/>
          <w:strike w:val="0"/>
          <w:color w:val="000000"/>
          <w:u w:val="none"/>
        </w:rPr>
        <w:t>追加合并结束后，如果需要进一步计算，可以添加其他数据处理节点进行处理。如果处理完成，需要连输出节点将数据输出并保存处理结果。</w:t>
      </w:r>
    </w:p>
    <w:p w14:paraId="1421325D">
      <w:pPr>
        <w:snapToGrid/>
        <w:spacing w:line="240" w:lineRule="auto"/>
      </w:pPr>
      <w:r>
        <w:drawing>
          <wp:inline distT="0" distB="0" distL="0" distR="0">
            <wp:extent cx="5486400" cy="2834640"/>
            <wp:effectExtent l="0" t="0" r="0" b="0"/>
            <wp:docPr id="2351" name="picture" descr="descript"/>
            <wp:cNvGraphicFramePr/>
            <a:graphic xmlns:a="http://schemas.openxmlformats.org/drawingml/2006/main">
              <a:graphicData uri="http://schemas.openxmlformats.org/drawingml/2006/picture">
                <pic:pic xmlns:pic="http://schemas.openxmlformats.org/drawingml/2006/picture">
                  <pic:nvPicPr>
                    <pic:cNvPr id="2351" name="picture" descr="descript"/>
                    <pic:cNvPicPr/>
                  </pic:nvPicPr>
                  <pic:blipFill>
                    <a:blip r:embed="rId780"/>
                    <a:stretch>
                      <a:fillRect/>
                    </a:stretch>
                  </pic:blipFill>
                  <pic:spPr>
                    <a:xfrm>
                      <a:off x="0" y="0"/>
                      <a:ext cx="5486400" cy="2834640"/>
                    </a:xfrm>
                    <a:prstGeom prst="rect">
                      <a:avLst/>
                    </a:prstGeom>
                  </pic:spPr>
                </pic:pic>
              </a:graphicData>
            </a:graphic>
          </wp:inline>
        </w:drawing>
      </w:r>
    </w:p>
    <w:p w14:paraId="075FC5F6">
      <w:pPr>
        <w:snapToGrid/>
        <w:spacing w:line="240" w:lineRule="auto"/>
      </w:pPr>
      <w:r>
        <w:t>5）注意事项</w:t>
      </w:r>
    </w:p>
    <w:p w14:paraId="1275DBAC">
      <w:pPr>
        <w:numPr>
          <w:ilvl w:val="0"/>
          <w:numId w:val="97"/>
        </w:numPr>
        <w:snapToGrid/>
        <w:spacing w:line="240" w:lineRule="auto"/>
      </w:pPr>
      <w:r>
        <w:rPr>
          <w:i w:val="0"/>
          <w:strike w:val="0"/>
          <w:color w:val="000000"/>
          <w:u w:val="none"/>
        </w:rPr>
        <w:t>一个「追加合并」节点最少需要拼接 2 张数据源表单，最多可拼接 10 张表单。</w:t>
      </w:r>
    </w:p>
    <w:p w14:paraId="3D0AEE51">
      <w:pPr>
        <w:numPr>
          <w:ilvl w:val="0"/>
          <w:numId w:val="97"/>
        </w:numPr>
        <w:snapToGrid/>
        <w:spacing w:line="240" w:lineRule="auto"/>
      </w:pPr>
      <w:r>
        <w:rPr>
          <w:i w:val="0"/>
          <w:strike w:val="0"/>
          <w:color w:val="000000"/>
          <w:u w:val="none"/>
        </w:rPr>
        <w:t>如果拼接的数据源表单大于 10 张，可添加多个「追加合并」点进行多次合并。</w:t>
      </w:r>
    </w:p>
    <w:p w14:paraId="7CC57075">
      <w:pPr>
        <w:numPr>
          <w:ilvl w:val="0"/>
          <w:numId w:val="97"/>
        </w:numPr>
        <w:pBdr>
          <w:bottom w:val="none" w:color="auto" w:sz="0" w:space="0"/>
        </w:pBdr>
        <w:snapToGrid/>
        <w:spacing w:line="240" w:lineRule="auto"/>
      </w:pPr>
      <w:r>
        <w:rPr>
          <w:i w:val="0"/>
          <w:strike w:val="0"/>
          <w:spacing w:val="0"/>
          <w:u w:val="none"/>
        </w:rPr>
        <w:t>追加合并为纵向合并，仅可以将相同类型的字段合并为一列，不同类型的字段不可合并。</w:t>
      </w:r>
    </w:p>
    <w:p w14:paraId="4B809137">
      <w:pPr>
        <w:pStyle w:val="7"/>
      </w:pPr>
      <w:r>
        <w:t>10.5.5.5 分组汇总</w:t>
      </w:r>
    </w:p>
    <w:p w14:paraId="04778F9B">
      <w:pPr>
        <w:snapToGrid/>
        <w:spacing w:line="240" w:lineRule="auto"/>
      </w:pPr>
      <w:r>
        <w:t>1）</w:t>
      </w:r>
      <w:r>
        <w:rPr>
          <w:i w:val="0"/>
          <w:strike w:val="0"/>
          <w:color w:val="000000"/>
          <w:u w:val="none"/>
        </w:rPr>
        <w:t>分组汇总就是将所有数据先按照组来进行分类，然后对组内的数据进行汇总计算。</w:t>
      </w:r>
    </w:p>
    <w:p w14:paraId="0DCFB443">
      <w:r>
        <w:t>2）</w:t>
      </w:r>
      <w:r>
        <w:rPr>
          <w:i w:val="0"/>
          <w:strike w:val="0"/>
          <w:spacing w:val="0"/>
          <w:u w:val="none"/>
        </w:rPr>
        <w:t>分组汇总主要用于同类数据的汇总计算。比如，学生成绩统计中，根据所有学生成绩数据计算出每个班级的平均成绩。</w:t>
      </w:r>
    </w:p>
    <w:p w14:paraId="21D4C85D">
      <w:r>
        <w:drawing>
          <wp:inline distT="0" distB="0" distL="0" distR="0">
            <wp:extent cx="5257800" cy="9829800"/>
            <wp:effectExtent l="0" t="0" r="0" b="0"/>
            <wp:docPr id="2354" name="picture" descr="descript"/>
            <wp:cNvGraphicFramePr/>
            <a:graphic xmlns:a="http://schemas.openxmlformats.org/drawingml/2006/main">
              <a:graphicData uri="http://schemas.openxmlformats.org/drawingml/2006/picture">
                <pic:pic xmlns:pic="http://schemas.openxmlformats.org/drawingml/2006/picture">
                  <pic:nvPicPr>
                    <pic:cNvPr id="2354" name="picture" descr="descript"/>
                    <pic:cNvPicPr/>
                  </pic:nvPicPr>
                  <pic:blipFill>
                    <a:blip r:embed="rId781"/>
                    <a:stretch>
                      <a:fillRect/>
                    </a:stretch>
                  </pic:blipFill>
                  <pic:spPr>
                    <a:xfrm>
                      <a:off x="0" y="0"/>
                      <a:ext cx="5257800" cy="9829800"/>
                    </a:xfrm>
                    <a:prstGeom prst="rect">
                      <a:avLst/>
                    </a:prstGeom>
                  </pic:spPr>
                </pic:pic>
              </a:graphicData>
            </a:graphic>
          </wp:inline>
        </w:drawing>
      </w:r>
    </w:p>
    <w:p w14:paraId="092A660E">
      <w:pPr>
        <w:snapToGrid/>
        <w:spacing w:line="240" w:lineRule="auto"/>
        <w:rPr>
          <w:i w:val="0"/>
          <w:strike w:val="0"/>
          <w:spacing w:val="0"/>
          <w:u w:val="none"/>
        </w:rPr>
      </w:pPr>
      <w:r>
        <w:t>3）</w:t>
      </w:r>
      <w:r>
        <w:rPr>
          <w:i w:val="0"/>
          <w:strike w:val="0"/>
          <w:spacing w:val="0"/>
          <w:u w:val="none"/>
        </w:rPr>
        <w:t>在数据流设计画布中添加一个「分组汇总」数据处理节点，然后将数据源节点连接至「分组汇总」节点。</w:t>
      </w:r>
    </w:p>
    <w:p w14:paraId="58499610">
      <w:pPr>
        <w:snapToGrid/>
        <w:spacing w:line="240" w:lineRule="auto"/>
        <w:rPr>
          <w:i w:val="0"/>
          <w:strike w:val="0"/>
          <w:color w:val="000000"/>
          <w:u w:val="none"/>
        </w:rPr>
      </w:pPr>
      <w:r>
        <w:rPr>
          <w:i w:val="0"/>
          <w:strike w:val="0"/>
          <w:color w:val="000000"/>
          <w:u w:val="none"/>
        </w:rPr>
        <w:t>4）分组汇总的节点配置包括「分组字段」设置和「汇总字段」设置。</w:t>
      </w:r>
    </w:p>
    <w:p w14:paraId="69F0AFD5">
      <w:pPr>
        <w:numPr>
          <w:ilvl w:val="0"/>
          <w:numId w:val="98"/>
        </w:numPr>
        <w:snapToGrid/>
        <w:spacing w:line="240" w:lineRule="auto"/>
      </w:pPr>
      <w:r>
        <w:t>分组字段：</w:t>
      </w:r>
      <w:r>
        <w:rPr>
          <w:i w:val="0"/>
          <w:strike w:val="0"/>
          <w:spacing w:val="0"/>
          <w:u w:val="none"/>
        </w:rPr>
        <w:t>分组字段就是根据表单中哪个字段的数据进行分类，分类时会将同类数据归为一组。一个分组汇总节点支持添加多个分组字段，添加的分组字段支持排序、删除以及重命名。</w:t>
      </w:r>
    </w:p>
    <w:p w14:paraId="78C92B4F">
      <w:pPr>
        <w:numPr>
          <w:ilvl w:val="0"/>
          <w:numId w:val="98"/>
        </w:numPr>
        <w:snapToGrid/>
        <w:spacing w:line="240" w:lineRule="auto"/>
      </w:pPr>
      <w:r>
        <w:t>汇总字段：</w:t>
      </w:r>
      <w:r>
        <w:rPr>
          <w:i w:val="0"/>
          <w:strike w:val="0"/>
          <w:spacing w:val="0"/>
          <w:u w:val="none"/>
        </w:rPr>
        <w:t>汇总字段就是根据哪个字段进行汇总计算。一个分组汇总节点支持添加多个汇总字段，添加的汇总字段支持排序、删除、重命名以及汇总方式设置。</w:t>
      </w:r>
    </w:p>
    <w:p w14:paraId="0DCBCD51">
      <w:pPr>
        <w:numPr>
          <w:ilvl w:val="0"/>
          <w:numId w:val="98"/>
        </w:numPr>
        <w:snapToGrid/>
        <w:spacing w:line="240" w:lineRule="auto"/>
      </w:pPr>
      <w:r>
        <w:rPr>
          <w:i w:val="0"/>
          <w:strike w:val="0"/>
          <w:color w:val="000000"/>
          <w:u w:val="none"/>
        </w:rPr>
        <w:t>不同的字段支持的计算方式有所区别：</w:t>
      </w:r>
    </w:p>
    <w:p w14:paraId="37DCA560">
      <w:pPr>
        <w:numPr>
          <w:ilvl w:val="1"/>
          <w:numId w:val="98"/>
        </w:numPr>
        <w:snapToGrid/>
        <w:spacing w:line="240" w:lineRule="auto"/>
      </w:pPr>
      <w:r>
        <w:rPr>
          <w:i w:val="0"/>
          <w:strike w:val="0"/>
          <w:color w:val="000000"/>
          <w:u w:val="none"/>
          <w:shd w:val="clear" w:color="auto" w:fill="auto"/>
        </w:rPr>
        <w:t>文本类：计数、去重计数</w:t>
      </w:r>
    </w:p>
    <w:p w14:paraId="5FF91ABD">
      <w:pPr>
        <w:numPr>
          <w:ilvl w:val="1"/>
          <w:numId w:val="98"/>
        </w:numPr>
        <w:snapToGrid/>
        <w:spacing w:line="240" w:lineRule="auto"/>
      </w:pPr>
      <w:r>
        <w:t>数值类：求和、平均、最大值、最小值、计数、去重计数</w:t>
      </w:r>
    </w:p>
    <w:p w14:paraId="7A2B3FE5">
      <w:pPr>
        <w:numPr>
          <w:ilvl w:val="1"/>
          <w:numId w:val="98"/>
        </w:numPr>
        <w:snapToGrid/>
        <w:spacing w:line="240" w:lineRule="auto"/>
      </w:pPr>
      <w:r>
        <w:t>日期类：</w:t>
      </w:r>
      <w:r>
        <w:rPr>
          <w:i w:val="0"/>
          <w:strike w:val="0"/>
          <w:color w:val="000000"/>
          <w:u w:val="none"/>
          <w:shd w:val="clear" w:color="auto" w:fill="auto"/>
        </w:rPr>
        <w:t>计数、去重计数</w:t>
      </w:r>
    </w:p>
    <w:p w14:paraId="3C778152">
      <w:pPr>
        <w:pBdr>
          <w:bottom w:val="none" w:color="auto" w:sz="0" w:space="0"/>
        </w:pBdr>
        <w:snapToGrid/>
        <w:spacing w:line="240" w:lineRule="auto"/>
        <w:ind w:left="0"/>
      </w:pPr>
      <w:r>
        <w:t>5）</w:t>
      </w:r>
      <w:r>
        <w:rPr>
          <w:i w:val="0"/>
          <w:strike w:val="0"/>
          <w:spacing w:val="0"/>
          <w:u w:val="none"/>
        </w:rPr>
        <w:t>分组汇总结束后，如果需要进一步计算，可以添加其他数据处理节点进行处理。如果处理完成，需要连接输出节点将数据输出并保存处理结果。</w:t>
      </w:r>
    </w:p>
    <w:p w14:paraId="5BDD111A">
      <w:pPr>
        <w:pBdr>
          <w:bottom w:val="none" w:color="auto" w:sz="0" w:space="0"/>
        </w:pBdr>
      </w:pPr>
      <w:r>
        <w:drawing>
          <wp:inline distT="0" distB="0" distL="0" distR="0">
            <wp:extent cx="5486400" cy="2834640"/>
            <wp:effectExtent l="0" t="0" r="0" b="0"/>
            <wp:docPr id="2357" name="picture" descr="descript"/>
            <wp:cNvGraphicFramePr/>
            <a:graphic xmlns:a="http://schemas.openxmlformats.org/drawingml/2006/main">
              <a:graphicData uri="http://schemas.openxmlformats.org/drawingml/2006/picture">
                <pic:pic xmlns:pic="http://schemas.openxmlformats.org/drawingml/2006/picture">
                  <pic:nvPicPr>
                    <pic:cNvPr id="2357" name="picture" descr="descript"/>
                    <pic:cNvPicPr/>
                  </pic:nvPicPr>
                  <pic:blipFill>
                    <a:blip r:embed="rId782"/>
                    <a:stretch>
                      <a:fillRect/>
                    </a:stretch>
                  </pic:blipFill>
                  <pic:spPr>
                    <a:xfrm>
                      <a:off x="0" y="0"/>
                      <a:ext cx="5486400" cy="2834640"/>
                    </a:xfrm>
                    <a:prstGeom prst="rect">
                      <a:avLst/>
                    </a:prstGeom>
                  </pic:spPr>
                </pic:pic>
              </a:graphicData>
            </a:graphic>
          </wp:inline>
        </w:drawing>
      </w:r>
    </w:p>
    <w:p w14:paraId="4912EA95">
      <w:pPr>
        <w:pStyle w:val="7"/>
      </w:pPr>
      <w:r>
        <w:t>10.5.5.6 数据筛选</w:t>
      </w:r>
    </w:p>
    <w:p w14:paraId="2F1EC56D">
      <w:pPr>
        <w:rPr>
          <w:i w:val="0"/>
          <w:strike w:val="0"/>
          <w:spacing w:val="0"/>
          <w:u w:val="none"/>
        </w:rPr>
      </w:pPr>
      <w:r>
        <w:t>1）</w:t>
      </w:r>
      <w:r>
        <w:rPr>
          <w:i w:val="0"/>
          <w:strike w:val="0"/>
          <w:spacing w:val="0"/>
          <w:u w:val="none"/>
        </w:rPr>
        <w:t>数据筛选用于数据过滤，可以将前置节点不需要处理的数据过滤掉，只保留需要处理的数据。</w:t>
      </w:r>
    </w:p>
    <w:p w14:paraId="26375A17">
      <w:r>
        <w:t>2）</w:t>
      </w:r>
      <w:r>
        <w:rPr>
          <w:i w:val="0"/>
          <w:strike w:val="0"/>
          <w:spacing w:val="0"/>
          <w:u w:val="none"/>
        </w:rPr>
        <w:t>在前置节点和「数据筛选」之间添加连接线，点击「数据筛选」，即可在「节点配置」中进行数据筛选设置筛选条件。</w:t>
      </w:r>
    </w:p>
    <w:p w14:paraId="116DB522">
      <w:r>
        <w:drawing>
          <wp:inline distT="0" distB="0" distL="0" distR="0">
            <wp:extent cx="5486400" cy="2834640"/>
            <wp:effectExtent l="0" t="0" r="0" b="0"/>
            <wp:docPr id="2360" name="picture" descr="descript"/>
            <wp:cNvGraphicFramePr/>
            <a:graphic xmlns:a="http://schemas.openxmlformats.org/drawingml/2006/main">
              <a:graphicData uri="http://schemas.openxmlformats.org/drawingml/2006/picture">
                <pic:pic xmlns:pic="http://schemas.openxmlformats.org/drawingml/2006/picture">
                  <pic:nvPicPr>
                    <pic:cNvPr id="2360" name="picture" descr="descript"/>
                    <pic:cNvPicPr/>
                  </pic:nvPicPr>
                  <pic:blipFill>
                    <a:blip r:embed="rId783"/>
                    <a:stretch>
                      <a:fillRect/>
                    </a:stretch>
                  </pic:blipFill>
                  <pic:spPr>
                    <a:xfrm>
                      <a:off x="0" y="0"/>
                      <a:ext cx="5486400" cy="2834640"/>
                    </a:xfrm>
                    <a:prstGeom prst="rect">
                      <a:avLst/>
                    </a:prstGeom>
                  </pic:spPr>
                </pic:pic>
              </a:graphicData>
            </a:graphic>
          </wp:inline>
        </w:drawing>
      </w:r>
    </w:p>
    <w:p w14:paraId="18E5A4DD">
      <w:pPr>
        <w:pStyle w:val="7"/>
      </w:pPr>
      <w:r>
        <w:t>10.5.5.7 字段设置</w:t>
      </w:r>
    </w:p>
    <w:p w14:paraId="67695403">
      <w:r>
        <w:t>1）</w:t>
      </w:r>
      <w:r>
        <w:rPr>
          <w:i w:val="0"/>
          <w:strike w:val="0"/>
          <w:spacing w:val="0"/>
          <w:u w:val="none"/>
        </w:rPr>
        <w:t>字段设置，即在数据工厂当中，对输入进来表单字段进行显示和隐藏、排序、重命名、添加新的计算字段等操作。</w:t>
      </w:r>
    </w:p>
    <w:p w14:paraId="615A6BCA">
      <w:pPr>
        <w:rPr>
          <w:i w:val="0"/>
          <w:strike w:val="0"/>
          <w:spacing w:val="0"/>
          <w:u w:val="none"/>
        </w:rPr>
      </w:pPr>
      <w:r>
        <w:t>2）</w:t>
      </w:r>
      <w:r>
        <w:rPr>
          <w:i w:val="0"/>
          <w:strike w:val="0"/>
          <w:spacing w:val="0"/>
          <w:u w:val="none"/>
        </w:rPr>
        <w:t>添加好「输入表」后，从左侧拖动「字段设置」进入数据处理页面，在数据源表单和「字段设置」节点之间添加连接线，即可在「节点配置」处进行字段相关操作。</w:t>
      </w:r>
    </w:p>
    <w:p w14:paraId="1CA0006F">
      <w:pPr>
        <w:numPr>
          <w:ilvl w:val="0"/>
          <w:numId w:val="99"/>
        </w:numPr>
        <w:pBdr>
          <w:bottom w:val="none" w:color="auto" w:sz="0" w:space="0"/>
        </w:pBdr>
      </w:pPr>
      <w:r>
        <w:rPr>
          <w:i w:val="0"/>
          <w:strike w:val="0"/>
          <w:spacing w:val="0"/>
          <w:u w:val="none"/>
        </w:rPr>
        <w:t>显示和隐藏字段：</w:t>
      </w:r>
      <w:r>
        <w:rPr>
          <w:i w:val="0"/>
          <w:strike w:val="0"/>
          <w:color w:val="000000"/>
          <w:u w:val="none"/>
        </w:rPr>
        <w:t>字段设置中，默认显示所有从上一节点输入进来的字段。</w:t>
      </w:r>
    </w:p>
    <w:p w14:paraId="15EBD1C4">
      <w:pPr>
        <w:numPr>
          <w:ilvl w:val="1"/>
          <w:numId w:val="99"/>
        </w:numPr>
        <w:pBdr>
          <w:bottom w:val="none" w:color="auto" w:sz="0" w:space="0"/>
        </w:pBdr>
        <w:rPr>
          <w:i w:val="0"/>
          <w:strike w:val="0"/>
          <w:spacing w:val="0"/>
          <w:u w:val="none"/>
        </w:rPr>
      </w:pPr>
      <w:r>
        <w:rPr>
          <w:i w:val="0"/>
          <w:strike w:val="0"/>
          <w:spacing w:val="0"/>
          <w:u w:val="none"/>
        </w:rPr>
        <w:t>隐藏字段：直接点击字段上方的【删除】图标可以隐藏该字段</w:t>
      </w:r>
    </w:p>
    <w:p w14:paraId="6DE542E1">
      <w:r>
        <w:drawing>
          <wp:inline distT="0" distB="0" distL="0" distR="0">
            <wp:extent cx="5486400" cy="2834640"/>
            <wp:effectExtent l="0" t="0" r="0" b="0"/>
            <wp:docPr id="2363" name="picture" descr="descript"/>
            <wp:cNvGraphicFramePr/>
            <a:graphic xmlns:a="http://schemas.openxmlformats.org/drawingml/2006/main">
              <a:graphicData uri="http://schemas.openxmlformats.org/drawingml/2006/picture">
                <pic:pic xmlns:pic="http://schemas.openxmlformats.org/drawingml/2006/picture">
                  <pic:nvPicPr>
                    <pic:cNvPr id="2363" name="picture" descr="descript"/>
                    <pic:cNvPicPr/>
                  </pic:nvPicPr>
                  <pic:blipFill>
                    <a:blip r:embed="rId784"/>
                    <a:stretch>
                      <a:fillRect/>
                    </a:stretch>
                  </pic:blipFill>
                  <pic:spPr>
                    <a:xfrm>
                      <a:off x="0" y="0"/>
                      <a:ext cx="5486400" cy="2834640"/>
                    </a:xfrm>
                    <a:prstGeom prst="rect">
                      <a:avLst/>
                    </a:prstGeom>
                  </pic:spPr>
                </pic:pic>
              </a:graphicData>
            </a:graphic>
          </wp:inline>
        </w:drawing>
      </w:r>
    </w:p>
    <w:p w14:paraId="0F581076">
      <w:pPr>
        <w:numPr>
          <w:ilvl w:val="1"/>
          <w:numId w:val="99"/>
        </w:numPr>
        <w:pBdr>
          <w:bottom w:val="none" w:color="auto" w:sz="0" w:space="0"/>
        </w:pBdr>
        <w:rPr>
          <w:i w:val="0"/>
          <w:strike w:val="0"/>
          <w:spacing w:val="0"/>
          <w:u w:val="none"/>
        </w:rPr>
      </w:pPr>
      <w:r>
        <w:rPr>
          <w:i w:val="0"/>
          <w:strike w:val="0"/>
          <w:spacing w:val="0"/>
          <w:u w:val="none"/>
        </w:rPr>
        <w:t>点击「显示原始字段」，可以通过勾选添加未显示字段。</w:t>
      </w:r>
    </w:p>
    <w:p w14:paraId="7C42004D">
      <w:r>
        <w:drawing>
          <wp:inline distT="0" distB="0" distL="0" distR="0">
            <wp:extent cx="5486400" cy="2834640"/>
            <wp:effectExtent l="0" t="0" r="0" b="0"/>
            <wp:docPr id="2366" name="picture" descr="descript"/>
            <wp:cNvGraphicFramePr/>
            <a:graphic xmlns:a="http://schemas.openxmlformats.org/drawingml/2006/main">
              <a:graphicData uri="http://schemas.openxmlformats.org/drawingml/2006/picture">
                <pic:pic xmlns:pic="http://schemas.openxmlformats.org/drawingml/2006/picture">
                  <pic:nvPicPr>
                    <pic:cNvPr id="2366" name="picture" descr="descript"/>
                    <pic:cNvPicPr/>
                  </pic:nvPicPr>
                  <pic:blipFill>
                    <a:blip r:embed="rId785"/>
                    <a:stretch>
                      <a:fillRect/>
                    </a:stretch>
                  </pic:blipFill>
                  <pic:spPr>
                    <a:xfrm>
                      <a:off x="0" y="0"/>
                      <a:ext cx="5486400" cy="2834640"/>
                    </a:xfrm>
                    <a:prstGeom prst="rect">
                      <a:avLst/>
                    </a:prstGeom>
                  </pic:spPr>
                </pic:pic>
              </a:graphicData>
            </a:graphic>
          </wp:inline>
        </w:drawing>
      </w:r>
    </w:p>
    <w:p w14:paraId="75995491">
      <w:pPr>
        <w:numPr>
          <w:ilvl w:val="0"/>
          <w:numId w:val="100"/>
        </w:numPr>
        <w:pBdr>
          <w:bottom w:val="none" w:color="auto" w:sz="0" w:space="0"/>
        </w:pBdr>
      </w:pPr>
      <w:r>
        <w:t>字段排序：</w:t>
      </w:r>
      <w:r>
        <w:rPr>
          <w:i w:val="0"/>
          <w:strike w:val="0"/>
          <w:color w:val="000000"/>
          <w:u w:val="none"/>
        </w:rPr>
        <w:t>通过拖拽字段可以给字段进行排序。</w:t>
      </w:r>
    </w:p>
    <w:p w14:paraId="03DBB855">
      <w:r>
        <w:drawing>
          <wp:inline distT="0" distB="0" distL="0" distR="0">
            <wp:extent cx="5486400" cy="2828925"/>
            <wp:effectExtent l="0" t="0" r="0" b="0"/>
            <wp:docPr id="2369" name="picture" descr="descript"/>
            <wp:cNvGraphicFramePr/>
            <a:graphic xmlns:a="http://schemas.openxmlformats.org/drawingml/2006/main">
              <a:graphicData uri="http://schemas.openxmlformats.org/drawingml/2006/picture">
                <pic:pic xmlns:pic="http://schemas.openxmlformats.org/drawingml/2006/picture">
                  <pic:nvPicPr>
                    <pic:cNvPr id="2369" name="picture" descr="descript"/>
                    <pic:cNvPicPr/>
                  </pic:nvPicPr>
                  <pic:blipFill>
                    <a:blip r:embed="rId786"/>
                    <a:stretch>
                      <a:fillRect/>
                    </a:stretch>
                  </pic:blipFill>
                  <pic:spPr>
                    <a:xfrm>
                      <a:off x="0" y="0"/>
                      <a:ext cx="5486400" cy="2828925"/>
                    </a:xfrm>
                    <a:prstGeom prst="rect">
                      <a:avLst/>
                    </a:prstGeom>
                  </pic:spPr>
                </pic:pic>
              </a:graphicData>
            </a:graphic>
          </wp:inline>
        </w:drawing>
      </w:r>
    </w:p>
    <w:p w14:paraId="2D08E3BE">
      <w:pPr>
        <w:numPr>
          <w:ilvl w:val="0"/>
          <w:numId w:val="101"/>
        </w:numPr>
      </w:pPr>
      <w:r>
        <w:rPr>
          <w:i w:val="0"/>
          <w:strike w:val="0"/>
          <w:spacing w:val="0"/>
          <w:u w:val="none"/>
        </w:rPr>
        <w:t>字段重命名：在字段处，点击字段的「重命名」图标，即可修改字段名称。</w:t>
      </w:r>
    </w:p>
    <w:p w14:paraId="76253493">
      <w:r>
        <w:drawing>
          <wp:inline distT="0" distB="0" distL="0" distR="0">
            <wp:extent cx="5486400" cy="2834640"/>
            <wp:effectExtent l="0" t="0" r="0" b="0"/>
            <wp:docPr id="2372" name="picture" descr="descript"/>
            <wp:cNvGraphicFramePr/>
            <a:graphic xmlns:a="http://schemas.openxmlformats.org/drawingml/2006/main">
              <a:graphicData uri="http://schemas.openxmlformats.org/drawingml/2006/picture">
                <pic:pic xmlns:pic="http://schemas.openxmlformats.org/drawingml/2006/picture">
                  <pic:nvPicPr>
                    <pic:cNvPr id="2372" name="picture" descr="descript"/>
                    <pic:cNvPicPr/>
                  </pic:nvPicPr>
                  <pic:blipFill>
                    <a:blip r:embed="rId787"/>
                    <a:stretch>
                      <a:fillRect/>
                    </a:stretch>
                  </pic:blipFill>
                  <pic:spPr>
                    <a:xfrm>
                      <a:off x="0" y="0"/>
                      <a:ext cx="5486400" cy="2834640"/>
                    </a:xfrm>
                    <a:prstGeom prst="rect">
                      <a:avLst/>
                    </a:prstGeom>
                  </pic:spPr>
                </pic:pic>
              </a:graphicData>
            </a:graphic>
          </wp:inline>
        </w:drawing>
      </w:r>
    </w:p>
    <w:p w14:paraId="5C865F5B">
      <w:pPr>
        <w:numPr>
          <w:ilvl w:val="0"/>
          <w:numId w:val="102"/>
        </w:numPr>
        <w:rPr>
          <w:i w:val="0"/>
          <w:strike w:val="0"/>
          <w:spacing w:val="0"/>
          <w:u w:val="none"/>
        </w:rPr>
      </w:pPr>
      <w:r>
        <w:rPr>
          <w:i w:val="0"/>
          <w:strike w:val="0"/>
          <w:spacing w:val="0"/>
          <w:u w:val="none"/>
        </w:rPr>
        <w:t>添加计算字段：字段设置节点支持添加计算字段。</w:t>
      </w:r>
    </w:p>
    <w:p w14:paraId="0A76E9A0">
      <w:pPr>
        <w:numPr>
          <w:ilvl w:val="1"/>
          <w:numId w:val="102"/>
        </w:numPr>
        <w:rPr>
          <w:i w:val="0"/>
          <w:strike w:val="0"/>
          <w:spacing w:val="0"/>
          <w:u w:val="none"/>
        </w:rPr>
      </w:pPr>
      <w:r>
        <w:rPr>
          <w:i w:val="0"/>
          <w:strike w:val="0"/>
          <w:spacing w:val="0"/>
          <w:u w:val="none"/>
        </w:rPr>
        <w:t>公式计算的数据输出类型需要手动选择</w:t>
      </w:r>
    </w:p>
    <w:p w14:paraId="25170490">
      <w:pPr>
        <w:numPr>
          <w:ilvl w:val="1"/>
          <w:numId w:val="102"/>
        </w:numPr>
        <w:pBdr>
          <w:bottom w:val="none" w:color="auto" w:sz="0" w:space="0"/>
        </w:pBdr>
        <w:rPr>
          <w:i w:val="0"/>
          <w:strike w:val="0"/>
          <w:spacing w:val="0"/>
          <w:u w:val="none"/>
        </w:rPr>
      </w:pPr>
      <w:r>
        <w:rPr>
          <w:i w:val="0"/>
          <w:strike w:val="0"/>
          <w:spacing w:val="0"/>
          <w:u w:val="none"/>
        </w:rPr>
        <w:t>计算字段的公式目前支持加减乘除运算、数学函数、逻辑函数、文本函数、日期函数。</w:t>
      </w:r>
    </w:p>
    <w:p w14:paraId="77C0A7BF">
      <w:pPr>
        <w:pBdr>
          <w:bottom w:val="none" w:color="auto" w:sz="0" w:space="0"/>
        </w:pBdr>
      </w:pPr>
      <w:r>
        <w:drawing>
          <wp:inline distT="0" distB="0" distL="0" distR="0">
            <wp:extent cx="5486400" cy="2834640"/>
            <wp:effectExtent l="0" t="0" r="0" b="0"/>
            <wp:docPr id="2375" name="picture" descr="descript"/>
            <wp:cNvGraphicFramePr/>
            <a:graphic xmlns:a="http://schemas.openxmlformats.org/drawingml/2006/main">
              <a:graphicData uri="http://schemas.openxmlformats.org/drawingml/2006/picture">
                <pic:pic xmlns:pic="http://schemas.openxmlformats.org/drawingml/2006/picture">
                  <pic:nvPicPr>
                    <pic:cNvPr id="2375" name="picture" descr="descript"/>
                    <pic:cNvPicPr/>
                  </pic:nvPicPr>
                  <pic:blipFill>
                    <a:blip r:embed="rId788"/>
                    <a:stretch>
                      <a:fillRect/>
                    </a:stretch>
                  </pic:blipFill>
                  <pic:spPr>
                    <a:xfrm>
                      <a:off x="0" y="0"/>
                      <a:ext cx="5486400" cy="2834640"/>
                    </a:xfrm>
                    <a:prstGeom prst="rect">
                      <a:avLst/>
                    </a:prstGeom>
                  </pic:spPr>
                </pic:pic>
              </a:graphicData>
            </a:graphic>
          </wp:inline>
        </w:drawing>
      </w:r>
    </w:p>
    <w:p w14:paraId="3E128D6A">
      <w:pPr>
        <w:pStyle w:val="7"/>
      </w:pPr>
      <w:r>
        <w:t>10.5.5.8 行转列</w:t>
      </w:r>
    </w:p>
    <w:p w14:paraId="05578123">
      <w:pPr>
        <w:pBdr>
          <w:bottom w:val="none" w:color="auto" w:sz="0" w:space="0"/>
        </w:pBdr>
        <w:snapToGrid/>
        <w:spacing w:line="240" w:lineRule="auto"/>
      </w:pPr>
      <w:r>
        <w:t>1）</w:t>
      </w:r>
      <w:r>
        <w:rPr>
          <w:i w:val="0"/>
          <w:strike w:val="0"/>
          <w:spacing w:val="0"/>
          <w:u w:val="none"/>
        </w:rPr>
        <w:t>行转列可将一维表转成二维表：</w:t>
      </w:r>
    </w:p>
    <w:p w14:paraId="26F528FB">
      <w:pPr>
        <w:numPr>
          <w:ilvl w:val="0"/>
          <w:numId w:val="103"/>
        </w:numPr>
        <w:pBdr>
          <w:bottom w:val="none" w:color="auto" w:sz="0" w:space="0"/>
        </w:pBdr>
        <w:snapToGrid/>
        <w:spacing w:line="240" w:lineRule="auto"/>
      </w:pPr>
      <w:r>
        <w:rPr>
          <w:i w:val="0"/>
          <w:strike w:val="0"/>
          <w:spacing w:val="0"/>
          <w:u w:val="none"/>
        </w:rPr>
        <w:t>一维表也常称为流水线表格。一般有固定的列名，平常输入数据只需要一行一行的添加即可。</w:t>
      </w:r>
    </w:p>
    <w:p w14:paraId="546AA3C6">
      <w:pPr>
        <w:numPr>
          <w:ilvl w:val="0"/>
          <w:numId w:val="103"/>
        </w:numPr>
      </w:pPr>
      <w:r>
        <w:rPr>
          <w:i w:val="0"/>
          <w:strike w:val="0"/>
          <w:spacing w:val="0"/>
          <w:u w:val="none"/>
        </w:rPr>
        <w:t>二维表格是一种关系型表格，通常数据区域的值需要通过行列同时确定。更符合我们日常的阅读习惯，信息更浓缩，适合展示分析结果。</w:t>
      </w:r>
    </w:p>
    <w:p w14:paraId="32508B2A">
      <w:pPr>
        <w:ind w:left="0"/>
      </w:pPr>
      <w:r>
        <w:t>2）</w:t>
      </w:r>
      <w:r>
        <w:rPr>
          <w:i w:val="0"/>
          <w:strike w:val="0"/>
          <w:spacing w:val="0"/>
          <w:u w:val="none"/>
        </w:rPr>
        <w:t>转换为二维表后，更符合我们日常的阅读习惯，信息更浓缩，适合展示分析结果。如，学生各科成绩的分数统计展示：</w:t>
      </w:r>
    </w:p>
    <w:p w14:paraId="52BC1546">
      <w:r>
        <w:drawing>
          <wp:inline distT="0" distB="0" distL="0" distR="0">
            <wp:extent cx="5486400" cy="2654935"/>
            <wp:effectExtent l="0" t="0" r="0" b="0"/>
            <wp:docPr id="2378" name="picture" descr="descript"/>
            <wp:cNvGraphicFramePr/>
            <a:graphic xmlns:a="http://schemas.openxmlformats.org/drawingml/2006/main">
              <a:graphicData uri="http://schemas.openxmlformats.org/drawingml/2006/picture">
                <pic:pic xmlns:pic="http://schemas.openxmlformats.org/drawingml/2006/picture">
                  <pic:nvPicPr>
                    <pic:cNvPr id="2378" name="picture" descr="descript"/>
                    <pic:cNvPicPr/>
                  </pic:nvPicPr>
                  <pic:blipFill>
                    <a:blip r:embed="rId789"/>
                    <a:stretch>
                      <a:fillRect/>
                    </a:stretch>
                  </pic:blipFill>
                  <pic:spPr>
                    <a:xfrm>
                      <a:off x="0" y="0"/>
                      <a:ext cx="5486400" cy="2655102"/>
                    </a:xfrm>
                    <a:prstGeom prst="rect">
                      <a:avLst/>
                    </a:prstGeom>
                  </pic:spPr>
                </pic:pic>
              </a:graphicData>
            </a:graphic>
          </wp:inline>
        </w:drawing>
      </w:r>
    </w:p>
    <w:p w14:paraId="11AFE6F3">
      <w:pPr>
        <w:ind w:left="0"/>
      </w:pPr>
      <w:r>
        <w:t>3）</w:t>
      </w:r>
      <w:r>
        <w:rPr>
          <w:i w:val="0"/>
          <w:strike w:val="0"/>
          <w:spacing w:val="0"/>
          <w:u w:val="none"/>
        </w:rPr>
        <w:t>添加数据流节点「行转列」，并将前面的数据源连向行转列节点</w:t>
      </w:r>
      <w:r>
        <w:t>。</w:t>
      </w:r>
    </w:p>
    <w:p w14:paraId="7A1B20E4">
      <w:pPr>
        <w:numPr>
          <w:ilvl w:val="0"/>
          <w:numId w:val="104"/>
        </w:numPr>
      </w:pPr>
      <w:r>
        <w:t>分组字段：</w:t>
      </w:r>
      <w:r>
        <w:rPr>
          <w:i w:val="0"/>
          <w:strike w:val="0"/>
          <w:spacing w:val="0"/>
          <w:u w:val="none"/>
        </w:rPr>
        <w:t>将数据中的重复数据进行分类汇总。支持设置多个分组字段，支持修改名称。比如，下图中的「姓名」</w:t>
      </w:r>
    </w:p>
    <w:p w14:paraId="096FCEE4">
      <w:pPr>
        <w:numPr>
          <w:ilvl w:val="0"/>
          <w:numId w:val="104"/>
        </w:numPr>
      </w:pPr>
      <w:r>
        <w:t>列字段：</w:t>
      </w:r>
      <w:r>
        <w:rPr>
          <w:i w:val="0"/>
          <w:strike w:val="0"/>
          <w:spacing w:val="0"/>
          <w:u w:val="none"/>
        </w:rPr>
        <w:t>行转列后的行表头。只能设置 1 个。比如，下图中的「学科名称」，选择所有学科。</w:t>
      </w:r>
    </w:p>
    <w:p w14:paraId="23713FC5">
      <w:pPr>
        <w:numPr>
          <w:ilvl w:val="0"/>
          <w:numId w:val="104"/>
        </w:numPr>
      </w:pPr>
      <w:r>
        <w:t>值字段：</w:t>
      </w:r>
      <w:r>
        <w:rPr>
          <w:i w:val="0"/>
          <w:strike w:val="0"/>
          <w:spacing w:val="0"/>
          <w:u w:val="none"/>
        </w:rPr>
        <w:t>分类汇总后的值。只能设置 1 个。比如，下图中的「分数」，汇总方式选择求和。</w:t>
      </w:r>
    </w:p>
    <w:p w14:paraId="22122F75">
      <w:pPr>
        <w:pBdr>
          <w:bottom w:val="none" w:color="auto" w:sz="0" w:space="0"/>
        </w:pBdr>
      </w:pPr>
      <w:r>
        <w:drawing>
          <wp:inline distT="0" distB="0" distL="0" distR="0">
            <wp:extent cx="5486400" cy="2834640"/>
            <wp:effectExtent l="0" t="0" r="0" b="0"/>
            <wp:docPr id="2381" name="picture" descr="descript"/>
            <wp:cNvGraphicFramePr/>
            <a:graphic xmlns:a="http://schemas.openxmlformats.org/drawingml/2006/main">
              <a:graphicData uri="http://schemas.openxmlformats.org/drawingml/2006/picture">
                <pic:pic xmlns:pic="http://schemas.openxmlformats.org/drawingml/2006/picture">
                  <pic:nvPicPr>
                    <pic:cNvPr id="2381" name="picture" descr="descript"/>
                    <pic:cNvPicPr/>
                  </pic:nvPicPr>
                  <pic:blipFill>
                    <a:blip r:embed="rId790"/>
                    <a:stretch>
                      <a:fillRect/>
                    </a:stretch>
                  </pic:blipFill>
                  <pic:spPr>
                    <a:xfrm>
                      <a:off x="0" y="0"/>
                      <a:ext cx="5486400" cy="2834640"/>
                    </a:xfrm>
                    <a:prstGeom prst="rect">
                      <a:avLst/>
                    </a:prstGeom>
                  </pic:spPr>
                </pic:pic>
              </a:graphicData>
            </a:graphic>
          </wp:inline>
        </w:drawing>
      </w:r>
    </w:p>
    <w:p w14:paraId="65B9BCF6">
      <w:pPr>
        <w:pStyle w:val="6"/>
      </w:pPr>
      <w:r>
        <w:t>10.5.6 输出表的使用</w:t>
      </w:r>
    </w:p>
    <w:p w14:paraId="35820AD1">
      <w:pPr>
        <w:pStyle w:val="7"/>
      </w:pPr>
      <w:r>
        <w:t>10.5.6.1 输出表数据同步到表单（查询对象）</w:t>
      </w:r>
    </w:p>
    <w:p w14:paraId="5A66A234">
      <w:pPr>
        <w:rPr>
          <w:i w:val="0"/>
          <w:strike w:val="0"/>
          <w:spacing w:val="0"/>
          <w:u w:val="none"/>
        </w:rPr>
      </w:pPr>
      <w:r>
        <w:t>1）</w:t>
      </w:r>
      <w:r>
        <w:rPr>
          <w:i w:val="0"/>
          <w:strike w:val="0"/>
          <w:spacing w:val="0"/>
          <w:u w:val="none"/>
        </w:rPr>
        <w:t>通过数据工厂计算得到的输出表，可以将其计算好的数据同步到表单。</w:t>
      </w:r>
    </w:p>
    <w:p w14:paraId="53D648EC">
      <w:pPr>
        <w:numPr>
          <w:ilvl w:val="0"/>
          <w:numId w:val="105"/>
        </w:numPr>
        <w:pBdr>
          <w:bottom w:val="none" w:color="auto" w:sz="0" w:space="0"/>
        </w:pBdr>
      </w:pPr>
      <w:r>
        <w:rPr>
          <w:i w:val="0"/>
          <w:strike w:val="0"/>
          <w:spacing w:val="0"/>
          <w:u w:val="none"/>
        </w:rPr>
        <w:t>目前仅支持「</w:t>
      </w:r>
      <w:r>
        <w:t>数据更新类型=定时更新」的数据流的输出表数据同步到表单。</w:t>
      </w:r>
    </w:p>
    <w:p w14:paraId="1D2678BB">
      <w:r>
        <w:t>2）选中输出节点，复制「输出表名」。</w:t>
      </w:r>
    </w:p>
    <w:p w14:paraId="2AAB2795">
      <w:r>
        <w:drawing>
          <wp:inline distT="0" distB="0" distL="0" distR="0">
            <wp:extent cx="5486400" cy="2834640"/>
            <wp:effectExtent l="0" t="0" r="0" b="0"/>
            <wp:docPr id="2384" name="picture" descr="descript"/>
            <wp:cNvGraphicFramePr/>
            <a:graphic xmlns:a="http://schemas.openxmlformats.org/drawingml/2006/main">
              <a:graphicData uri="http://schemas.openxmlformats.org/drawingml/2006/picture">
                <pic:pic xmlns:pic="http://schemas.openxmlformats.org/drawingml/2006/picture">
                  <pic:nvPicPr>
                    <pic:cNvPr id="2384" name="picture" descr="descript"/>
                    <pic:cNvPicPr/>
                  </pic:nvPicPr>
                  <pic:blipFill>
                    <a:blip r:embed="rId791"/>
                    <a:stretch>
                      <a:fillRect/>
                    </a:stretch>
                  </pic:blipFill>
                  <pic:spPr>
                    <a:xfrm>
                      <a:off x="0" y="0"/>
                      <a:ext cx="5486400" cy="2834640"/>
                    </a:xfrm>
                    <a:prstGeom prst="rect">
                      <a:avLst/>
                    </a:prstGeom>
                  </pic:spPr>
                </pic:pic>
              </a:graphicData>
            </a:graphic>
          </wp:inline>
        </w:drawing>
      </w:r>
    </w:p>
    <w:p w14:paraId="322A36ED">
      <w:r>
        <w:t>3）新增 1 个表单，表单类型选择「查询对象」，数据来源选择「本工作区」，数据裤表名为数据流输出节点的输出表名，开启「表名添加工作区编码前缀」，设置完后点击【确定】按钮。</w:t>
      </w:r>
    </w:p>
    <w:p w14:paraId="06BB0114">
      <w:r>
        <w:drawing>
          <wp:inline distT="0" distB="0" distL="0" distR="0">
            <wp:extent cx="5486400" cy="2834640"/>
            <wp:effectExtent l="0" t="0" r="0" b="0"/>
            <wp:docPr id="2387" name="picture" descr="descript"/>
            <wp:cNvGraphicFramePr/>
            <a:graphic xmlns:a="http://schemas.openxmlformats.org/drawingml/2006/main">
              <a:graphicData uri="http://schemas.openxmlformats.org/drawingml/2006/picture">
                <pic:pic xmlns:pic="http://schemas.openxmlformats.org/drawingml/2006/picture">
                  <pic:nvPicPr>
                    <pic:cNvPr id="2387" name="picture" descr="descript"/>
                    <pic:cNvPicPr/>
                  </pic:nvPicPr>
                  <pic:blipFill>
                    <a:blip r:embed="rId792"/>
                    <a:stretch>
                      <a:fillRect/>
                    </a:stretch>
                  </pic:blipFill>
                  <pic:spPr>
                    <a:xfrm>
                      <a:off x="0" y="0"/>
                      <a:ext cx="5486400" cy="2834640"/>
                    </a:xfrm>
                    <a:prstGeom prst="rect">
                      <a:avLst/>
                    </a:prstGeom>
                  </pic:spPr>
                </pic:pic>
              </a:graphicData>
            </a:graphic>
          </wp:inline>
        </w:drawing>
      </w:r>
    </w:p>
    <w:p w14:paraId="5306C945">
      <w:r>
        <w:t>4）进入查询对象设计时，把要显示的字段从大纲树拖到中间画布区，并设置字段属性，保存视图，发布表单。表单发布成功后即可在运行时看到计算结果。</w:t>
      </w:r>
    </w:p>
    <w:p w14:paraId="3770E8B8">
      <w:r>
        <w:drawing>
          <wp:inline distT="0" distB="0" distL="0" distR="0">
            <wp:extent cx="5486400" cy="2834640"/>
            <wp:effectExtent l="0" t="0" r="0" b="0"/>
            <wp:docPr id="2390" name="picture" descr="descript"/>
            <wp:cNvGraphicFramePr/>
            <a:graphic xmlns:a="http://schemas.openxmlformats.org/drawingml/2006/main">
              <a:graphicData uri="http://schemas.openxmlformats.org/drawingml/2006/picture">
                <pic:pic xmlns:pic="http://schemas.openxmlformats.org/drawingml/2006/picture">
                  <pic:nvPicPr>
                    <pic:cNvPr id="2390" name="picture" descr="descript"/>
                    <pic:cNvPicPr/>
                  </pic:nvPicPr>
                  <pic:blipFill>
                    <a:blip r:embed="rId793"/>
                    <a:stretch>
                      <a:fillRect/>
                    </a:stretch>
                  </pic:blipFill>
                  <pic:spPr>
                    <a:xfrm>
                      <a:off x="0" y="0"/>
                      <a:ext cx="5486400" cy="2834640"/>
                    </a:xfrm>
                    <a:prstGeom prst="rect">
                      <a:avLst/>
                    </a:prstGeom>
                  </pic:spPr>
                </pic:pic>
              </a:graphicData>
            </a:graphic>
          </wp:inline>
        </w:drawing>
      </w:r>
    </w:p>
    <w:p w14:paraId="7BB64D90">
      <w:pPr>
        <w:pStyle w:val="7"/>
      </w:pPr>
      <w:r>
        <w:t>10.5.6.1 输出表数据报表中展示</w:t>
      </w:r>
    </w:p>
    <w:p w14:paraId="28A9D273">
      <w:pPr>
        <w:rPr>
          <w:i w:val="0"/>
          <w:strike w:val="0"/>
          <w:spacing w:val="0"/>
          <w:u w:val="none"/>
        </w:rPr>
      </w:pPr>
      <w:r>
        <w:t>1）</w:t>
      </w:r>
      <w:r>
        <w:rPr>
          <w:i w:val="0"/>
          <w:strike w:val="0"/>
          <w:spacing w:val="0"/>
          <w:u w:val="none"/>
        </w:rPr>
        <w:t>通过数据工厂计算得出的输出表，可以作为报表的数据源，通过报表各种图表组件展示，便于</w:t>
      </w:r>
      <w:r>
        <w:rPr>
          <w:rFonts w:hint="eastAsia" w:eastAsia="宋体"/>
          <w:i w:val="0"/>
          <w:strike w:val="0"/>
          <w:spacing w:val="0"/>
          <w:u w:val="none"/>
          <w:lang w:eastAsia="zh-CN"/>
        </w:rPr>
        <w:t>教育机构</w:t>
      </w:r>
      <w:r>
        <w:rPr>
          <w:i w:val="0"/>
          <w:strike w:val="0"/>
          <w:spacing w:val="0"/>
          <w:u w:val="none"/>
        </w:rPr>
        <w:t>成员查看统计数据。</w:t>
      </w:r>
    </w:p>
    <w:p w14:paraId="21EFDA20">
      <w:pPr>
        <w:pBdr>
          <w:bottom w:val="none" w:color="auto" w:sz="0" w:space="0"/>
        </w:pBdr>
      </w:pPr>
      <w:r>
        <w:t>2）进入报表设计时后，从左侧组件库选择要展示的图表类型，系统会自动弹出「选择数据集」的对话框，切换到「数据工厂」页签，选择要作为图表数据源的数据流，点击【确定】按钮后进入图表组件配置页面。</w:t>
      </w:r>
    </w:p>
    <w:p w14:paraId="54194CC5">
      <w:r>
        <w:drawing>
          <wp:inline distT="0" distB="0" distL="0" distR="0">
            <wp:extent cx="5486400" cy="2834640"/>
            <wp:effectExtent l="0" t="0" r="0" b="0"/>
            <wp:docPr id="2393" name="picture" descr="descript"/>
            <wp:cNvGraphicFramePr/>
            <a:graphic xmlns:a="http://schemas.openxmlformats.org/drawingml/2006/main">
              <a:graphicData uri="http://schemas.openxmlformats.org/drawingml/2006/picture">
                <pic:pic xmlns:pic="http://schemas.openxmlformats.org/drawingml/2006/picture">
                  <pic:nvPicPr>
                    <pic:cNvPr id="2393" name="picture" descr="descript"/>
                    <pic:cNvPicPr/>
                  </pic:nvPicPr>
                  <pic:blipFill>
                    <a:blip r:embed="rId794"/>
                    <a:stretch>
                      <a:fillRect/>
                    </a:stretch>
                  </pic:blipFill>
                  <pic:spPr>
                    <a:xfrm>
                      <a:off x="0" y="0"/>
                      <a:ext cx="5486400" cy="2834640"/>
                    </a:xfrm>
                    <a:prstGeom prst="rect">
                      <a:avLst/>
                    </a:prstGeom>
                  </pic:spPr>
                </pic:pic>
              </a:graphicData>
            </a:graphic>
          </wp:inline>
        </w:drawing>
      </w:r>
    </w:p>
    <w:p w14:paraId="77277FF7">
      <w:r>
        <w:t>3）图表组件设置维度、指标、样式等配置后，保存当前配置，所有图表组件设置好后，发布报表即可在运行时看到报表展示效果。</w:t>
      </w:r>
    </w:p>
    <w:p w14:paraId="002DBACB">
      <w:r>
        <w:drawing>
          <wp:inline distT="0" distB="0" distL="0" distR="0">
            <wp:extent cx="5486400" cy="2834640"/>
            <wp:effectExtent l="0" t="0" r="0" b="0"/>
            <wp:docPr id="2396" name="picture" descr="descript"/>
            <wp:cNvGraphicFramePr/>
            <a:graphic xmlns:a="http://schemas.openxmlformats.org/drawingml/2006/main">
              <a:graphicData uri="http://schemas.openxmlformats.org/drawingml/2006/picture">
                <pic:pic xmlns:pic="http://schemas.openxmlformats.org/drawingml/2006/picture">
                  <pic:nvPicPr>
                    <pic:cNvPr id="2396" name="picture" descr="descript"/>
                    <pic:cNvPicPr/>
                  </pic:nvPicPr>
                  <pic:blipFill>
                    <a:blip r:embed="rId795"/>
                    <a:stretch>
                      <a:fillRect/>
                    </a:stretch>
                  </pic:blipFill>
                  <pic:spPr>
                    <a:xfrm>
                      <a:off x="0" y="0"/>
                      <a:ext cx="5486400" cy="2834640"/>
                    </a:xfrm>
                    <a:prstGeom prst="rect">
                      <a:avLst/>
                    </a:prstGeom>
                  </pic:spPr>
                </pic:pic>
              </a:graphicData>
            </a:graphic>
          </wp:inline>
        </w:drawing>
      </w:r>
    </w:p>
    <w:p w14:paraId="18C4C4C4">
      <w:pPr>
        <w:pStyle w:val="6"/>
      </w:pPr>
      <w:r>
        <w:t>10.5.7 更新数据流</w:t>
      </w:r>
    </w:p>
    <w:p w14:paraId="77374763">
      <w:pPr>
        <w:pBdr>
          <w:bottom w:val="none" w:color="auto" w:sz="0" w:space="0"/>
        </w:pBdr>
        <w:snapToGrid/>
        <w:spacing w:line="240" w:lineRule="auto"/>
      </w:pPr>
      <w:r>
        <w:rPr>
          <w:i w:val="0"/>
          <w:strike w:val="0"/>
          <w:spacing w:val="0"/>
          <w:u w:val="none"/>
        </w:rPr>
        <w:t>数据流共有 3 种更新规则：</w:t>
      </w:r>
    </w:p>
    <w:p w14:paraId="2248D801">
      <w:pPr>
        <w:numPr>
          <w:ilvl w:val="0"/>
          <w:numId w:val="106"/>
        </w:numPr>
        <w:pBdr>
          <w:bottom w:val="none" w:color="auto" w:sz="0" w:space="0"/>
        </w:pBdr>
        <w:snapToGrid/>
        <w:spacing w:line="240" w:lineRule="auto"/>
      </w:pPr>
      <w:r>
        <w:rPr>
          <w:i w:val="0"/>
          <w:strike w:val="0"/>
          <w:spacing w:val="0"/>
          <w:u w:val="none"/>
        </w:rPr>
        <w:t>实时更新：数据变动后自动更新</w:t>
      </w:r>
    </w:p>
    <w:p w14:paraId="619629C6">
      <w:pPr>
        <w:numPr>
          <w:ilvl w:val="0"/>
          <w:numId w:val="106"/>
        </w:numPr>
        <w:pBdr>
          <w:bottom w:val="none" w:color="auto" w:sz="0" w:space="0"/>
        </w:pBdr>
        <w:snapToGrid/>
        <w:spacing w:line="240" w:lineRule="auto"/>
      </w:pPr>
      <w:r>
        <w:rPr>
          <w:i w:val="0"/>
          <w:strike w:val="0"/>
          <w:spacing w:val="0"/>
          <w:u w:val="none"/>
        </w:rPr>
        <w:t>定时更新：根据设置的时间定时更新</w:t>
      </w:r>
    </w:p>
    <w:p w14:paraId="085E3656">
      <w:pPr>
        <w:numPr>
          <w:ilvl w:val="0"/>
          <w:numId w:val="106"/>
        </w:numPr>
        <w:pBdr>
          <w:bottom w:val="none" w:color="auto" w:sz="0" w:space="0"/>
        </w:pBdr>
        <w:rPr>
          <w:i w:val="0"/>
          <w:strike w:val="0"/>
          <w:spacing w:val="0"/>
          <w:u w:val="none"/>
        </w:rPr>
      </w:pPr>
      <w:r>
        <w:rPr>
          <w:i w:val="0"/>
          <w:strike w:val="0"/>
          <w:spacing w:val="0"/>
          <w:u w:val="none"/>
        </w:rPr>
        <w:t>手动更新：在数据流设置处，手动立即更新</w:t>
      </w:r>
    </w:p>
    <w:p w14:paraId="7700DDB1">
      <w:pPr>
        <w:pStyle w:val="7"/>
      </w:pPr>
      <w:r>
        <w:t>10.5.7.1 实时更新</w:t>
      </w:r>
    </w:p>
    <w:p w14:paraId="574F7532">
      <w:r>
        <w:t>1）前提条件：数据流的数据更新类型=实时更新</w:t>
      </w:r>
    </w:p>
    <w:p w14:paraId="3A4876BC">
      <w:pPr>
        <w:pBdr>
          <w:bottom w:val="none" w:color="auto" w:sz="0" w:space="0"/>
        </w:pBdr>
      </w:pPr>
      <w:r>
        <w:t>2）数据流中所有输入节点的数据变动后系统实时更新输出结果。</w:t>
      </w:r>
    </w:p>
    <w:p w14:paraId="577EDFD5">
      <w:pPr>
        <w:pStyle w:val="7"/>
      </w:pPr>
      <w:r>
        <w:t>10.5.7.2 定时更新</w:t>
      </w:r>
    </w:p>
    <w:p w14:paraId="4C8B3E7E">
      <w:r>
        <w:t>1）前提条件：数据流的数据更新类型=定时更新</w:t>
      </w:r>
    </w:p>
    <w:p w14:paraId="45B30B7B">
      <w:r>
        <w:t>2）需要在「后台管理 - 业务管理 - 自动化任务」中创建一个自动化任务，事件类型选择「数据流」，并选择需要定时更新的数据流。</w:t>
      </w:r>
    </w:p>
    <w:p w14:paraId="205B5F5D">
      <w:r>
        <w:drawing>
          <wp:inline distT="0" distB="0" distL="0" distR="0">
            <wp:extent cx="5486400" cy="2834640"/>
            <wp:effectExtent l="0" t="0" r="0" b="0"/>
            <wp:docPr id="2399" name="picture" descr="descript"/>
            <wp:cNvGraphicFramePr/>
            <a:graphic xmlns:a="http://schemas.openxmlformats.org/drawingml/2006/main">
              <a:graphicData uri="http://schemas.openxmlformats.org/drawingml/2006/picture">
                <pic:pic xmlns:pic="http://schemas.openxmlformats.org/drawingml/2006/picture">
                  <pic:nvPicPr>
                    <pic:cNvPr id="2399" name="picture" descr="descript"/>
                    <pic:cNvPicPr/>
                  </pic:nvPicPr>
                  <pic:blipFill>
                    <a:blip r:embed="rId796"/>
                    <a:stretch>
                      <a:fillRect/>
                    </a:stretch>
                  </pic:blipFill>
                  <pic:spPr>
                    <a:xfrm>
                      <a:off x="0" y="0"/>
                      <a:ext cx="5486400" cy="2834640"/>
                    </a:xfrm>
                    <a:prstGeom prst="rect">
                      <a:avLst/>
                    </a:prstGeom>
                  </pic:spPr>
                </pic:pic>
              </a:graphicData>
            </a:graphic>
          </wp:inline>
        </w:drawing>
      </w:r>
    </w:p>
    <w:p w14:paraId="1B03D5A6">
      <w:pPr>
        <w:pStyle w:val="7"/>
      </w:pPr>
      <w:r>
        <w:t>10.5.7.3 手动更新</w:t>
      </w:r>
    </w:p>
    <w:p w14:paraId="63533109">
      <w:r>
        <w:t>1）前提条件：数据流的数据更新类型=定时更新</w:t>
      </w:r>
    </w:p>
    <w:p w14:paraId="0C7ACFE7">
      <w:pPr>
        <w:pBdr>
          <w:bottom w:val="none" w:color="auto" w:sz="0" w:space="0"/>
        </w:pBdr>
      </w:pPr>
      <w:r>
        <w:t>2）在数据工厂列表，找到要手工更新输出结果的数据流，点击操作列中的【更新数据】，人工手动更新来查看最新数据。</w:t>
      </w:r>
    </w:p>
    <w:p w14:paraId="22922407">
      <w:r>
        <w:drawing>
          <wp:inline distT="0" distB="0" distL="0" distR="0">
            <wp:extent cx="5486400" cy="2834640"/>
            <wp:effectExtent l="0" t="0" r="0" b="0"/>
            <wp:docPr id="2402" name="picture" descr="descript"/>
            <wp:cNvGraphicFramePr/>
            <a:graphic xmlns:a="http://schemas.openxmlformats.org/drawingml/2006/main">
              <a:graphicData uri="http://schemas.openxmlformats.org/drawingml/2006/picture">
                <pic:pic xmlns:pic="http://schemas.openxmlformats.org/drawingml/2006/picture">
                  <pic:nvPicPr>
                    <pic:cNvPr id="2402" name="picture" descr="descript"/>
                    <pic:cNvPicPr/>
                  </pic:nvPicPr>
                  <pic:blipFill>
                    <a:blip r:embed="rId797"/>
                    <a:stretch>
                      <a:fillRect/>
                    </a:stretch>
                  </pic:blipFill>
                  <pic:spPr>
                    <a:xfrm>
                      <a:off x="0" y="0"/>
                      <a:ext cx="5486400" cy="2834640"/>
                    </a:xfrm>
                    <a:prstGeom prst="rect">
                      <a:avLst/>
                    </a:prstGeom>
                  </pic:spPr>
                </pic:pic>
              </a:graphicData>
            </a:graphic>
          </wp:inline>
        </w:drawing>
      </w:r>
    </w:p>
    <w:p w14:paraId="1A238A9D">
      <w:pPr>
        <w:pStyle w:val="4"/>
        <w:numPr>
          <w:ilvl w:val="0"/>
          <w:numId w:val="45"/>
        </w:numPr>
        <w:rPr>
          <w:rFonts w:hint="eastAsia"/>
        </w:rPr>
      </w:pPr>
      <w:r>
        <w:rPr>
          <w:rFonts w:hint="eastAsia"/>
        </w:rPr>
        <w:t>日志管理</w:t>
      </w:r>
    </w:p>
    <w:p w14:paraId="1495BA7B">
      <w:pPr>
        <w:pStyle w:val="5"/>
      </w:pPr>
      <w:r>
        <w:t>11.1登录日志</w:t>
      </w:r>
    </w:p>
    <w:p w14:paraId="4918C0BE">
      <w:pPr>
        <w:snapToGrid/>
        <w:spacing w:line="240" w:lineRule="auto"/>
        <w:ind w:left="0"/>
      </w:pPr>
      <w:r>
        <w:drawing>
          <wp:inline distT="0" distB="0" distL="0" distR="0">
            <wp:extent cx="5486400" cy="2787650"/>
            <wp:effectExtent l="0" t="0" r="0" b="0"/>
            <wp:docPr id="2405" name="picture" descr="descript"/>
            <wp:cNvGraphicFramePr/>
            <a:graphic xmlns:a="http://schemas.openxmlformats.org/drawingml/2006/main">
              <a:graphicData uri="http://schemas.openxmlformats.org/drawingml/2006/picture">
                <pic:pic xmlns:pic="http://schemas.openxmlformats.org/drawingml/2006/picture">
                  <pic:nvPicPr>
                    <pic:cNvPr id="2405" name="picture" descr="descript"/>
                    <pic:cNvPicPr/>
                  </pic:nvPicPr>
                  <pic:blipFill>
                    <a:blip r:embed="rId798"/>
                    <a:stretch>
                      <a:fillRect/>
                    </a:stretch>
                  </pic:blipFill>
                  <pic:spPr>
                    <a:xfrm>
                      <a:off x="0" y="0"/>
                      <a:ext cx="5486400" cy="2787673"/>
                    </a:xfrm>
                    <a:prstGeom prst="rect">
                      <a:avLst/>
                    </a:prstGeom>
                  </pic:spPr>
                </pic:pic>
              </a:graphicData>
            </a:graphic>
          </wp:inline>
        </w:drawing>
      </w:r>
    </w:p>
    <w:p w14:paraId="0B4F8E2C">
      <w:pPr>
        <w:snapToGrid/>
        <w:spacing w:line="240" w:lineRule="auto"/>
        <w:ind w:left="0"/>
      </w:pPr>
      <w:r>
        <w:rPr>
          <w:i w:val="0"/>
          <w:strike w:val="0"/>
          <w:color w:val="000000"/>
          <w:u w:val="none"/>
        </w:rPr>
        <w:t>登录日志列表信息说明：</w:t>
      </w:r>
    </w:p>
    <w:p w14:paraId="5808436D">
      <w:pPr>
        <w:numPr>
          <w:ilvl w:val="0"/>
          <w:numId w:val="107"/>
        </w:numPr>
        <w:snapToGrid/>
        <w:spacing w:line="240" w:lineRule="auto"/>
      </w:pPr>
      <w:r>
        <w:rPr>
          <w:b/>
          <w:i w:val="0"/>
          <w:strike w:val="0"/>
          <w:color w:val="000000"/>
          <w:u w:val="none"/>
        </w:rPr>
        <w:t>姓名：</w:t>
      </w:r>
      <w:r>
        <w:rPr>
          <w:i w:val="0"/>
          <w:strike w:val="0"/>
          <w:color w:val="000000"/>
          <w:u w:val="none"/>
        </w:rPr>
        <w:t>登录/登出</w:t>
      </w:r>
      <w:r>
        <w:rPr>
          <w:rFonts w:hint="eastAsia" w:eastAsia="宋体"/>
          <w:i w:val="0"/>
          <w:strike w:val="0"/>
          <w:color w:val="000000"/>
          <w:u w:val="none"/>
          <w:lang w:eastAsia="zh-CN"/>
        </w:rPr>
        <w:t>教师</w:t>
      </w:r>
      <w:r>
        <w:rPr>
          <w:i w:val="0"/>
          <w:strike w:val="0"/>
          <w:color w:val="000000"/>
          <w:u w:val="none"/>
        </w:rPr>
        <w:t>的姓名</w:t>
      </w:r>
    </w:p>
    <w:p w14:paraId="1DD74E34">
      <w:pPr>
        <w:numPr>
          <w:ilvl w:val="0"/>
          <w:numId w:val="107"/>
        </w:numPr>
        <w:snapToGrid/>
        <w:spacing w:line="240" w:lineRule="auto"/>
      </w:pPr>
      <w:r>
        <w:rPr>
          <w:b/>
          <w:i w:val="0"/>
          <w:strike w:val="0"/>
          <w:color w:val="000000"/>
          <w:u w:val="none"/>
        </w:rPr>
        <w:t>手机：</w:t>
      </w:r>
      <w:r>
        <w:rPr>
          <w:i w:val="0"/>
          <w:strike w:val="0"/>
          <w:color w:val="000000"/>
          <w:u w:val="none"/>
        </w:rPr>
        <w:t>操作用户的手机号</w:t>
      </w:r>
    </w:p>
    <w:p w14:paraId="1ED79535">
      <w:pPr>
        <w:numPr>
          <w:ilvl w:val="0"/>
          <w:numId w:val="107"/>
        </w:numPr>
        <w:snapToGrid/>
        <w:spacing w:line="240" w:lineRule="auto"/>
      </w:pPr>
      <w:r>
        <w:rPr>
          <w:b/>
          <w:i w:val="0"/>
          <w:strike w:val="0"/>
          <w:color w:val="000000"/>
          <w:u w:val="none"/>
        </w:rPr>
        <w:t>邮箱：</w:t>
      </w:r>
      <w:r>
        <w:rPr>
          <w:i w:val="0"/>
          <w:strike w:val="0"/>
          <w:color w:val="000000"/>
          <w:u w:val="none"/>
        </w:rPr>
        <w:t>操作用户的邮箱</w:t>
      </w:r>
    </w:p>
    <w:p w14:paraId="32001187">
      <w:pPr>
        <w:numPr>
          <w:ilvl w:val="0"/>
          <w:numId w:val="107"/>
        </w:numPr>
        <w:snapToGrid/>
        <w:spacing w:line="240" w:lineRule="auto"/>
      </w:pPr>
      <w:r>
        <w:rPr>
          <w:b/>
          <w:i w:val="0"/>
          <w:strike w:val="0"/>
          <w:color w:val="000000"/>
          <w:u w:val="none"/>
        </w:rPr>
        <w:t>类型：</w:t>
      </w:r>
      <w:r>
        <w:rPr>
          <w:i w:val="0"/>
          <w:strike w:val="0"/>
          <w:color w:val="000000"/>
          <w:u w:val="none"/>
        </w:rPr>
        <w:t>登录或者登出</w:t>
      </w:r>
    </w:p>
    <w:p w14:paraId="65F9301B">
      <w:pPr>
        <w:numPr>
          <w:ilvl w:val="0"/>
          <w:numId w:val="107"/>
        </w:numPr>
        <w:snapToGrid/>
        <w:spacing w:line="240" w:lineRule="auto"/>
      </w:pPr>
      <w:r>
        <w:rPr>
          <w:b/>
          <w:i w:val="0"/>
          <w:strike w:val="0"/>
          <w:color w:val="000000"/>
          <w:u w:val="none"/>
        </w:rPr>
        <w:t>登录/登出时间：</w:t>
      </w:r>
      <w:r>
        <w:rPr>
          <w:i w:val="0"/>
          <w:strike w:val="0"/>
          <w:color w:val="000000"/>
          <w:u w:val="none"/>
        </w:rPr>
        <w:t>用户实际登录或者登出的时间点</w:t>
      </w:r>
    </w:p>
    <w:p w14:paraId="7A4EDE68">
      <w:pPr>
        <w:numPr>
          <w:ilvl w:val="0"/>
          <w:numId w:val="107"/>
        </w:numPr>
        <w:snapToGrid/>
        <w:spacing w:line="240" w:lineRule="auto"/>
      </w:pPr>
      <w:r>
        <w:rPr>
          <w:b/>
          <w:i w:val="0"/>
          <w:strike w:val="0"/>
          <w:color w:val="000000"/>
          <w:u w:val="none"/>
        </w:rPr>
        <w:t>登录地：</w:t>
      </w:r>
      <w:r>
        <w:rPr>
          <w:i w:val="0"/>
          <w:strike w:val="0"/>
          <w:color w:val="000000"/>
          <w:u w:val="none"/>
        </w:rPr>
        <w:t>根据IP地址记录登录的城市，精确到市</w:t>
      </w:r>
    </w:p>
    <w:p w14:paraId="48F76997">
      <w:pPr>
        <w:numPr>
          <w:ilvl w:val="0"/>
          <w:numId w:val="107"/>
        </w:numPr>
        <w:snapToGrid/>
        <w:spacing w:line="240" w:lineRule="auto"/>
      </w:pPr>
      <w:r>
        <w:rPr>
          <w:b/>
          <w:i w:val="0"/>
          <w:strike w:val="0"/>
          <w:color w:val="000000"/>
          <w:u w:val="none"/>
        </w:rPr>
        <w:t>登录方式：</w:t>
      </w:r>
      <w:r>
        <w:rPr>
          <w:i w:val="0"/>
          <w:strike w:val="0"/>
          <w:color w:val="000000"/>
          <w:u w:val="none"/>
        </w:rPr>
        <w:t>电脑端网页、移动端网页、小程序</w:t>
      </w:r>
    </w:p>
    <w:p w14:paraId="28F58AB1">
      <w:pPr>
        <w:numPr>
          <w:ilvl w:val="0"/>
          <w:numId w:val="107"/>
        </w:numPr>
        <w:snapToGrid/>
        <w:spacing w:line="240" w:lineRule="auto"/>
      </w:pPr>
      <w:r>
        <w:rPr>
          <w:b/>
          <w:i w:val="0"/>
          <w:strike w:val="0"/>
          <w:color w:val="000000"/>
          <w:u w:val="none"/>
        </w:rPr>
        <w:t>IP:</w:t>
      </w:r>
      <w:r>
        <w:rPr>
          <w:i w:val="0"/>
          <w:strike w:val="0"/>
          <w:color w:val="000000"/>
          <w:u w:val="none"/>
        </w:rPr>
        <w:t>根据用户登录/登出自动获取IP地址并记录</w:t>
      </w:r>
    </w:p>
    <w:p w14:paraId="22517CEF">
      <w:pPr>
        <w:numPr>
          <w:ilvl w:val="0"/>
          <w:numId w:val="107"/>
        </w:numPr>
        <w:snapToGrid/>
        <w:spacing w:line="240" w:lineRule="auto"/>
      </w:pPr>
      <w:r>
        <w:rPr>
          <w:b/>
          <w:i w:val="0"/>
          <w:strike w:val="0"/>
          <w:color w:val="000000"/>
          <w:u w:val="none"/>
        </w:rPr>
        <w:t>浏览器：</w:t>
      </w:r>
      <w:r>
        <w:rPr>
          <w:i w:val="0"/>
          <w:strike w:val="0"/>
          <w:color w:val="000000"/>
          <w:u w:val="none"/>
        </w:rPr>
        <w:t>用户登录使用的浏览器，电脑端网页，移动端网页需要记录，小程序。</w:t>
      </w:r>
    </w:p>
    <w:p w14:paraId="1CD806F2">
      <w:pPr>
        <w:numPr>
          <w:ilvl w:val="0"/>
          <w:numId w:val="107"/>
        </w:numPr>
        <w:snapToGrid/>
        <w:spacing w:line="240" w:lineRule="auto"/>
      </w:pPr>
      <w:r>
        <w:rPr>
          <w:b/>
          <w:i w:val="0"/>
          <w:strike w:val="0"/>
          <w:color w:val="000000"/>
          <w:u w:val="none"/>
        </w:rPr>
        <w:t>浏览器版本：</w:t>
      </w:r>
      <w:r>
        <w:rPr>
          <w:i w:val="0"/>
          <w:strike w:val="0"/>
          <w:color w:val="000000"/>
          <w:u w:val="none"/>
        </w:rPr>
        <w:t>用户登录使用的浏览器版本号。</w:t>
      </w:r>
    </w:p>
    <w:p w14:paraId="47C0F638">
      <w:pPr>
        <w:numPr>
          <w:ilvl w:val="0"/>
          <w:numId w:val="107"/>
        </w:numPr>
        <w:snapToGrid/>
        <w:spacing w:line="240" w:lineRule="auto"/>
      </w:pPr>
      <w:r>
        <w:rPr>
          <w:b/>
          <w:i w:val="0"/>
          <w:strike w:val="0"/>
          <w:color w:val="000000"/>
          <w:u w:val="none"/>
        </w:rPr>
        <w:t>操作系统类型：</w:t>
      </w:r>
      <w:r>
        <w:rPr>
          <w:i w:val="0"/>
          <w:strike w:val="0"/>
          <w:color w:val="000000"/>
          <w:u w:val="none"/>
        </w:rPr>
        <w:t>用户登录使用的操作系统类型。</w:t>
      </w:r>
    </w:p>
    <w:p w14:paraId="63C6312B">
      <w:pPr>
        <w:numPr>
          <w:ilvl w:val="0"/>
          <w:numId w:val="107"/>
        </w:numPr>
        <w:snapToGrid/>
        <w:spacing w:line="240" w:lineRule="auto"/>
      </w:pPr>
      <w:r>
        <w:rPr>
          <w:b/>
          <w:i w:val="0"/>
          <w:strike w:val="0"/>
          <w:color w:val="000000"/>
          <w:u w:val="none"/>
        </w:rPr>
        <w:t>操作系统版本：</w:t>
      </w:r>
      <w:r>
        <w:rPr>
          <w:i w:val="0"/>
          <w:strike w:val="0"/>
          <w:color w:val="000000"/>
          <w:u w:val="none"/>
        </w:rPr>
        <w:t>用户登录使用的操作系统版本。</w:t>
      </w:r>
    </w:p>
    <w:p w14:paraId="40E05B04">
      <w:pPr>
        <w:pStyle w:val="5"/>
      </w:pPr>
      <w:r>
        <w:t>11.2应用管理日志</w:t>
      </w:r>
    </w:p>
    <w:p w14:paraId="3C243423">
      <w:pPr>
        <w:snapToGrid/>
        <w:spacing w:line="240" w:lineRule="auto"/>
        <w:ind w:left="0"/>
      </w:pPr>
      <w:r>
        <w:rPr>
          <w:i w:val="0"/>
          <w:strike w:val="0"/>
          <w:color w:val="000000"/>
          <w:u w:val="none"/>
        </w:rPr>
        <w:t>应用管理日志记录的是系统管理员和应用管理员，对表单、流程、报表、自定义页面等功能的设计配置记录。</w:t>
      </w:r>
    </w:p>
    <w:p w14:paraId="7D61DEF6">
      <w:pPr>
        <w:snapToGrid/>
        <w:spacing w:line="240" w:lineRule="auto"/>
        <w:ind w:left="0"/>
      </w:pPr>
      <w:r>
        <w:drawing>
          <wp:inline distT="0" distB="0" distL="0" distR="0">
            <wp:extent cx="5486400" cy="2818765"/>
            <wp:effectExtent l="0" t="0" r="0" b="0"/>
            <wp:docPr id="2408" name="picture" descr="descript"/>
            <wp:cNvGraphicFramePr/>
            <a:graphic xmlns:a="http://schemas.openxmlformats.org/drawingml/2006/main">
              <a:graphicData uri="http://schemas.openxmlformats.org/drawingml/2006/picture">
                <pic:pic xmlns:pic="http://schemas.openxmlformats.org/drawingml/2006/picture">
                  <pic:nvPicPr>
                    <pic:cNvPr id="2408" name="picture" descr="descript"/>
                    <pic:cNvPicPr/>
                  </pic:nvPicPr>
                  <pic:blipFill>
                    <a:blip r:embed="rId799"/>
                    <a:stretch>
                      <a:fillRect/>
                    </a:stretch>
                  </pic:blipFill>
                  <pic:spPr>
                    <a:xfrm>
                      <a:off x="0" y="0"/>
                      <a:ext cx="5486400" cy="2819003"/>
                    </a:xfrm>
                    <a:prstGeom prst="rect">
                      <a:avLst/>
                    </a:prstGeom>
                  </pic:spPr>
                </pic:pic>
              </a:graphicData>
            </a:graphic>
          </wp:inline>
        </w:drawing>
      </w:r>
    </w:p>
    <w:p w14:paraId="2883D102">
      <w:pPr>
        <w:numPr>
          <w:ilvl w:val="0"/>
          <w:numId w:val="108"/>
        </w:numPr>
        <w:snapToGrid/>
        <w:spacing w:line="240" w:lineRule="auto"/>
      </w:pPr>
      <w:r>
        <w:rPr>
          <w:b/>
          <w:i w:val="0"/>
          <w:strike w:val="0"/>
          <w:color w:val="000000"/>
          <w:u w:val="none"/>
        </w:rPr>
        <w:t>应用名称：</w:t>
      </w:r>
      <w:r>
        <w:rPr>
          <w:i w:val="0"/>
          <w:strike w:val="0"/>
          <w:color w:val="000000"/>
          <w:u w:val="none"/>
        </w:rPr>
        <w:t>该应用最新的名称。</w:t>
      </w:r>
    </w:p>
    <w:p w14:paraId="19D582B7">
      <w:pPr>
        <w:numPr>
          <w:ilvl w:val="0"/>
          <w:numId w:val="108"/>
        </w:numPr>
        <w:snapToGrid/>
        <w:spacing w:line="240" w:lineRule="auto"/>
      </w:pPr>
      <w:r>
        <w:rPr>
          <w:b/>
          <w:i w:val="0"/>
          <w:strike w:val="0"/>
          <w:color w:val="000000"/>
          <w:u w:val="none"/>
        </w:rPr>
        <w:t>功能名称：</w:t>
      </w:r>
      <w:r>
        <w:rPr>
          <w:i w:val="0"/>
          <w:strike w:val="0"/>
          <w:color w:val="000000"/>
          <w:u w:val="none"/>
        </w:rPr>
        <w:t>操作的功能的名称。</w:t>
      </w:r>
    </w:p>
    <w:p w14:paraId="206FF32C">
      <w:pPr>
        <w:numPr>
          <w:ilvl w:val="0"/>
          <w:numId w:val="108"/>
        </w:numPr>
        <w:snapToGrid/>
        <w:spacing w:line="240" w:lineRule="auto"/>
      </w:pPr>
      <w:r>
        <w:rPr>
          <w:b/>
          <w:i w:val="0"/>
          <w:strike w:val="0"/>
          <w:color w:val="000000"/>
          <w:u w:val="none"/>
        </w:rPr>
        <w:t>操作用户：</w:t>
      </w:r>
      <w:r>
        <w:rPr>
          <w:i w:val="0"/>
          <w:strike w:val="0"/>
          <w:color w:val="000000"/>
          <w:u w:val="none"/>
        </w:rPr>
        <w:t>进行此操作的账号的用户名称。</w:t>
      </w:r>
    </w:p>
    <w:p w14:paraId="01FBABD1">
      <w:pPr>
        <w:numPr>
          <w:ilvl w:val="0"/>
          <w:numId w:val="108"/>
        </w:numPr>
        <w:snapToGrid/>
        <w:spacing w:line="240" w:lineRule="auto"/>
      </w:pPr>
      <w:r>
        <w:rPr>
          <w:b/>
          <w:i w:val="0"/>
          <w:strike w:val="0"/>
          <w:color w:val="000000"/>
          <w:u w:val="none"/>
        </w:rPr>
        <w:t>操作对象：</w:t>
      </w:r>
      <w:r>
        <w:rPr>
          <w:i w:val="0"/>
          <w:strike w:val="0"/>
          <w:color w:val="000000"/>
          <w:u w:val="none"/>
        </w:rPr>
        <w:t>表单、报表、分组、自定义页面、菜单、AI小伙伴。</w:t>
      </w:r>
    </w:p>
    <w:p w14:paraId="412BCA00">
      <w:pPr>
        <w:numPr>
          <w:ilvl w:val="0"/>
          <w:numId w:val="108"/>
        </w:numPr>
        <w:snapToGrid/>
        <w:spacing w:line="240" w:lineRule="auto"/>
      </w:pPr>
      <w:r>
        <w:rPr>
          <w:b/>
          <w:i w:val="0"/>
          <w:strike w:val="0"/>
          <w:color w:val="000000"/>
          <w:u w:val="none"/>
        </w:rPr>
        <w:t>操作内容：</w:t>
      </w:r>
      <w:r>
        <w:rPr>
          <w:i w:val="0"/>
          <w:strike w:val="0"/>
          <w:color w:val="000000"/>
          <w:u w:val="none"/>
        </w:rPr>
        <w:t>创建、保存、更新、删除、导入、导出等操作的详细记录。</w:t>
      </w:r>
    </w:p>
    <w:p w14:paraId="390B58BA">
      <w:pPr>
        <w:numPr>
          <w:ilvl w:val="0"/>
          <w:numId w:val="108"/>
        </w:numPr>
        <w:snapToGrid/>
        <w:spacing w:line="240" w:lineRule="auto"/>
      </w:pPr>
      <w:r>
        <w:rPr>
          <w:b/>
          <w:i w:val="0"/>
          <w:strike w:val="0"/>
          <w:color w:val="000000"/>
          <w:u w:val="none"/>
        </w:rPr>
        <w:t>操作时间：</w:t>
      </w:r>
      <w:r>
        <w:rPr>
          <w:i w:val="0"/>
          <w:strike w:val="0"/>
          <w:color w:val="000000"/>
          <w:u w:val="none"/>
        </w:rPr>
        <w:t>显示的格式为”年-月-日 时分秒”。</w:t>
      </w:r>
    </w:p>
    <w:p w14:paraId="253C1B9C">
      <w:pPr>
        <w:numPr>
          <w:ilvl w:val="0"/>
          <w:numId w:val="108"/>
        </w:numPr>
        <w:snapToGrid/>
        <w:spacing w:line="240" w:lineRule="auto"/>
      </w:pPr>
      <w:r>
        <w:rPr>
          <w:b/>
          <w:i w:val="0"/>
          <w:strike w:val="0"/>
          <w:color w:val="000000"/>
          <w:u w:val="none"/>
        </w:rPr>
        <w:t>操作IP:</w:t>
      </w:r>
      <w:r>
        <w:rPr>
          <w:i w:val="0"/>
          <w:strike w:val="0"/>
          <w:color w:val="000000"/>
          <w:u w:val="none"/>
        </w:rPr>
        <w:t>根据用户登录/登出自动获取IP地址并记录</w:t>
      </w:r>
    </w:p>
    <w:p w14:paraId="5DEE2826">
      <w:pPr>
        <w:pStyle w:val="5"/>
      </w:pPr>
      <w:r>
        <w:t>11.3数据操作日志</w:t>
      </w:r>
    </w:p>
    <w:p w14:paraId="712943B2">
      <w:pPr>
        <w:pStyle w:val="3"/>
      </w:pPr>
      <w:r>
        <w:drawing>
          <wp:inline distT="0" distB="0" distL="0" distR="0">
            <wp:extent cx="5486400" cy="2827655"/>
            <wp:effectExtent l="0" t="0" r="0" b="0"/>
            <wp:docPr id="2411" name="picture" descr="descript"/>
            <wp:cNvGraphicFramePr/>
            <a:graphic xmlns:a="http://schemas.openxmlformats.org/drawingml/2006/main">
              <a:graphicData uri="http://schemas.openxmlformats.org/drawingml/2006/picture">
                <pic:pic xmlns:pic="http://schemas.openxmlformats.org/drawingml/2006/picture">
                  <pic:nvPicPr>
                    <pic:cNvPr id="2411" name="picture" descr="descript"/>
                    <pic:cNvPicPr/>
                  </pic:nvPicPr>
                  <pic:blipFill>
                    <a:blip r:embed="rId800"/>
                    <a:stretch>
                      <a:fillRect/>
                    </a:stretch>
                  </pic:blipFill>
                  <pic:spPr>
                    <a:xfrm>
                      <a:off x="0" y="0"/>
                      <a:ext cx="5486400" cy="2828201"/>
                    </a:xfrm>
                    <a:prstGeom prst="rect">
                      <a:avLst/>
                    </a:prstGeom>
                  </pic:spPr>
                </pic:pic>
              </a:graphicData>
            </a:graphic>
          </wp:inline>
        </w:drawing>
      </w:r>
    </w:p>
    <w:p w14:paraId="3542DAB2">
      <w:pPr>
        <w:numPr>
          <w:ilvl w:val="0"/>
          <w:numId w:val="108"/>
        </w:numPr>
        <w:snapToGrid/>
        <w:spacing w:line="240" w:lineRule="auto"/>
        <w:rPr>
          <w:i w:val="0"/>
          <w:strike w:val="0"/>
          <w:color w:val="000000"/>
          <w:u w:val="none"/>
        </w:rPr>
      </w:pPr>
      <w:r>
        <w:rPr>
          <w:b/>
          <w:i w:val="0"/>
          <w:strike w:val="0"/>
          <w:color w:val="000000"/>
          <w:u w:val="none"/>
        </w:rPr>
        <w:t>功能编码：</w:t>
      </w:r>
      <w:r>
        <w:rPr>
          <w:i w:val="0"/>
          <w:strike w:val="0"/>
          <w:color w:val="000000"/>
          <w:u w:val="none"/>
        </w:rPr>
        <w:t>进行此操作的功能编码</w:t>
      </w:r>
    </w:p>
    <w:p w14:paraId="7917C0D8">
      <w:pPr>
        <w:numPr>
          <w:ilvl w:val="0"/>
          <w:numId w:val="108"/>
        </w:numPr>
        <w:snapToGrid/>
        <w:spacing w:line="240" w:lineRule="auto"/>
        <w:rPr>
          <w:i w:val="0"/>
          <w:strike w:val="0"/>
          <w:color w:val="000000"/>
          <w:u w:val="none"/>
        </w:rPr>
      </w:pPr>
      <w:r>
        <w:rPr>
          <w:b/>
          <w:i w:val="0"/>
          <w:strike w:val="0"/>
          <w:color w:val="000000"/>
          <w:u w:val="none"/>
        </w:rPr>
        <w:t>表单名称：</w:t>
      </w:r>
      <w:r>
        <w:rPr>
          <w:i w:val="0"/>
          <w:strike w:val="0"/>
          <w:color w:val="000000"/>
          <w:u w:val="none"/>
        </w:rPr>
        <w:t>进行此操作的表单名称</w:t>
      </w:r>
    </w:p>
    <w:p w14:paraId="7833EB05">
      <w:pPr>
        <w:numPr>
          <w:ilvl w:val="0"/>
          <w:numId w:val="108"/>
        </w:numPr>
        <w:snapToGrid/>
        <w:spacing w:line="240" w:lineRule="auto"/>
        <w:rPr>
          <w:i w:val="0"/>
          <w:strike w:val="0"/>
          <w:color w:val="000000"/>
          <w:u w:val="none"/>
        </w:rPr>
      </w:pPr>
      <w:r>
        <w:rPr>
          <w:b/>
          <w:i w:val="0"/>
          <w:strike w:val="0"/>
          <w:color w:val="000000"/>
          <w:u w:val="none"/>
        </w:rPr>
        <w:t>单据编码：</w:t>
      </w:r>
      <w:r>
        <w:rPr>
          <w:i w:val="0"/>
          <w:strike w:val="0"/>
          <w:color w:val="000000"/>
          <w:u w:val="none"/>
        </w:rPr>
        <w:t>进行此操作的单据编码</w:t>
      </w:r>
    </w:p>
    <w:p w14:paraId="5186FCCB">
      <w:pPr>
        <w:numPr>
          <w:ilvl w:val="0"/>
          <w:numId w:val="108"/>
        </w:numPr>
        <w:snapToGrid/>
        <w:spacing w:line="240" w:lineRule="auto"/>
        <w:rPr>
          <w:b/>
          <w:i w:val="0"/>
          <w:strike w:val="0"/>
          <w:color w:val="000000"/>
          <w:u w:val="none"/>
        </w:rPr>
      </w:pPr>
      <w:r>
        <w:rPr>
          <w:b/>
          <w:i w:val="0"/>
          <w:strike w:val="0"/>
          <w:color w:val="000000"/>
          <w:u w:val="none"/>
        </w:rPr>
        <w:t>操作用户：</w:t>
      </w:r>
      <w:r>
        <w:rPr>
          <w:i w:val="0"/>
          <w:strike w:val="0"/>
          <w:color w:val="000000"/>
          <w:u w:val="none"/>
        </w:rPr>
        <w:t>显示进行此操作的账号的用户名称</w:t>
      </w:r>
    </w:p>
    <w:p w14:paraId="3E06D0AD">
      <w:pPr>
        <w:numPr>
          <w:ilvl w:val="0"/>
          <w:numId w:val="108"/>
        </w:numPr>
        <w:snapToGrid/>
        <w:spacing w:line="240" w:lineRule="auto"/>
        <w:rPr>
          <w:b/>
          <w:i w:val="0"/>
          <w:strike w:val="0"/>
          <w:color w:val="000000"/>
          <w:u w:val="none"/>
        </w:rPr>
      </w:pPr>
      <w:r>
        <w:rPr>
          <w:b/>
          <w:i w:val="0"/>
          <w:strike w:val="0"/>
          <w:color w:val="000000"/>
          <w:u w:val="none"/>
        </w:rPr>
        <w:t>操作类型：</w:t>
      </w:r>
      <w:r>
        <w:rPr>
          <w:i w:val="0"/>
          <w:strike w:val="0"/>
          <w:color w:val="000000"/>
          <w:u w:val="none"/>
        </w:rPr>
        <w:t>创建、保存、更新、删除、导入、导出等</w:t>
      </w:r>
    </w:p>
    <w:p w14:paraId="19CA5F36">
      <w:pPr>
        <w:numPr>
          <w:ilvl w:val="0"/>
          <w:numId w:val="108"/>
        </w:numPr>
        <w:snapToGrid/>
        <w:spacing w:line="240" w:lineRule="auto"/>
        <w:rPr>
          <w:b/>
          <w:i w:val="0"/>
          <w:strike w:val="0"/>
          <w:color w:val="000000"/>
          <w:u w:val="none"/>
        </w:rPr>
      </w:pPr>
      <w:r>
        <w:rPr>
          <w:b/>
          <w:i w:val="0"/>
          <w:strike w:val="0"/>
          <w:color w:val="000000"/>
          <w:u w:val="none"/>
        </w:rPr>
        <w:t>操作内容：</w:t>
      </w:r>
      <w:r>
        <w:rPr>
          <w:i w:val="0"/>
          <w:strike w:val="0"/>
          <w:color w:val="000000"/>
          <w:u w:val="none"/>
        </w:rPr>
        <w:t>记录的是创建、保存、更新、删除、导入、导出等操作的详细记录</w:t>
      </w:r>
    </w:p>
    <w:p w14:paraId="0E1EC69A">
      <w:pPr>
        <w:numPr>
          <w:ilvl w:val="0"/>
          <w:numId w:val="108"/>
        </w:numPr>
        <w:snapToGrid/>
        <w:spacing w:line="240" w:lineRule="auto"/>
        <w:rPr>
          <w:b/>
          <w:i w:val="0"/>
          <w:strike w:val="0"/>
          <w:color w:val="000000"/>
          <w:u w:val="none"/>
        </w:rPr>
      </w:pPr>
      <w:r>
        <w:rPr>
          <w:b/>
          <w:i w:val="0"/>
          <w:strike w:val="0"/>
          <w:color w:val="000000"/>
          <w:u w:val="none"/>
        </w:rPr>
        <w:t>操作时间：</w:t>
      </w:r>
      <w:r>
        <w:rPr>
          <w:i w:val="0"/>
          <w:strike w:val="0"/>
          <w:color w:val="000000"/>
          <w:u w:val="none"/>
        </w:rPr>
        <w:t>显示的格式为”年-月-日 时分秒”</w:t>
      </w:r>
    </w:p>
    <w:p w14:paraId="510B2F89">
      <w:pPr>
        <w:numPr>
          <w:ilvl w:val="0"/>
          <w:numId w:val="108"/>
        </w:numPr>
        <w:pBdr>
          <w:bottom w:val="none" w:color="auto" w:sz="0" w:space="0"/>
        </w:pBdr>
        <w:snapToGrid/>
        <w:spacing w:line="240" w:lineRule="auto"/>
      </w:pPr>
      <w:r>
        <w:rPr>
          <w:b/>
          <w:i w:val="0"/>
          <w:strike w:val="0"/>
          <w:color w:val="000000"/>
          <w:u w:val="none"/>
        </w:rPr>
        <w:t>操作IP：</w:t>
      </w:r>
      <w:r>
        <w:rPr>
          <w:i w:val="0"/>
          <w:strike w:val="0"/>
          <w:color w:val="000000"/>
          <w:u w:val="none"/>
        </w:rPr>
        <w:t>根据用户登录/登出自动获取IP地址并记录</w:t>
      </w:r>
    </w:p>
    <w:p w14:paraId="3550AE6D">
      <w:pPr>
        <w:pStyle w:val="5"/>
      </w:pPr>
      <w:r>
        <w:t>11.4自动化任务执行日志</w:t>
      </w:r>
    </w:p>
    <w:p w14:paraId="3FE009CF">
      <w:pPr>
        <w:pStyle w:val="3"/>
      </w:pPr>
      <w:r>
        <w:drawing>
          <wp:inline distT="0" distB="0" distL="0" distR="0">
            <wp:extent cx="5486400" cy="2842260"/>
            <wp:effectExtent l="0" t="0" r="0" b="0"/>
            <wp:docPr id="2414" name="picture" descr="descript"/>
            <wp:cNvGraphicFramePr/>
            <a:graphic xmlns:a="http://schemas.openxmlformats.org/drawingml/2006/main">
              <a:graphicData uri="http://schemas.openxmlformats.org/drawingml/2006/picture">
                <pic:pic xmlns:pic="http://schemas.openxmlformats.org/drawingml/2006/picture">
                  <pic:nvPicPr>
                    <pic:cNvPr id="2414" name="picture" descr="descript"/>
                    <pic:cNvPicPr/>
                  </pic:nvPicPr>
                  <pic:blipFill>
                    <a:blip r:embed="rId801"/>
                    <a:stretch>
                      <a:fillRect/>
                    </a:stretch>
                  </pic:blipFill>
                  <pic:spPr>
                    <a:xfrm>
                      <a:off x="0" y="0"/>
                      <a:ext cx="5486400" cy="2842671"/>
                    </a:xfrm>
                    <a:prstGeom prst="rect">
                      <a:avLst/>
                    </a:prstGeom>
                  </pic:spPr>
                </pic:pic>
              </a:graphicData>
            </a:graphic>
          </wp:inline>
        </w:drawing>
      </w:r>
    </w:p>
    <w:p w14:paraId="2AE93526">
      <w:pPr>
        <w:numPr>
          <w:ilvl w:val="0"/>
          <w:numId w:val="108"/>
        </w:numPr>
        <w:snapToGrid/>
        <w:spacing w:line="240" w:lineRule="auto"/>
        <w:rPr>
          <w:b/>
          <w:i w:val="0"/>
          <w:strike w:val="0"/>
          <w:color w:val="000000"/>
          <w:u w:val="none"/>
        </w:rPr>
      </w:pPr>
      <w:r>
        <w:rPr>
          <w:b/>
          <w:i w:val="0"/>
          <w:strike w:val="0"/>
          <w:color w:val="000000"/>
          <w:u w:val="none"/>
        </w:rPr>
        <w:t>事件名称：</w:t>
      </w:r>
      <w:r>
        <w:rPr>
          <w:i w:val="0"/>
          <w:strike w:val="0"/>
          <w:color w:val="000000"/>
          <w:u w:val="none"/>
        </w:rPr>
        <w:t>自动化任务的名称</w:t>
      </w:r>
    </w:p>
    <w:p w14:paraId="02923105">
      <w:pPr>
        <w:numPr>
          <w:ilvl w:val="0"/>
          <w:numId w:val="108"/>
        </w:numPr>
        <w:snapToGrid/>
        <w:spacing w:line="240" w:lineRule="auto"/>
        <w:rPr>
          <w:b/>
          <w:i w:val="0"/>
          <w:strike w:val="0"/>
          <w:color w:val="000000"/>
          <w:u w:val="none"/>
        </w:rPr>
      </w:pPr>
      <w:r>
        <w:rPr>
          <w:b/>
          <w:i w:val="0"/>
          <w:strike w:val="0"/>
          <w:color w:val="000000"/>
          <w:u w:val="none"/>
        </w:rPr>
        <w:t>表单编号：</w:t>
      </w:r>
      <w:r>
        <w:rPr>
          <w:i w:val="0"/>
          <w:strike w:val="0"/>
          <w:color w:val="000000"/>
          <w:u w:val="none"/>
        </w:rPr>
        <w:t>触发该事件的单据编号，如是定时任务触发的则无表单编号</w:t>
      </w:r>
    </w:p>
    <w:p w14:paraId="1382B1F7">
      <w:pPr>
        <w:numPr>
          <w:ilvl w:val="0"/>
          <w:numId w:val="108"/>
        </w:numPr>
        <w:snapToGrid/>
        <w:spacing w:line="240" w:lineRule="auto"/>
        <w:rPr>
          <w:b/>
          <w:i w:val="0"/>
          <w:strike w:val="0"/>
          <w:color w:val="000000"/>
          <w:u w:val="none"/>
        </w:rPr>
      </w:pPr>
      <w:r>
        <w:rPr>
          <w:b/>
          <w:i w:val="0"/>
          <w:strike w:val="0"/>
          <w:color w:val="000000"/>
          <w:u w:val="none"/>
        </w:rPr>
        <w:t>触发类型：</w:t>
      </w:r>
      <w:r>
        <w:rPr>
          <w:i w:val="0"/>
          <w:strike w:val="0"/>
          <w:color w:val="000000"/>
          <w:u w:val="none"/>
        </w:rPr>
        <w:t>自动化任务的触发类型:定时触发、表单日期字段触发</w:t>
      </w:r>
    </w:p>
    <w:p w14:paraId="4E79EADA">
      <w:pPr>
        <w:numPr>
          <w:ilvl w:val="0"/>
          <w:numId w:val="108"/>
        </w:numPr>
        <w:snapToGrid/>
        <w:spacing w:line="240" w:lineRule="auto"/>
        <w:rPr>
          <w:b/>
          <w:i w:val="0"/>
          <w:strike w:val="0"/>
          <w:color w:val="000000"/>
          <w:u w:val="none"/>
        </w:rPr>
      </w:pPr>
      <w:r>
        <w:rPr>
          <w:b/>
          <w:i w:val="0"/>
          <w:strike w:val="0"/>
          <w:color w:val="000000"/>
          <w:u w:val="none"/>
        </w:rPr>
        <w:t>触发时间：</w:t>
      </w:r>
      <w:r>
        <w:rPr>
          <w:i w:val="0"/>
          <w:strike w:val="0"/>
          <w:color w:val="000000"/>
          <w:u w:val="none"/>
        </w:rPr>
        <w:t>自动化任务的执行时间</w:t>
      </w:r>
    </w:p>
    <w:p w14:paraId="5D4E712D">
      <w:pPr>
        <w:numPr>
          <w:ilvl w:val="0"/>
          <w:numId w:val="108"/>
        </w:numPr>
        <w:snapToGrid/>
        <w:spacing w:line="240" w:lineRule="auto"/>
        <w:rPr>
          <w:b/>
          <w:i w:val="0"/>
          <w:strike w:val="0"/>
          <w:color w:val="000000"/>
          <w:u w:val="none"/>
        </w:rPr>
      </w:pPr>
      <w:r>
        <w:rPr>
          <w:b/>
          <w:i w:val="0"/>
          <w:strike w:val="0"/>
          <w:color w:val="000000"/>
          <w:u w:val="none"/>
        </w:rPr>
        <w:t>结果：</w:t>
      </w:r>
      <w:r>
        <w:rPr>
          <w:i w:val="0"/>
          <w:strike w:val="0"/>
          <w:color w:val="000000"/>
          <w:u w:val="none"/>
        </w:rPr>
        <w:t>自动化任务的执行结果：成功、失败</w:t>
      </w:r>
    </w:p>
    <w:p w14:paraId="734614C6">
      <w:pPr>
        <w:numPr>
          <w:ilvl w:val="0"/>
          <w:numId w:val="108"/>
        </w:numPr>
        <w:snapToGrid/>
        <w:spacing w:line="240" w:lineRule="auto"/>
        <w:rPr>
          <w:b/>
          <w:i w:val="0"/>
          <w:strike w:val="0"/>
          <w:color w:val="000000"/>
          <w:u w:val="none"/>
        </w:rPr>
      </w:pPr>
      <w:r>
        <w:rPr>
          <w:b/>
          <w:i w:val="0"/>
          <w:strike w:val="0"/>
          <w:color w:val="000000"/>
          <w:u w:val="none"/>
        </w:rPr>
        <w:t>原因：</w:t>
      </w:r>
      <w:r>
        <w:rPr>
          <w:i w:val="0"/>
          <w:strike w:val="0"/>
          <w:color w:val="000000"/>
          <w:u w:val="none"/>
        </w:rPr>
        <w:t>如成功则失败原因为空，如失败则需显示对应的失败原因</w:t>
      </w:r>
    </w:p>
    <w:p w14:paraId="55F2DC84">
      <w:pPr>
        <w:pStyle w:val="4"/>
        <w:numPr>
          <w:ilvl w:val="0"/>
          <w:numId w:val="45"/>
        </w:numPr>
        <w:rPr>
          <w:rFonts w:hint="eastAsia"/>
        </w:rPr>
      </w:pPr>
      <w:r>
        <w:rPr>
          <w:rFonts w:hint="eastAsia"/>
        </w:rPr>
        <w:t>扩展功能</w:t>
      </w:r>
    </w:p>
    <w:p w14:paraId="7294475A">
      <w:pPr>
        <w:pStyle w:val="5"/>
      </w:pPr>
      <w:r>
        <w:t>12.1. 水印管理</w:t>
      </w:r>
    </w:p>
    <w:p w14:paraId="0947BEFF">
      <w:pPr>
        <w:pStyle w:val="6"/>
      </w:pPr>
      <w:r>
        <w:t>12.1.1功能简介</w:t>
      </w:r>
    </w:p>
    <w:p w14:paraId="65A87400">
      <w:pPr>
        <w:pStyle w:val="3"/>
        <w:rPr>
          <w:i w:val="0"/>
          <w:strike w:val="0"/>
          <w:color w:val="000000"/>
          <w:u w:val="none"/>
        </w:rPr>
      </w:pPr>
      <w:r>
        <w:rPr>
          <w:i w:val="0"/>
          <w:strike w:val="0"/>
          <w:color w:val="000000"/>
          <w:u w:val="none"/>
        </w:rPr>
        <w:t>为了保证</w:t>
      </w:r>
      <w:r>
        <w:rPr>
          <w:rFonts w:hint="eastAsia" w:eastAsia="宋体"/>
          <w:i w:val="0"/>
          <w:strike w:val="0"/>
          <w:color w:val="000000"/>
          <w:u w:val="none"/>
          <w:lang w:eastAsia="zh-CN"/>
        </w:rPr>
        <w:t>教育机构</w:t>
      </w:r>
      <w:r>
        <w:rPr>
          <w:i w:val="0"/>
          <w:strike w:val="0"/>
          <w:color w:val="000000"/>
          <w:u w:val="none"/>
        </w:rPr>
        <w:t>信息安全，降低数据外泄风险，增加开启水印的配置，默认水印应用于全局页面，也可以配置只在特定的表单、报表或自定义页面上显示。</w:t>
      </w:r>
    </w:p>
    <w:p w14:paraId="1A56E4D9">
      <w:pPr>
        <w:pStyle w:val="3"/>
      </w:pPr>
      <w:r>
        <w:drawing>
          <wp:inline distT="0" distB="0" distL="0" distR="0">
            <wp:extent cx="5486400" cy="3279775"/>
            <wp:effectExtent l="0" t="0" r="0" b="0"/>
            <wp:docPr id="2417" name="picture" descr="descript"/>
            <wp:cNvGraphicFramePr/>
            <a:graphic xmlns:a="http://schemas.openxmlformats.org/drawingml/2006/main">
              <a:graphicData uri="http://schemas.openxmlformats.org/drawingml/2006/picture">
                <pic:pic xmlns:pic="http://schemas.openxmlformats.org/drawingml/2006/picture">
                  <pic:nvPicPr>
                    <pic:cNvPr id="2417" name="picture" descr="descript"/>
                    <pic:cNvPicPr/>
                  </pic:nvPicPr>
                  <pic:blipFill>
                    <a:blip r:embed="rId802"/>
                    <a:stretch>
                      <a:fillRect/>
                    </a:stretch>
                  </pic:blipFill>
                  <pic:spPr>
                    <a:xfrm>
                      <a:off x="0" y="0"/>
                      <a:ext cx="5486400" cy="3279945"/>
                    </a:xfrm>
                    <a:prstGeom prst="rect">
                      <a:avLst/>
                    </a:prstGeom>
                  </pic:spPr>
                </pic:pic>
              </a:graphicData>
            </a:graphic>
          </wp:inline>
        </w:drawing>
      </w:r>
    </w:p>
    <w:p w14:paraId="3437B8E1">
      <w:pPr>
        <w:pStyle w:val="6"/>
      </w:pPr>
      <w:r>
        <w:t>12.1.2水印管理设置</w:t>
      </w:r>
    </w:p>
    <w:p w14:paraId="4E4EA020">
      <w:pPr>
        <w:snapToGrid/>
        <w:spacing w:line="240" w:lineRule="auto"/>
      </w:pPr>
      <w:r>
        <w:rPr>
          <w:b/>
          <w:i w:val="0"/>
          <w:strike w:val="0"/>
          <w:color w:val="000000"/>
          <w:u w:val="none"/>
        </w:rPr>
        <w:t>开启水印管理：</w:t>
      </w:r>
      <w:r>
        <w:rPr>
          <w:i w:val="0"/>
          <w:strike w:val="0"/>
          <w:color w:val="000000"/>
          <w:u w:val="none"/>
        </w:rPr>
        <w:t>开启水印管理。</w:t>
      </w:r>
    </w:p>
    <w:p w14:paraId="670EC79A">
      <w:pPr>
        <w:snapToGrid/>
        <w:spacing w:line="240" w:lineRule="auto"/>
      </w:pPr>
      <w:r>
        <w:rPr>
          <w:b/>
          <w:i w:val="0"/>
          <w:strike w:val="0"/>
          <w:color w:val="000000"/>
          <w:u w:val="none"/>
        </w:rPr>
        <w:t>水印显示内容：</w:t>
      </w:r>
      <w:r>
        <w:rPr>
          <w:i w:val="0"/>
          <w:strike w:val="0"/>
          <w:color w:val="000000"/>
          <w:u w:val="none"/>
        </w:rPr>
        <w:t>默认是”</w:t>
      </w:r>
      <w:r>
        <w:rPr>
          <w:rFonts w:hint="eastAsia" w:eastAsia="宋体"/>
          <w:i w:val="0"/>
          <w:strike w:val="0"/>
          <w:color w:val="000000"/>
          <w:u w:val="none"/>
          <w:lang w:eastAsia="zh-CN"/>
        </w:rPr>
        <w:t>教师</w:t>
      </w:r>
      <w:r>
        <w:rPr>
          <w:i w:val="0"/>
          <w:strike w:val="0"/>
          <w:color w:val="000000"/>
          <w:u w:val="none"/>
        </w:rPr>
        <w:t>姓名+手机号后4位”，可选”</w:t>
      </w:r>
      <w:r>
        <w:rPr>
          <w:rFonts w:hint="eastAsia" w:eastAsia="宋体"/>
          <w:i w:val="0"/>
          <w:strike w:val="0"/>
          <w:color w:val="000000"/>
          <w:u w:val="none"/>
          <w:lang w:eastAsia="zh-CN"/>
        </w:rPr>
        <w:t>教师</w:t>
      </w:r>
      <w:r>
        <w:rPr>
          <w:i w:val="0"/>
          <w:strike w:val="0"/>
          <w:color w:val="000000"/>
          <w:u w:val="none"/>
        </w:rPr>
        <w:t>姓名、工作区名称、部门名称、手机号后4位、邮箱前缀、用户ID”，管理员可根据自己的情况将这些变量和自定义文本去进行自由组合。</w:t>
      </w:r>
    </w:p>
    <w:p w14:paraId="76574D7A">
      <w:pPr>
        <w:snapToGrid/>
        <w:spacing w:line="240" w:lineRule="auto"/>
      </w:pPr>
      <w:r>
        <w:rPr>
          <w:b/>
          <w:i w:val="0"/>
          <w:strike w:val="0"/>
          <w:color w:val="000000"/>
          <w:u w:val="none"/>
        </w:rPr>
        <w:t>水印显示范围：</w:t>
      </w:r>
      <w:r>
        <w:rPr>
          <w:i w:val="0"/>
          <w:strike w:val="0"/>
          <w:color w:val="000000"/>
          <w:u w:val="none"/>
        </w:rPr>
        <w:t>默认是全局显示，如果切换到部分功能显示，可选择该工作区内的所有功能（表单/报表/自定义页面/AI小伙伴）。</w:t>
      </w:r>
    </w:p>
    <w:p w14:paraId="767EDB75">
      <w:pPr>
        <w:pStyle w:val="3"/>
      </w:pPr>
      <w:r>
        <w:drawing>
          <wp:inline distT="0" distB="0" distL="0" distR="0">
            <wp:extent cx="5486400" cy="2359660"/>
            <wp:effectExtent l="0" t="0" r="0" b="0"/>
            <wp:docPr id="2420" name="picture" descr="descript"/>
            <wp:cNvGraphicFramePr/>
            <a:graphic xmlns:a="http://schemas.openxmlformats.org/drawingml/2006/main">
              <a:graphicData uri="http://schemas.openxmlformats.org/drawingml/2006/picture">
                <pic:pic xmlns:pic="http://schemas.openxmlformats.org/drawingml/2006/picture">
                  <pic:nvPicPr>
                    <pic:cNvPr id="2420" name="picture" descr="descript"/>
                    <pic:cNvPicPr/>
                  </pic:nvPicPr>
                  <pic:blipFill>
                    <a:blip r:embed="rId803"/>
                    <a:stretch>
                      <a:fillRect/>
                    </a:stretch>
                  </pic:blipFill>
                  <pic:spPr>
                    <a:xfrm>
                      <a:off x="0" y="0"/>
                      <a:ext cx="5486400" cy="2360096"/>
                    </a:xfrm>
                    <a:prstGeom prst="rect">
                      <a:avLst/>
                    </a:prstGeom>
                  </pic:spPr>
                </pic:pic>
              </a:graphicData>
            </a:graphic>
          </wp:inline>
        </w:drawing>
      </w:r>
    </w:p>
    <w:p w14:paraId="2B4A2A3A">
      <w:pPr>
        <w:pStyle w:val="6"/>
      </w:pPr>
      <w:r>
        <w:t>12.1.3水印管理的显示效果</w:t>
      </w:r>
    </w:p>
    <w:p w14:paraId="4E09468D">
      <w:pPr>
        <w:snapToGrid/>
        <w:spacing w:line="240" w:lineRule="auto"/>
      </w:pPr>
      <w:r>
        <w:rPr>
          <w:i w:val="0"/>
          <w:strike w:val="0"/>
          <w:color w:val="333333"/>
          <w:spacing w:val="0"/>
          <w:u w:val="none"/>
        </w:rPr>
        <w:t>如果水印显示范围为”全局显示”，则运行时的所有功能界面（包括首页、表单列表页、表单详情页、表单对外分享链接显示分享人的、打印预览、打印、报表、自定义页面、AI小伙伴对话框。同时支持Web和移动端。</w:t>
      </w:r>
    </w:p>
    <w:p w14:paraId="1CF1CCB2">
      <w:pPr>
        <w:pStyle w:val="3"/>
        <w:rPr>
          <w:i w:val="0"/>
          <w:strike w:val="0"/>
          <w:color w:val="333333"/>
          <w:spacing w:val="0"/>
          <w:u w:val="none"/>
        </w:rPr>
      </w:pPr>
      <w:r>
        <w:rPr>
          <w:i w:val="0"/>
          <w:strike w:val="0"/>
          <w:color w:val="333333"/>
          <w:spacing w:val="0"/>
          <w:u w:val="none"/>
        </w:rPr>
        <w:t>如果水印显示范围为”部分功能显示”，则运行时只有所选功能的列表/详情页/打印页面显示水印，其他功能都不显示水印。</w:t>
      </w:r>
    </w:p>
    <w:p w14:paraId="62F4FD60">
      <w:pPr>
        <w:pStyle w:val="3"/>
      </w:pPr>
      <w:r>
        <w:drawing>
          <wp:inline distT="0" distB="0" distL="0" distR="0">
            <wp:extent cx="5486400" cy="4225290"/>
            <wp:effectExtent l="0" t="0" r="0" b="0"/>
            <wp:docPr id="2423" name="picture" descr="descript"/>
            <wp:cNvGraphicFramePr/>
            <a:graphic xmlns:a="http://schemas.openxmlformats.org/drawingml/2006/main">
              <a:graphicData uri="http://schemas.openxmlformats.org/drawingml/2006/picture">
                <pic:pic xmlns:pic="http://schemas.openxmlformats.org/drawingml/2006/picture">
                  <pic:nvPicPr>
                    <pic:cNvPr id="2423" name="picture" descr="descript"/>
                    <pic:cNvPicPr/>
                  </pic:nvPicPr>
                  <pic:blipFill>
                    <a:blip r:embed="rId804"/>
                    <a:stretch>
                      <a:fillRect/>
                    </a:stretch>
                  </pic:blipFill>
                  <pic:spPr>
                    <a:xfrm>
                      <a:off x="0" y="0"/>
                      <a:ext cx="5486400" cy="4225573"/>
                    </a:xfrm>
                    <a:prstGeom prst="rect">
                      <a:avLst/>
                    </a:prstGeom>
                  </pic:spPr>
                </pic:pic>
              </a:graphicData>
            </a:graphic>
          </wp:inline>
        </w:drawing>
      </w:r>
    </w:p>
    <w:p w14:paraId="5B5C6ECD">
      <w:pPr>
        <w:pStyle w:val="5"/>
      </w:pPr>
      <w:r>
        <w:t>12.2. 角色定制工作台</w:t>
      </w:r>
    </w:p>
    <w:p w14:paraId="3D575140">
      <w:pPr>
        <w:pStyle w:val="6"/>
      </w:pPr>
      <w:r>
        <w:t>12.2.1.功能简介</w:t>
      </w:r>
    </w:p>
    <w:p w14:paraId="763DF5DD">
      <w:pPr>
        <w:snapToGrid/>
        <w:spacing w:line="240" w:lineRule="auto"/>
      </w:pPr>
      <w:r>
        <w:rPr>
          <w:i w:val="0"/>
          <w:strike w:val="0"/>
          <w:color w:val="000000"/>
          <w:u w:val="none"/>
        </w:rPr>
        <w:t xml:space="preserve">        针对不同的角色展示不同的首页,让不同角色的人进入系统都能看到跟自己有关系的信息，显示跟这个角色有关的业务操作，方便用户快速地学会使用这个系统。</w:t>
      </w:r>
    </w:p>
    <w:p w14:paraId="2946EB75">
      <w:pPr>
        <w:snapToGrid/>
        <w:spacing w:line="240" w:lineRule="auto"/>
      </w:pPr>
      <w:r>
        <w:rPr>
          <w:i w:val="0"/>
          <w:strike w:val="0"/>
          <w:color w:val="000000"/>
          <w:u w:val="none"/>
        </w:rPr>
        <w:t xml:space="preserve">        基于一个公司会有多个角色，一个用户也可能同时拥有多个角色，用户可以切换首页，即用户能在自己有权限的首页内容里进行快速切换，还可以根据自己的使用习惯选择自己的默认首页。</w:t>
      </w:r>
    </w:p>
    <w:p w14:paraId="4ED97977">
      <w:pPr>
        <w:pStyle w:val="6"/>
      </w:pPr>
      <w:r>
        <w:t>12.2.2.设置入</w:t>
      </w:r>
      <w:r>
        <w:rPr>
          <w:i w:val="0"/>
          <w:strike w:val="0"/>
          <w:color w:val="000000"/>
          <w:u w:val="none"/>
        </w:rPr>
        <w:t>口</w:t>
      </w:r>
    </w:p>
    <w:p w14:paraId="43CCCC00">
      <w:pPr>
        <w:pBdr>
          <w:bottom w:val="none" w:color="auto" w:sz="0" w:space="0"/>
        </w:pBdr>
        <w:snapToGrid/>
        <w:spacing w:line="240" w:lineRule="auto"/>
      </w:pPr>
      <w:r>
        <w:rPr>
          <w:i w:val="0"/>
          <w:strike w:val="0"/>
          <w:color w:val="000000"/>
          <w:u w:val="none"/>
        </w:rPr>
        <w:t>扩展功能，”角色工作台定制”。</w:t>
      </w:r>
    </w:p>
    <w:p w14:paraId="66B3009E">
      <w:pPr>
        <w:snapToGrid/>
        <w:spacing w:line="240" w:lineRule="auto"/>
      </w:pPr>
      <w:r>
        <w:drawing>
          <wp:inline distT="0" distB="0" distL="0" distR="0">
            <wp:extent cx="5486400" cy="2498090"/>
            <wp:effectExtent l="0" t="0" r="0" b="0"/>
            <wp:docPr id="2426" name="picture" descr="descript"/>
            <wp:cNvGraphicFramePr/>
            <a:graphic xmlns:a="http://schemas.openxmlformats.org/drawingml/2006/main">
              <a:graphicData uri="http://schemas.openxmlformats.org/drawingml/2006/picture">
                <pic:pic xmlns:pic="http://schemas.openxmlformats.org/drawingml/2006/picture">
                  <pic:nvPicPr>
                    <pic:cNvPr id="2426" name="picture" descr="descript"/>
                    <pic:cNvPicPr/>
                  </pic:nvPicPr>
                  <pic:blipFill>
                    <a:blip r:embed="rId805"/>
                    <a:stretch>
                      <a:fillRect/>
                    </a:stretch>
                  </pic:blipFill>
                  <pic:spPr>
                    <a:xfrm>
                      <a:off x="0" y="0"/>
                      <a:ext cx="5486400" cy="2498422"/>
                    </a:xfrm>
                    <a:prstGeom prst="rect">
                      <a:avLst/>
                    </a:prstGeom>
                  </pic:spPr>
                </pic:pic>
              </a:graphicData>
            </a:graphic>
          </wp:inline>
        </w:drawing>
      </w:r>
    </w:p>
    <w:p w14:paraId="4F6FDBE0">
      <w:pPr>
        <w:snapToGrid/>
        <w:spacing w:line="240" w:lineRule="auto"/>
      </w:pPr>
    </w:p>
    <w:p w14:paraId="4AD86E7E">
      <w:pPr>
        <w:pStyle w:val="6"/>
      </w:pPr>
      <w:r>
        <w:t>12.2.3创建角色工作台</w:t>
      </w:r>
    </w:p>
    <w:p w14:paraId="7C0F50F2">
      <w:pPr>
        <w:pBdr>
          <w:bottom w:val="none" w:color="auto" w:sz="0" w:space="0"/>
        </w:pBdr>
        <w:snapToGrid/>
        <w:spacing w:line="240" w:lineRule="auto"/>
        <w:rPr>
          <w:i w:val="0"/>
          <w:strike w:val="0"/>
          <w:color w:val="000000"/>
          <w:u w:val="none"/>
        </w:rPr>
      </w:pPr>
      <w:r>
        <w:rPr>
          <w:i w:val="0"/>
          <w:strike w:val="0"/>
          <w:color w:val="000000"/>
          <w:u w:val="none"/>
        </w:rPr>
        <w:t>首页的配置分成”Web网页端首页”和”移动端首页”。</w:t>
      </w:r>
    </w:p>
    <w:p w14:paraId="7E155386">
      <w:pPr>
        <w:snapToGrid/>
        <w:spacing w:line="240" w:lineRule="auto"/>
      </w:pPr>
      <w:r>
        <w:drawing>
          <wp:inline distT="0" distB="0" distL="0" distR="0">
            <wp:extent cx="5486400" cy="2498090"/>
            <wp:effectExtent l="0" t="0" r="0" b="0"/>
            <wp:docPr id="2429" name="picture" descr="descript"/>
            <wp:cNvGraphicFramePr/>
            <a:graphic xmlns:a="http://schemas.openxmlformats.org/drawingml/2006/main">
              <a:graphicData uri="http://schemas.openxmlformats.org/drawingml/2006/picture">
                <pic:pic xmlns:pic="http://schemas.openxmlformats.org/drawingml/2006/picture">
                  <pic:nvPicPr>
                    <pic:cNvPr id="2429" name="picture" descr="descript"/>
                    <pic:cNvPicPr/>
                  </pic:nvPicPr>
                  <pic:blipFill>
                    <a:blip r:embed="rId806"/>
                    <a:stretch>
                      <a:fillRect/>
                    </a:stretch>
                  </pic:blipFill>
                  <pic:spPr>
                    <a:xfrm>
                      <a:off x="0" y="0"/>
                      <a:ext cx="5486400" cy="2498422"/>
                    </a:xfrm>
                    <a:prstGeom prst="rect">
                      <a:avLst/>
                    </a:prstGeom>
                  </pic:spPr>
                </pic:pic>
              </a:graphicData>
            </a:graphic>
          </wp:inline>
        </w:drawing>
      </w:r>
    </w:p>
    <w:p w14:paraId="22E6A26F">
      <w:pPr>
        <w:snapToGrid/>
        <w:spacing w:line="240" w:lineRule="auto"/>
      </w:pPr>
    </w:p>
    <w:p w14:paraId="33A0F13F">
      <w:pPr>
        <w:snapToGrid/>
        <w:spacing w:line="240" w:lineRule="auto"/>
      </w:pPr>
      <w:r>
        <w:rPr>
          <w:i w:val="0"/>
          <w:strike w:val="0"/>
          <w:color w:val="000000"/>
          <w:u w:val="none"/>
        </w:rPr>
        <w:t>点击创建按钮，显示以下配置弹窗：</w:t>
      </w:r>
    </w:p>
    <w:p w14:paraId="45D31ABA">
      <w:pPr>
        <w:snapToGrid/>
        <w:spacing w:line="240" w:lineRule="auto"/>
      </w:pPr>
      <w:r>
        <w:drawing>
          <wp:inline distT="0" distB="0" distL="0" distR="0">
            <wp:extent cx="5486400" cy="2498090"/>
            <wp:effectExtent l="0" t="0" r="0" b="0"/>
            <wp:docPr id="2432" name="picture" descr="descript"/>
            <wp:cNvGraphicFramePr/>
            <a:graphic xmlns:a="http://schemas.openxmlformats.org/drawingml/2006/main">
              <a:graphicData uri="http://schemas.openxmlformats.org/drawingml/2006/picture">
                <pic:pic xmlns:pic="http://schemas.openxmlformats.org/drawingml/2006/picture">
                  <pic:nvPicPr>
                    <pic:cNvPr id="2432" name="picture" descr="descript"/>
                    <pic:cNvPicPr/>
                  </pic:nvPicPr>
                  <pic:blipFill>
                    <a:blip r:embed="rId807"/>
                    <a:stretch>
                      <a:fillRect/>
                    </a:stretch>
                  </pic:blipFill>
                  <pic:spPr>
                    <a:xfrm>
                      <a:off x="0" y="0"/>
                      <a:ext cx="5486400" cy="2498422"/>
                    </a:xfrm>
                    <a:prstGeom prst="rect">
                      <a:avLst/>
                    </a:prstGeom>
                  </pic:spPr>
                </pic:pic>
              </a:graphicData>
            </a:graphic>
          </wp:inline>
        </w:drawing>
      </w:r>
    </w:p>
    <w:p w14:paraId="22CD4E38">
      <w:pPr>
        <w:snapToGrid/>
        <w:spacing w:line="240" w:lineRule="auto"/>
        <w:rPr>
          <w:i w:val="0"/>
          <w:strike w:val="0"/>
          <w:color w:val="000000"/>
          <w:u w:val="none"/>
        </w:rPr>
      </w:pPr>
      <w:r>
        <w:rPr>
          <w:b/>
          <w:i w:val="0"/>
          <w:strike w:val="0"/>
          <w:color w:val="000000"/>
          <w:u w:val="none"/>
        </w:rPr>
        <w:t>工作台名称：</w:t>
      </w:r>
      <w:r>
        <w:rPr>
          <w:i w:val="0"/>
          <w:strike w:val="0"/>
          <w:color w:val="000000"/>
          <w:u w:val="none"/>
        </w:rPr>
        <w:t>工作台名称。</w:t>
      </w:r>
    </w:p>
    <w:p w14:paraId="68D4B2E0">
      <w:pPr>
        <w:snapToGrid/>
        <w:spacing w:line="240" w:lineRule="auto"/>
      </w:pPr>
      <w:r>
        <w:rPr>
          <w:b/>
          <w:i w:val="0"/>
          <w:strike w:val="0"/>
          <w:color w:val="000000"/>
          <w:u w:val="none"/>
        </w:rPr>
        <w:t>跳转对象：</w:t>
      </w:r>
      <w:r>
        <w:rPr>
          <w:i w:val="0"/>
          <w:strike w:val="0"/>
          <w:color w:val="000000"/>
          <w:u w:val="none"/>
        </w:rPr>
        <w:t>可选择”功能”或”扩展页面”，功能里可以选到”报表”和”自定义页面”。</w:t>
      </w:r>
    </w:p>
    <w:p w14:paraId="291F81AA">
      <w:pPr>
        <w:snapToGrid/>
        <w:spacing w:line="240" w:lineRule="auto"/>
      </w:pPr>
      <w:r>
        <w:rPr>
          <w:b/>
          <w:i w:val="0"/>
          <w:strike w:val="0"/>
          <w:color w:val="000000"/>
          <w:u w:val="none"/>
        </w:rPr>
        <w:t>查看范围：</w:t>
      </w:r>
      <w:r>
        <w:rPr>
          <w:i w:val="0"/>
          <w:strike w:val="0"/>
          <w:color w:val="000000"/>
          <w:u w:val="none"/>
        </w:rPr>
        <w:t>默认是全公司，如果切换到部分角色，选择可查看的角色。</w:t>
      </w:r>
    </w:p>
    <w:p w14:paraId="1A538B8D">
      <w:pPr>
        <w:pStyle w:val="6"/>
      </w:pPr>
      <w:r>
        <w:t>12.2.4运行时效果</w:t>
      </w:r>
    </w:p>
    <w:p w14:paraId="6F599336">
      <w:pPr>
        <w:snapToGrid/>
        <w:spacing w:line="240" w:lineRule="auto"/>
        <w:rPr>
          <w:b/>
          <w:i w:val="0"/>
          <w:strike w:val="0"/>
          <w:color w:val="000000"/>
          <w:u w:val="none"/>
        </w:rPr>
      </w:pPr>
      <w:r>
        <w:rPr>
          <w:b/>
          <w:i w:val="0"/>
          <w:strike w:val="0"/>
          <w:color w:val="000000"/>
          <w:u w:val="none"/>
        </w:rPr>
        <w:t>Web端首页</w:t>
      </w:r>
    </w:p>
    <w:p w14:paraId="69130BA5">
      <w:pPr>
        <w:snapToGrid/>
        <w:spacing w:line="240" w:lineRule="auto"/>
      </w:pPr>
      <w:r>
        <w:rPr>
          <w:i w:val="0"/>
          <w:strike w:val="0"/>
          <w:color w:val="000000"/>
          <w:u w:val="none"/>
        </w:rPr>
        <w:t>如果开启了”角色工作台定制”的功能，首页会有工作台切换按钮。</w:t>
      </w:r>
    </w:p>
    <w:p w14:paraId="328AD568">
      <w:pPr>
        <w:snapToGrid/>
        <w:spacing w:line="240" w:lineRule="auto"/>
      </w:pPr>
      <w:r>
        <w:drawing>
          <wp:inline distT="0" distB="0" distL="0" distR="0">
            <wp:extent cx="5486400" cy="3181985"/>
            <wp:effectExtent l="0" t="0" r="0" b="0"/>
            <wp:docPr id="2435" name="picture" descr="descript"/>
            <wp:cNvGraphicFramePr/>
            <a:graphic xmlns:a="http://schemas.openxmlformats.org/drawingml/2006/main">
              <a:graphicData uri="http://schemas.openxmlformats.org/drawingml/2006/picture">
                <pic:pic xmlns:pic="http://schemas.openxmlformats.org/drawingml/2006/picture">
                  <pic:nvPicPr>
                    <pic:cNvPr id="2435" name="picture" descr="descript"/>
                    <pic:cNvPicPr/>
                  </pic:nvPicPr>
                  <pic:blipFill>
                    <a:blip r:embed="rId808"/>
                    <a:stretch>
                      <a:fillRect/>
                    </a:stretch>
                  </pic:blipFill>
                  <pic:spPr>
                    <a:xfrm>
                      <a:off x="0" y="0"/>
                      <a:ext cx="5486400" cy="3182262"/>
                    </a:xfrm>
                    <a:prstGeom prst="rect">
                      <a:avLst/>
                    </a:prstGeom>
                  </pic:spPr>
                </pic:pic>
              </a:graphicData>
            </a:graphic>
          </wp:inline>
        </w:drawing>
      </w:r>
    </w:p>
    <w:p w14:paraId="4D4CF282">
      <w:pPr>
        <w:snapToGrid/>
        <w:spacing w:line="240" w:lineRule="auto"/>
      </w:pPr>
      <w:r>
        <w:rPr>
          <w:i w:val="0"/>
          <w:strike w:val="0"/>
          <w:color w:val="000000"/>
          <w:u w:val="none"/>
        </w:rPr>
        <w:t>点击按钮，可显示当前角色有权查看的工作台，用户可快速切换工作台，也可以将自己最需要的工作台设置为默认。</w:t>
      </w:r>
    </w:p>
    <w:p w14:paraId="45A21A02">
      <w:pPr>
        <w:snapToGrid/>
        <w:spacing w:line="240" w:lineRule="auto"/>
      </w:pPr>
      <w:r>
        <w:drawing>
          <wp:inline distT="0" distB="0" distL="0" distR="0">
            <wp:extent cx="5486400" cy="2776855"/>
            <wp:effectExtent l="0" t="0" r="0" b="0"/>
            <wp:docPr id="2438" name="picture" descr="descript"/>
            <wp:cNvGraphicFramePr/>
            <a:graphic xmlns:a="http://schemas.openxmlformats.org/drawingml/2006/main">
              <a:graphicData uri="http://schemas.openxmlformats.org/drawingml/2006/picture">
                <pic:pic xmlns:pic="http://schemas.openxmlformats.org/drawingml/2006/picture">
                  <pic:nvPicPr>
                    <pic:cNvPr id="2438" name="picture" descr="descript"/>
                    <pic:cNvPicPr/>
                  </pic:nvPicPr>
                  <pic:blipFill>
                    <a:blip r:embed="rId809"/>
                    <a:stretch>
                      <a:fillRect/>
                    </a:stretch>
                  </pic:blipFill>
                  <pic:spPr>
                    <a:xfrm>
                      <a:off x="0" y="0"/>
                      <a:ext cx="5486400" cy="2776962"/>
                    </a:xfrm>
                    <a:prstGeom prst="rect">
                      <a:avLst/>
                    </a:prstGeom>
                  </pic:spPr>
                </pic:pic>
              </a:graphicData>
            </a:graphic>
          </wp:inline>
        </w:drawing>
      </w:r>
    </w:p>
    <w:p w14:paraId="17FF9A10">
      <w:pPr>
        <w:snapToGrid/>
        <w:spacing w:line="240" w:lineRule="auto"/>
        <w:rPr>
          <w:b/>
          <w:i w:val="0"/>
          <w:strike w:val="0"/>
          <w:color w:val="000000"/>
          <w:u w:val="none"/>
        </w:rPr>
      </w:pPr>
      <w:r>
        <w:rPr>
          <w:b/>
          <w:i w:val="0"/>
          <w:strike w:val="0"/>
          <w:color w:val="000000"/>
          <w:u w:val="none"/>
        </w:rPr>
        <w:t>移动端首页</w:t>
      </w:r>
    </w:p>
    <w:p w14:paraId="4EF2FE35">
      <w:pPr>
        <w:snapToGrid/>
        <w:spacing w:line="240" w:lineRule="auto"/>
      </w:pPr>
      <w:r>
        <w:rPr>
          <w:i w:val="0"/>
          <w:strike w:val="0"/>
          <w:color w:val="000000"/>
          <w:u w:val="none"/>
        </w:rPr>
        <w:t>移动端的首页切换如图，点击以后可以快速进行切换</w:t>
      </w:r>
    </w:p>
    <w:p w14:paraId="601FE61D">
      <w:pPr>
        <w:snapToGrid/>
        <w:spacing w:line="240" w:lineRule="auto"/>
      </w:pPr>
      <w:r>
        <w:drawing>
          <wp:inline distT="0" distB="0" distL="0" distR="0">
            <wp:extent cx="2703830" cy="4569460"/>
            <wp:effectExtent l="0" t="0" r="0" b="0"/>
            <wp:docPr id="2441" name="picture" descr="descript"/>
            <wp:cNvGraphicFramePr/>
            <a:graphic xmlns:a="http://schemas.openxmlformats.org/drawingml/2006/main">
              <a:graphicData uri="http://schemas.openxmlformats.org/drawingml/2006/picture">
                <pic:pic xmlns:pic="http://schemas.openxmlformats.org/drawingml/2006/picture">
                  <pic:nvPicPr>
                    <pic:cNvPr id="2441" name="picture" descr="descript"/>
                    <pic:cNvPicPr/>
                  </pic:nvPicPr>
                  <pic:blipFill>
                    <a:blip r:embed="rId810"/>
                    <a:stretch>
                      <a:fillRect/>
                    </a:stretch>
                  </pic:blipFill>
                  <pic:spPr>
                    <a:xfrm>
                      <a:off x="0" y="0"/>
                      <a:ext cx="2704205" cy="4569867"/>
                    </a:xfrm>
                    <a:prstGeom prst="rect">
                      <a:avLst/>
                    </a:prstGeom>
                  </pic:spPr>
                </pic:pic>
              </a:graphicData>
            </a:graphic>
          </wp:inline>
        </w:drawing>
      </w:r>
    </w:p>
    <w:p w14:paraId="00FB5047">
      <w:pPr>
        <w:pStyle w:val="2"/>
      </w:pPr>
      <w:r>
        <w:t>十一、个人管理</w:t>
      </w:r>
    </w:p>
    <w:p w14:paraId="757A907D">
      <w:pPr>
        <w:pStyle w:val="4"/>
      </w:pPr>
      <w:bookmarkStart w:id="273" w:name="Xe79c425d66e88f5697a23175a47f12de38e9b07"/>
      <w:r>
        <w:t>1. 个人中心</w:t>
      </w:r>
    </w:p>
    <w:p w14:paraId="3838206C">
      <w:pPr>
        <w:pStyle w:val="5"/>
      </w:pPr>
      <w:r>
        <w:t>1.1. 功能简介</w:t>
      </w:r>
    </w:p>
    <w:p w14:paraId="1B29DDF1">
      <w:pPr>
        <w:pStyle w:val="42"/>
      </w:pPr>
      <w:r>
        <w:t>个人中心主要是对个人基本信息以及账号信息的管理设置；</w:t>
      </w:r>
    </w:p>
    <w:p w14:paraId="60C76609">
      <w:pPr>
        <w:pStyle w:val="5"/>
      </w:pPr>
      <w:r>
        <w:t>1.2. 应用场景</w:t>
      </w:r>
    </w:p>
    <w:p w14:paraId="7F574702">
      <w:pPr>
        <w:pStyle w:val="42"/>
      </w:pPr>
      <w:r>
        <w:t>个人中心中可以完成:</w:t>
      </w:r>
    </w:p>
    <w:p w14:paraId="75C7FF33">
      <w:pPr>
        <w:numPr>
          <w:ilvl w:val="0"/>
          <w:numId w:val="1"/>
        </w:numPr>
      </w:pPr>
      <w:r>
        <w:t>更换个人头像；</w:t>
      </w:r>
    </w:p>
    <w:p w14:paraId="5739BA7D">
      <w:pPr>
        <w:numPr>
          <w:ilvl w:val="0"/>
          <w:numId w:val="1"/>
        </w:numPr>
      </w:pPr>
      <w:r>
        <w:t>修改自己在当前工作区的姓名；</w:t>
      </w:r>
    </w:p>
    <w:p w14:paraId="09FABB99">
      <w:pPr>
        <w:numPr>
          <w:ilvl w:val="0"/>
          <w:numId w:val="1"/>
        </w:numPr>
      </w:pPr>
      <w:r>
        <w:t>绑定手机号/邮箱账号；</w:t>
      </w:r>
    </w:p>
    <w:p w14:paraId="2B66B859">
      <w:pPr>
        <w:numPr>
          <w:ilvl w:val="0"/>
          <w:numId w:val="1"/>
        </w:numPr>
      </w:pPr>
      <w:r>
        <w:t>修改绑定的账号；</w:t>
      </w:r>
    </w:p>
    <w:p w14:paraId="2FA6BF81">
      <w:pPr>
        <w:numPr>
          <w:ilvl w:val="0"/>
          <w:numId w:val="1"/>
        </w:numPr>
      </w:pPr>
      <w:r>
        <w:t>修改密码；</w:t>
      </w:r>
    </w:p>
    <w:p w14:paraId="7EF7C7BD">
      <w:pPr>
        <w:pStyle w:val="5"/>
      </w:pPr>
      <w:bookmarkStart w:id="274" w:name="X7a36655362a620bb837c0802ea98f3f3a5555b0"/>
      <w:r>
        <w:t>1.3. 基本信息</w:t>
      </w:r>
    </w:p>
    <w:p w14:paraId="08707F24">
      <w:pPr>
        <w:pStyle w:val="6"/>
      </w:pPr>
      <w:bookmarkStart w:id="275" w:name="X2f2dbf375037b4e977b4eb3a5811dbde4462a3a"/>
      <w:r>
        <w:t>1.3.1. 更换个人头像</w:t>
      </w:r>
    </w:p>
    <w:p w14:paraId="41C65609">
      <w:pPr>
        <w:pStyle w:val="42"/>
      </w:pPr>
      <w:r>
        <w:t>1、在【基本信息】中，点击"更换头像”弹出选择本地图片的窗口，选择图片后，可对图片进行裁剪后再上传；</w:t>
      </w:r>
    </w:p>
    <w:p w14:paraId="4B59237C">
      <w:pPr>
        <w:pStyle w:val="3"/>
      </w:pPr>
      <w:r>
        <w:t>2、头像修改是针对当前工作区的，在不同的工作区可以有不同的头像；</w:t>
      </w:r>
    </w:p>
    <w:p w14:paraId="0191FEE1">
      <w:pPr>
        <w:pStyle w:val="41"/>
      </w:pPr>
      <w:r>
        <w:drawing>
          <wp:inline distT="0" distB="0" distL="114300" distR="114300">
            <wp:extent cx="5334000" cy="2478405"/>
            <wp:effectExtent l="0" t="0" r="0" b="5715"/>
            <wp:docPr id="24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4" name="Picture"/>
                    <pic:cNvPicPr>
                      <a:picLocks noChangeAspect="1" noChangeArrowheads="1"/>
                    </pic:cNvPicPr>
                  </pic:nvPicPr>
                  <pic:blipFill>
                    <a:blip r:embed="rId811"/>
                    <a:stretch>
                      <a:fillRect/>
                    </a:stretch>
                  </pic:blipFill>
                  <pic:spPr>
                    <a:xfrm>
                      <a:off x="0" y="0"/>
                      <a:ext cx="5334000" cy="2478593"/>
                    </a:xfrm>
                    <a:prstGeom prst="rect">
                      <a:avLst/>
                    </a:prstGeom>
                    <a:noFill/>
                    <a:ln w="9525">
                      <a:noFill/>
                    </a:ln>
                  </pic:spPr>
                </pic:pic>
              </a:graphicData>
            </a:graphic>
          </wp:inline>
        </w:drawing>
      </w:r>
    </w:p>
    <w:p w14:paraId="10D0BAE7">
      <w:pPr>
        <w:pStyle w:val="40"/>
      </w:pPr>
    </w:p>
    <w:p w14:paraId="00A5CE11">
      <w:pPr>
        <w:pStyle w:val="41"/>
      </w:pPr>
      <w:r>
        <w:drawing>
          <wp:inline distT="0" distB="0" distL="114300" distR="114300">
            <wp:extent cx="5334000" cy="2481580"/>
            <wp:effectExtent l="0" t="0" r="0" b="2540"/>
            <wp:docPr id="24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7" name="Picture"/>
                    <pic:cNvPicPr>
                      <a:picLocks noChangeAspect="1" noChangeArrowheads="1"/>
                    </pic:cNvPicPr>
                  </pic:nvPicPr>
                  <pic:blipFill>
                    <a:blip r:embed="rId812"/>
                    <a:stretch>
                      <a:fillRect/>
                    </a:stretch>
                  </pic:blipFill>
                  <pic:spPr>
                    <a:xfrm>
                      <a:off x="0" y="0"/>
                      <a:ext cx="5334000" cy="2482158"/>
                    </a:xfrm>
                    <a:prstGeom prst="rect">
                      <a:avLst/>
                    </a:prstGeom>
                    <a:noFill/>
                    <a:ln w="9525">
                      <a:noFill/>
                    </a:ln>
                  </pic:spPr>
                </pic:pic>
              </a:graphicData>
            </a:graphic>
          </wp:inline>
        </w:drawing>
      </w:r>
    </w:p>
    <w:p w14:paraId="172335C2">
      <w:pPr>
        <w:pStyle w:val="40"/>
      </w:pPr>
    </w:p>
    <w:bookmarkEnd w:id="275"/>
    <w:p w14:paraId="2583FA39">
      <w:pPr>
        <w:pStyle w:val="6"/>
      </w:pPr>
      <w:bookmarkStart w:id="276" w:name="X2cae217ea81e5c559ec0a7680b368170bd2c0c2"/>
      <w:r>
        <w:t>1.3.2. 修改姓名</w:t>
      </w:r>
    </w:p>
    <w:p w14:paraId="2D60FF0B">
      <w:pPr>
        <w:pStyle w:val="42"/>
      </w:pPr>
      <w:r>
        <w:t>点击姓名后的“修改”按钮，可修改姓名，在此处修改姓名是针对当前工作区的修改，不会影响该用户在其他工作区的姓名；</w:t>
      </w:r>
    </w:p>
    <w:p w14:paraId="55806F0D">
      <w:pPr>
        <w:pStyle w:val="41"/>
      </w:pPr>
      <w:r>
        <w:drawing>
          <wp:inline distT="0" distB="0" distL="114300" distR="114300">
            <wp:extent cx="5334000" cy="2466340"/>
            <wp:effectExtent l="0" t="0" r="0" b="2540"/>
            <wp:docPr id="24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0" name="Picture"/>
                    <pic:cNvPicPr>
                      <a:picLocks noChangeAspect="1" noChangeArrowheads="1"/>
                    </pic:cNvPicPr>
                  </pic:nvPicPr>
                  <pic:blipFill>
                    <a:blip r:embed="rId813"/>
                    <a:stretch>
                      <a:fillRect/>
                    </a:stretch>
                  </pic:blipFill>
                  <pic:spPr>
                    <a:xfrm>
                      <a:off x="0" y="0"/>
                      <a:ext cx="5334000" cy="2466766"/>
                    </a:xfrm>
                    <a:prstGeom prst="rect">
                      <a:avLst/>
                    </a:prstGeom>
                    <a:noFill/>
                    <a:ln w="9525">
                      <a:noFill/>
                    </a:ln>
                  </pic:spPr>
                </pic:pic>
              </a:graphicData>
            </a:graphic>
          </wp:inline>
        </w:drawing>
      </w:r>
    </w:p>
    <w:p w14:paraId="5EB708A9">
      <w:pPr>
        <w:pStyle w:val="40"/>
      </w:pPr>
    </w:p>
    <w:bookmarkEnd w:id="274"/>
    <w:bookmarkEnd w:id="276"/>
    <w:p w14:paraId="3268DFB6">
      <w:pPr>
        <w:pStyle w:val="5"/>
      </w:pPr>
      <w:bookmarkStart w:id="277" w:name="X54bc807d74879968f42e5490b27ac864ea3f298"/>
      <w:r>
        <w:t>1.4. 账号信息</w:t>
      </w:r>
    </w:p>
    <w:p w14:paraId="5296A5C7">
      <w:pPr>
        <w:pStyle w:val="6"/>
      </w:pPr>
      <w:bookmarkStart w:id="278" w:name="X213ec628d839e96cef32712a87805c6e68d15d7"/>
      <w:r>
        <w:t>1.4.1. 绑定手机号</w:t>
      </w:r>
    </w:p>
    <w:p w14:paraId="2B039AC3">
      <w:pPr>
        <w:pStyle w:val="42"/>
      </w:pPr>
      <w:r>
        <w:t>1、如果注册时是邮箱注册的，如后期想要通过手机号来登录系统则可以通过绑定手机号来实现。在【账号信息】中点击手机号的"绑定"按钮,此时会弹出输入登录密码的确认框，输入正确的密码后可进入下一步。</w:t>
      </w:r>
    </w:p>
    <w:p w14:paraId="10C09F54">
      <w:pPr>
        <w:pStyle w:val="3"/>
      </w:pPr>
      <w:r>
        <w:drawing>
          <wp:inline distT="0" distB="0" distL="114300" distR="114300">
            <wp:extent cx="5334000" cy="2482850"/>
            <wp:effectExtent l="0" t="0" r="0" b="1270"/>
            <wp:docPr id="2453" name="Picture" title="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 name="Picture" title="fig:"/>
                    <pic:cNvPicPr>
                      <a:picLocks noChangeAspect="1" noChangeArrowheads="1"/>
                    </pic:cNvPicPr>
                  </pic:nvPicPr>
                  <pic:blipFill>
                    <a:blip r:embed="rId814"/>
                    <a:stretch>
                      <a:fillRect/>
                    </a:stretch>
                  </pic:blipFill>
                  <pic:spPr>
                    <a:xfrm>
                      <a:off x="0" y="0"/>
                      <a:ext cx="5334000" cy="2483452"/>
                    </a:xfrm>
                    <a:prstGeom prst="rect">
                      <a:avLst/>
                    </a:prstGeom>
                    <a:noFill/>
                    <a:ln w="9525">
                      <a:noFill/>
                    </a:ln>
                  </pic:spPr>
                </pic:pic>
              </a:graphicData>
            </a:graphic>
          </wp:inline>
        </w:drawing>
      </w:r>
      <w:r>
        <w:t xml:space="preserve"> 2、登录密码输入正确后，可进行手机号的绑定，输入手机号以及对应的验证码后即可绑定成功，后续登录可通过手机号和邮箱登录。</w:t>
      </w:r>
    </w:p>
    <w:p w14:paraId="0D187793">
      <w:pPr>
        <w:pStyle w:val="41"/>
      </w:pPr>
      <w:r>
        <w:drawing>
          <wp:inline distT="0" distB="0" distL="114300" distR="114300">
            <wp:extent cx="5334000" cy="2479040"/>
            <wp:effectExtent l="0" t="0" r="0" b="5080"/>
            <wp:docPr id="24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6" name="Picture"/>
                    <pic:cNvPicPr>
                      <a:picLocks noChangeAspect="1" noChangeArrowheads="1"/>
                    </pic:cNvPicPr>
                  </pic:nvPicPr>
                  <pic:blipFill>
                    <a:blip r:embed="rId815"/>
                    <a:stretch>
                      <a:fillRect/>
                    </a:stretch>
                  </pic:blipFill>
                  <pic:spPr>
                    <a:xfrm>
                      <a:off x="0" y="0"/>
                      <a:ext cx="5334000" cy="2479378"/>
                    </a:xfrm>
                    <a:prstGeom prst="rect">
                      <a:avLst/>
                    </a:prstGeom>
                    <a:noFill/>
                    <a:ln w="9525">
                      <a:noFill/>
                    </a:ln>
                  </pic:spPr>
                </pic:pic>
              </a:graphicData>
            </a:graphic>
          </wp:inline>
        </w:drawing>
      </w:r>
    </w:p>
    <w:p w14:paraId="70250A97">
      <w:pPr>
        <w:pStyle w:val="40"/>
      </w:pPr>
    </w:p>
    <w:bookmarkEnd w:id="278"/>
    <w:p w14:paraId="0AC777AF">
      <w:pPr>
        <w:pStyle w:val="6"/>
      </w:pPr>
      <w:bookmarkStart w:id="279" w:name="X6b05bb2f39b6198c3cb269623edaee90fbcedd0"/>
      <w:r>
        <w:t>1.4.2. 修改手机号</w:t>
      </w:r>
    </w:p>
    <w:p w14:paraId="1D95F664">
      <w:pPr>
        <w:pStyle w:val="42"/>
      </w:pPr>
      <w:r>
        <w:t>1、通过手机号来注册登录易搭云系统后，后期手机号需要修改，可在【账号信息】中点击手机号的"绑定"按钮，输入正确的登录密码后方可进行修改手机号的操作。</w:t>
      </w:r>
    </w:p>
    <w:p w14:paraId="30F516BE">
      <w:pPr>
        <w:pStyle w:val="41"/>
      </w:pPr>
      <w:r>
        <w:drawing>
          <wp:inline distT="0" distB="0" distL="114300" distR="114300">
            <wp:extent cx="5334000" cy="2481580"/>
            <wp:effectExtent l="0" t="0" r="0" b="2540"/>
            <wp:docPr id="24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 name="Picture"/>
                    <pic:cNvPicPr>
                      <a:picLocks noChangeAspect="1" noChangeArrowheads="1"/>
                    </pic:cNvPicPr>
                  </pic:nvPicPr>
                  <pic:blipFill>
                    <a:blip r:embed="rId816"/>
                    <a:stretch>
                      <a:fillRect/>
                    </a:stretch>
                  </pic:blipFill>
                  <pic:spPr>
                    <a:xfrm>
                      <a:off x="0" y="0"/>
                      <a:ext cx="5334000" cy="2482158"/>
                    </a:xfrm>
                    <a:prstGeom prst="rect">
                      <a:avLst/>
                    </a:prstGeom>
                    <a:noFill/>
                    <a:ln w="9525">
                      <a:noFill/>
                    </a:ln>
                  </pic:spPr>
                </pic:pic>
              </a:graphicData>
            </a:graphic>
          </wp:inline>
        </w:drawing>
      </w:r>
    </w:p>
    <w:p w14:paraId="0FB8A0B4">
      <w:pPr>
        <w:pStyle w:val="40"/>
      </w:pPr>
    </w:p>
    <w:p w14:paraId="781FA291">
      <w:pPr>
        <w:pStyle w:val="3"/>
      </w:pPr>
      <w:r>
        <w:t>2、登录密码输入正确后，可进行手机号的绑定，输入手机号以及对应的验证码后即可绑定成功，后续登录可通过手机号和邮箱登录。</w:t>
      </w:r>
    </w:p>
    <w:p w14:paraId="1E3EE4DC">
      <w:pPr>
        <w:pStyle w:val="41"/>
      </w:pPr>
      <w:r>
        <w:drawing>
          <wp:inline distT="0" distB="0" distL="114300" distR="114300">
            <wp:extent cx="5334000" cy="2468245"/>
            <wp:effectExtent l="0" t="0" r="0" b="635"/>
            <wp:docPr id="24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 name="Picture"/>
                    <pic:cNvPicPr>
                      <a:picLocks noChangeAspect="1" noChangeArrowheads="1"/>
                    </pic:cNvPicPr>
                  </pic:nvPicPr>
                  <pic:blipFill>
                    <a:blip r:embed="rId817"/>
                    <a:stretch>
                      <a:fillRect/>
                    </a:stretch>
                  </pic:blipFill>
                  <pic:spPr>
                    <a:xfrm>
                      <a:off x="0" y="0"/>
                      <a:ext cx="5334000" cy="2468260"/>
                    </a:xfrm>
                    <a:prstGeom prst="rect">
                      <a:avLst/>
                    </a:prstGeom>
                    <a:noFill/>
                    <a:ln w="9525">
                      <a:noFill/>
                    </a:ln>
                  </pic:spPr>
                </pic:pic>
              </a:graphicData>
            </a:graphic>
          </wp:inline>
        </w:drawing>
      </w:r>
    </w:p>
    <w:p w14:paraId="3767914B">
      <w:pPr>
        <w:pStyle w:val="40"/>
      </w:pPr>
    </w:p>
    <w:bookmarkEnd w:id="279"/>
    <w:p w14:paraId="78128752">
      <w:pPr>
        <w:pStyle w:val="6"/>
      </w:pPr>
      <w:bookmarkStart w:id="280" w:name="X7baa34243d049dabc3f0b54f415fc0ad0a6622d"/>
      <w:r>
        <w:t>1.4.3. 绑定/修改邮箱账号</w:t>
      </w:r>
    </w:p>
    <w:p w14:paraId="0D0B8ABC">
      <w:pPr>
        <w:pStyle w:val="42"/>
      </w:pPr>
      <w:r>
        <w:t>同上面手机号的绑定和修改。</w:t>
      </w:r>
    </w:p>
    <w:bookmarkEnd w:id="280"/>
    <w:p w14:paraId="16034606">
      <w:pPr>
        <w:pStyle w:val="6"/>
      </w:pPr>
      <w:bookmarkStart w:id="281" w:name="X43166e60e13732bb9aa1c8079f60258c25cba53"/>
      <w:r>
        <w:t>1.1.4. 修改账号密码</w:t>
      </w:r>
    </w:p>
    <w:p w14:paraId="2C143DF7">
      <w:pPr>
        <w:pStyle w:val="42"/>
      </w:pPr>
      <w:r>
        <w:t>1、在【账号信息】中，点击【账号密码】的"修改"按钮弹出修改密码的弹窗可进行登录密码的修改，密码修改成功后需重新登录。</w:t>
      </w:r>
    </w:p>
    <w:p w14:paraId="12CA9281">
      <w:pPr>
        <w:pStyle w:val="41"/>
      </w:pPr>
      <w:r>
        <w:drawing>
          <wp:inline distT="0" distB="0" distL="114300" distR="114300">
            <wp:extent cx="5334000" cy="2479040"/>
            <wp:effectExtent l="0" t="0" r="0" b="5080"/>
            <wp:docPr id="24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Picture"/>
                    <pic:cNvPicPr>
                      <a:picLocks noChangeAspect="1" noChangeArrowheads="1"/>
                    </pic:cNvPicPr>
                  </pic:nvPicPr>
                  <pic:blipFill>
                    <a:blip r:embed="rId818"/>
                    <a:stretch>
                      <a:fillRect/>
                    </a:stretch>
                  </pic:blipFill>
                  <pic:spPr>
                    <a:xfrm>
                      <a:off x="0" y="0"/>
                      <a:ext cx="5334000" cy="2479378"/>
                    </a:xfrm>
                    <a:prstGeom prst="rect">
                      <a:avLst/>
                    </a:prstGeom>
                    <a:noFill/>
                    <a:ln w="9525">
                      <a:noFill/>
                    </a:ln>
                  </pic:spPr>
                </pic:pic>
              </a:graphicData>
            </a:graphic>
          </wp:inline>
        </w:drawing>
      </w:r>
    </w:p>
    <w:p w14:paraId="1336AE93">
      <w:pPr>
        <w:pStyle w:val="40"/>
      </w:pPr>
    </w:p>
    <w:bookmarkEnd w:id="273"/>
    <w:bookmarkEnd w:id="277"/>
    <w:bookmarkEnd w:id="281"/>
    <w:p w14:paraId="47B52E56">
      <w:pPr>
        <w:pStyle w:val="4"/>
      </w:pPr>
      <w:bookmarkStart w:id="282" w:name="Xcbc0e9cd55d51f9a3af963ed243cbdb77704600"/>
      <w:r>
        <w:t>2. 我的工作区</w:t>
      </w:r>
    </w:p>
    <w:p w14:paraId="132415AD">
      <w:pPr>
        <w:pStyle w:val="5"/>
      </w:pPr>
      <w:r>
        <w:t>2.1. 功能简介</w:t>
      </w:r>
    </w:p>
    <w:p w14:paraId="542B4AFD">
      <w:pPr>
        <w:pStyle w:val="42"/>
      </w:pPr>
      <w:r>
        <w:t>工作区可以是一个团队、</w:t>
      </w:r>
      <w:r>
        <w:rPr>
          <w:rFonts w:hint="eastAsia" w:eastAsia="宋体"/>
          <w:lang w:eastAsia="zh-CN"/>
        </w:rPr>
        <w:t>教育机构</w:t>
      </w:r>
      <w:r>
        <w:t>、组织，也可以是个人使用的私密空间。</w:t>
      </w:r>
    </w:p>
    <w:p w14:paraId="3558FF7F">
      <w:pPr>
        <w:pStyle w:val="5"/>
      </w:pPr>
      <w:r>
        <w:t>2.2. 应用场景</w:t>
      </w:r>
    </w:p>
    <w:p w14:paraId="6D6F68F6">
      <w:pPr>
        <w:pStyle w:val="42"/>
      </w:pPr>
      <w:r>
        <w:t>在我的工作区区中可以完成:</w:t>
      </w:r>
    </w:p>
    <w:p w14:paraId="78D5072B">
      <w:pPr>
        <w:numPr>
          <w:ilvl w:val="0"/>
          <w:numId w:val="1"/>
        </w:numPr>
      </w:pPr>
      <w:r>
        <w:t>查看当前所在工作区；</w:t>
      </w:r>
    </w:p>
    <w:p w14:paraId="68F73805">
      <w:pPr>
        <w:numPr>
          <w:ilvl w:val="0"/>
          <w:numId w:val="1"/>
        </w:numPr>
      </w:pPr>
      <w:r>
        <w:t>接受/拒绝其他工作区的协作邀请；</w:t>
      </w:r>
    </w:p>
    <w:p w14:paraId="4430BF22">
      <w:pPr>
        <w:numPr>
          <w:ilvl w:val="0"/>
          <w:numId w:val="1"/>
        </w:numPr>
      </w:pPr>
      <w:r>
        <w:t>创建工作区；</w:t>
      </w:r>
    </w:p>
    <w:p w14:paraId="09DD58C9">
      <w:pPr>
        <w:pStyle w:val="5"/>
      </w:pPr>
      <w:bookmarkStart w:id="283" w:name="X89302dc2850ddd067e13ed3e36a4d39afcb9e97"/>
      <w:r>
        <w:t>2.3. 查看当前所在工作区</w:t>
      </w:r>
    </w:p>
    <w:p w14:paraId="5A88F3A8">
      <w:pPr>
        <w:pStyle w:val="42"/>
      </w:pPr>
      <w:r>
        <w:t>1、在我的工作区中，用户当前所在的工作区会有一个“当前”的标识；</w:t>
      </w:r>
    </w:p>
    <w:p w14:paraId="11ACA28F">
      <w:pPr>
        <w:pStyle w:val="3"/>
      </w:pPr>
      <w:r>
        <w:t>2、如果加入多个工作区，每次登录时会自动进入上次退出时使用的工作区；</w:t>
      </w:r>
    </w:p>
    <w:p w14:paraId="2C1CFA4A">
      <w:pPr>
        <w:pStyle w:val="41"/>
      </w:pPr>
      <w:r>
        <w:drawing>
          <wp:inline distT="0" distB="0" distL="114300" distR="114300">
            <wp:extent cx="5334000" cy="2491740"/>
            <wp:effectExtent l="0" t="0" r="0" b="7620"/>
            <wp:docPr id="24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8" name="Picture"/>
                    <pic:cNvPicPr>
                      <a:picLocks noChangeAspect="1" noChangeArrowheads="1"/>
                    </pic:cNvPicPr>
                  </pic:nvPicPr>
                  <pic:blipFill>
                    <a:blip r:embed="rId819"/>
                    <a:stretch>
                      <a:fillRect/>
                    </a:stretch>
                  </pic:blipFill>
                  <pic:spPr>
                    <a:xfrm>
                      <a:off x="0" y="0"/>
                      <a:ext cx="5334000" cy="2491978"/>
                    </a:xfrm>
                    <a:prstGeom prst="rect">
                      <a:avLst/>
                    </a:prstGeom>
                    <a:noFill/>
                    <a:ln w="9525">
                      <a:noFill/>
                    </a:ln>
                  </pic:spPr>
                </pic:pic>
              </a:graphicData>
            </a:graphic>
          </wp:inline>
        </w:drawing>
      </w:r>
    </w:p>
    <w:p w14:paraId="76A469D1">
      <w:pPr>
        <w:pStyle w:val="40"/>
      </w:pPr>
    </w:p>
    <w:bookmarkEnd w:id="283"/>
    <w:p w14:paraId="033D46E9">
      <w:pPr>
        <w:pStyle w:val="5"/>
      </w:pPr>
      <w:bookmarkStart w:id="284" w:name="X5f48d1d0e25bfe58edd3092df32f353e9d2c3c4"/>
      <w:r>
        <w:t>2.4. 接受/拒绝加入其他工作区</w:t>
      </w:r>
    </w:p>
    <w:p w14:paraId="44E03120">
      <w:pPr>
        <w:pStyle w:val="42"/>
      </w:pPr>
      <w:r>
        <w:t xml:space="preserve">1、如果存在待加入的工作区，工作区名称旁边会显示一个“待加入”的标识，并且右侧会显示“接受“和”拒绝“的操作按钮。 </w:t>
      </w:r>
    </w:p>
    <w:p w14:paraId="3678DAB3">
      <w:pPr>
        <w:pStyle w:val="41"/>
      </w:pPr>
      <w:r>
        <w:drawing>
          <wp:inline distT="0" distB="0" distL="114300" distR="114300">
            <wp:extent cx="5334000" cy="2491740"/>
            <wp:effectExtent l="0" t="0" r="0" b="7620"/>
            <wp:docPr id="24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 name="Picture"/>
                    <pic:cNvPicPr>
                      <a:picLocks noChangeAspect="1" noChangeArrowheads="1"/>
                    </pic:cNvPicPr>
                  </pic:nvPicPr>
                  <pic:blipFill>
                    <a:blip r:embed="rId820"/>
                    <a:stretch>
                      <a:fillRect/>
                    </a:stretch>
                  </pic:blipFill>
                  <pic:spPr>
                    <a:xfrm>
                      <a:off x="0" y="0"/>
                      <a:ext cx="5334000" cy="2491978"/>
                    </a:xfrm>
                    <a:prstGeom prst="rect">
                      <a:avLst/>
                    </a:prstGeom>
                    <a:noFill/>
                    <a:ln w="9525">
                      <a:noFill/>
                    </a:ln>
                  </pic:spPr>
                </pic:pic>
              </a:graphicData>
            </a:graphic>
          </wp:inline>
        </w:drawing>
      </w:r>
    </w:p>
    <w:p w14:paraId="1326D013">
      <w:pPr>
        <w:pStyle w:val="40"/>
      </w:pPr>
    </w:p>
    <w:p w14:paraId="6B3D037E">
      <w:pPr>
        <w:pStyle w:val="3"/>
      </w:pPr>
      <w:r>
        <w:t>2、点击"接受”按钮，点完后会直接进入该工作区。如果点击"拒绝”按钮，则该工作区从"我的工作区”列表中消失。</w:t>
      </w:r>
    </w:p>
    <w:bookmarkEnd w:id="284"/>
    <w:p w14:paraId="465D32CE">
      <w:pPr>
        <w:pStyle w:val="5"/>
      </w:pPr>
      <w:bookmarkStart w:id="285" w:name="X2acf7c2358d962dfb3b7a2fcbd756a939c63022"/>
      <w:r>
        <w:t>2.5. 创建工作区</w:t>
      </w:r>
    </w:p>
    <w:p w14:paraId="2EA1CDB0">
      <w:pPr>
        <w:pStyle w:val="42"/>
      </w:pPr>
      <w:r>
        <w:t>1、用户可根据使用需要，创建新的工作区，在创建工作区的界面输入工作区名称确定后即可进入当前创建的工作区。</w:t>
      </w:r>
    </w:p>
    <w:p w14:paraId="60ABD221">
      <w:pPr>
        <w:pStyle w:val="41"/>
      </w:pPr>
      <w:r>
        <w:drawing>
          <wp:inline distT="0" distB="0" distL="114300" distR="114300">
            <wp:extent cx="5334000" cy="2487295"/>
            <wp:effectExtent l="0" t="0" r="0" b="12065"/>
            <wp:docPr id="24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4" name="Picture"/>
                    <pic:cNvPicPr>
                      <a:picLocks noChangeAspect="1" noChangeArrowheads="1"/>
                    </pic:cNvPicPr>
                  </pic:nvPicPr>
                  <pic:blipFill>
                    <a:blip r:embed="rId821"/>
                    <a:stretch>
                      <a:fillRect/>
                    </a:stretch>
                  </pic:blipFill>
                  <pic:spPr>
                    <a:xfrm>
                      <a:off x="0" y="0"/>
                      <a:ext cx="5334000" cy="2487530"/>
                    </a:xfrm>
                    <a:prstGeom prst="rect">
                      <a:avLst/>
                    </a:prstGeom>
                    <a:noFill/>
                    <a:ln w="9525">
                      <a:noFill/>
                    </a:ln>
                  </pic:spPr>
                </pic:pic>
              </a:graphicData>
            </a:graphic>
          </wp:inline>
        </w:drawing>
      </w:r>
    </w:p>
    <w:p w14:paraId="02A4F4CB">
      <w:pPr>
        <w:pStyle w:val="40"/>
      </w:pPr>
    </w:p>
    <w:bookmarkEnd w:id="282"/>
    <w:bookmarkEnd w:id="285"/>
    <w:p w14:paraId="3C0CD5A1">
      <w:pPr>
        <w:pStyle w:val="2"/>
      </w:pPr>
      <w:bookmarkStart w:id="286" w:name="十二开放接口"/>
      <w:r>
        <w:t>十二、开放接口</w:t>
      </w:r>
    </w:p>
    <w:p w14:paraId="4F34B959">
      <w:pPr>
        <w:pStyle w:val="4"/>
      </w:pPr>
      <w:bookmarkStart w:id="287" w:name="X4907f5bd749745bce2928b931c665ba8b8eac40"/>
      <w:r>
        <w:t>0. 开发前必读</w:t>
      </w:r>
    </w:p>
    <w:p w14:paraId="34FCAC94">
      <w:pPr>
        <w:pStyle w:val="5"/>
      </w:pPr>
      <w:bookmarkStart w:id="288" w:name="基本概念"/>
      <w:r>
        <w:t>基本概念</w:t>
      </w:r>
    </w:p>
    <w:p w14:paraId="2B6ACBEF">
      <w:pPr>
        <w:pStyle w:val="13"/>
        <w:numPr>
          <w:ilvl w:val="0"/>
          <w:numId w:val="1"/>
        </w:numPr>
      </w:pPr>
      <w:r>
        <w:t>appId: 第三方应用 id</w:t>
      </w:r>
    </w:p>
    <w:p w14:paraId="0A289552">
      <w:pPr>
        <w:pStyle w:val="13"/>
        <w:numPr>
          <w:ilvl w:val="0"/>
          <w:numId w:val="1"/>
        </w:numPr>
      </w:pPr>
      <w:r>
        <w:t>appSecret: 第三方应用的密钥</w:t>
      </w:r>
    </w:p>
    <w:p w14:paraId="6E55D753">
      <w:pPr>
        <w:pStyle w:val="13"/>
        <w:numPr>
          <w:ilvl w:val="0"/>
          <w:numId w:val="1"/>
        </w:numPr>
      </w:pPr>
      <w:r>
        <w:t>accessToken: 请求令牌，有效期两小时，过期前需要使用 refreshToken 刷新</w:t>
      </w:r>
    </w:p>
    <w:p w14:paraId="01EE3783">
      <w:pPr>
        <w:pStyle w:val="13"/>
        <w:numPr>
          <w:ilvl w:val="0"/>
          <w:numId w:val="1"/>
        </w:numPr>
      </w:pPr>
      <w:r>
        <w:t>refreshToken: 用于刷新 accessToken, 有效期为一个月，过期前需要通过 appId 和 appSecret 重新获取</w:t>
      </w:r>
    </w:p>
    <w:p w14:paraId="763092A9">
      <w:pPr>
        <w:pStyle w:val="13"/>
        <w:numPr>
          <w:ilvl w:val="0"/>
          <w:numId w:val="1"/>
        </w:numPr>
      </w:pPr>
      <w:r>
        <w:t>grantType: 请求令牌类型（目前只支持 access token 类型的鉴权）</w:t>
      </w:r>
    </w:p>
    <w:p w14:paraId="565BF250">
      <w:pPr>
        <w:pStyle w:val="13"/>
        <w:numPr>
          <w:ilvl w:val="0"/>
          <w:numId w:val="1"/>
        </w:numPr>
      </w:pPr>
      <w:r>
        <w:t>accountId: 帐号 id，系统内唯一的身份，跟工作区无关 (使用某一个用户身份处理业务时必传)</w:t>
      </w:r>
    </w:p>
    <w:p w14:paraId="00802A19">
      <w:pPr>
        <w:pStyle w:val="13"/>
        <w:numPr>
          <w:ilvl w:val="0"/>
          <w:numId w:val="1"/>
        </w:numPr>
      </w:pPr>
      <w:r>
        <w:t>wsn: 工作区编码 (调用工作区内相关接口时必传)</w:t>
      </w:r>
    </w:p>
    <w:bookmarkEnd w:id="288"/>
    <w:p w14:paraId="1E022905">
      <w:pPr>
        <w:pStyle w:val="5"/>
      </w:pPr>
      <w:bookmarkStart w:id="289" w:name="特别说明"/>
      <w:r>
        <w:t>特别说明</w:t>
      </w:r>
    </w:p>
    <w:p w14:paraId="58DB832D">
      <w:pPr>
        <w:numPr>
          <w:ilvl w:val="0"/>
          <w:numId w:val="1"/>
        </w:numPr>
      </w:pPr>
      <w:r>
        <w:t>基础路径：</w:t>
      </w:r>
      <w:r>
        <w:fldChar w:fldCharType="begin"/>
      </w:r>
      <w:r>
        <w:instrText xml:space="preserve"> HYPERLINK "https://api.yidayun.com/openApi/" \h </w:instrText>
      </w:r>
      <w:r>
        <w:fldChar w:fldCharType="separate"/>
      </w:r>
      <w:r>
        <w:rPr>
          <w:rStyle w:val="22"/>
        </w:rPr>
        <w:t>https://api.yidayun.com/openApi/</w:t>
      </w:r>
      <w:r>
        <w:rPr>
          <w:rStyle w:val="22"/>
        </w:rPr>
        <w:fldChar w:fldCharType="end"/>
      </w:r>
    </w:p>
    <w:p w14:paraId="1C0AAE7B">
      <w:pPr>
        <w:numPr>
          <w:ilvl w:val="0"/>
          <w:numId w:val="1"/>
        </w:numPr>
      </w:pPr>
      <w:r>
        <w:t>通用的请求 body 结构说明：</w:t>
      </w:r>
    </w:p>
    <w:p w14:paraId="163E25B0">
      <w:pPr>
        <w:pStyle w:val="28"/>
      </w:pPr>
      <w:r>
        <w:rPr>
          <w:rStyle w:val="33"/>
        </w:rPr>
        <w:t>{</w:t>
      </w:r>
      <w:r>
        <w:br w:type="textWrapping"/>
      </w:r>
      <w:r>
        <w:rPr>
          <w:rStyle w:val="69"/>
        </w:rPr>
        <w:t xml:space="preserve">    </w:t>
      </w:r>
      <w:r>
        <w:rPr>
          <w:rStyle w:val="58"/>
        </w:rPr>
        <w:t>//</w:t>
      </w:r>
      <w:r>
        <w:rPr>
          <w:rStyle w:val="69"/>
        </w:rPr>
        <w:t xml:space="preserve"> </w:t>
      </w:r>
      <w:r>
        <w:rPr>
          <w:rStyle w:val="58"/>
        </w:rPr>
        <w:t>请求参数</w:t>
      </w:r>
      <w:r>
        <w:br w:type="textWrapping"/>
      </w:r>
      <w:r>
        <w:rPr>
          <w:rStyle w:val="69"/>
        </w:rPr>
        <w:t xml:space="preserve">    </w:t>
      </w:r>
      <w:r>
        <w:rPr>
          <w:rStyle w:val="43"/>
        </w:rPr>
        <w:t>"params"</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当前环境上下文</w:t>
      </w:r>
      <w:r>
        <w:br w:type="textWrapping"/>
      </w:r>
      <w:r>
        <w:rPr>
          <w:rStyle w:val="69"/>
        </w:rPr>
        <w:t xml:space="preserve">    </w:t>
      </w:r>
      <w:r>
        <w:rPr>
          <w:rStyle w:val="43"/>
        </w:rPr>
        <w:t>"context"</w:t>
      </w:r>
      <w:r>
        <w:rPr>
          <w:rStyle w:val="33"/>
        </w:rPr>
        <w:t>:</w:t>
      </w:r>
      <w:r>
        <w:rPr>
          <w:rStyle w:val="69"/>
        </w:rPr>
        <w:t xml:space="preserve"> </w:t>
      </w:r>
      <w:r>
        <w:rPr>
          <w:rStyle w:val="33"/>
        </w:rPr>
        <w:t>{</w:t>
      </w:r>
      <w:r>
        <w:br w:type="textWrapping"/>
      </w:r>
      <w:r>
        <w:rPr>
          <w:rStyle w:val="69"/>
        </w:rPr>
        <w:t xml:space="preserve">        </w:t>
      </w:r>
      <w:r>
        <w:rPr>
          <w:rStyle w:val="43"/>
        </w:rPr>
        <w:t>"tz"</w:t>
      </w:r>
      <w:r>
        <w:rPr>
          <w:rStyle w:val="33"/>
        </w:rPr>
        <w:t>:</w:t>
      </w:r>
      <w:r>
        <w:rPr>
          <w:rStyle w:val="69"/>
        </w:rPr>
        <w:t xml:space="preserve"> </w:t>
      </w:r>
      <w:r>
        <w:rPr>
          <w:rStyle w:val="39"/>
        </w:rPr>
        <w:t>"时区，默认 GMT+8"</w:t>
      </w:r>
      <w:r>
        <w:rPr>
          <w:rStyle w:val="33"/>
        </w:rPr>
        <w:t>,</w:t>
      </w:r>
      <w:r>
        <w:br w:type="textWrapping"/>
      </w:r>
      <w:r>
        <w:rPr>
          <w:rStyle w:val="69"/>
        </w:rPr>
        <w:t xml:space="preserve">        </w:t>
      </w:r>
      <w:r>
        <w:rPr>
          <w:rStyle w:val="43"/>
        </w:rPr>
        <w:t>"lang"</w:t>
      </w:r>
      <w:r>
        <w:rPr>
          <w:rStyle w:val="33"/>
        </w:rPr>
        <w:t>:</w:t>
      </w:r>
      <w:r>
        <w:rPr>
          <w:rStyle w:val="69"/>
        </w:rPr>
        <w:t xml:space="preserve"> </w:t>
      </w:r>
      <w:r>
        <w:rPr>
          <w:rStyle w:val="39"/>
        </w:rPr>
        <w:t>"语言，默认 zh-CN"</w:t>
      </w:r>
      <w:r>
        <w:br w:type="textWrapping"/>
      </w:r>
      <w:r>
        <w:rPr>
          <w:rStyle w:val="69"/>
        </w:rPr>
        <w:t xml:space="preserve">    </w:t>
      </w:r>
      <w:r>
        <w:rPr>
          <w:rStyle w:val="33"/>
        </w:rPr>
        <w:t>}</w:t>
      </w:r>
      <w:r>
        <w:br w:type="textWrapping"/>
      </w:r>
      <w:r>
        <w:rPr>
          <w:rStyle w:val="33"/>
        </w:rPr>
        <w:t>}</w:t>
      </w:r>
    </w:p>
    <w:p w14:paraId="1D756B80">
      <w:pPr>
        <w:numPr>
          <w:ilvl w:val="0"/>
          <w:numId w:val="1"/>
        </w:numPr>
      </w:pPr>
      <w:r>
        <w:t>统一的返回结果说明：</w:t>
      </w:r>
    </w:p>
    <w:p w14:paraId="7282EF50">
      <w:pPr>
        <w:pStyle w:val="28"/>
      </w:pPr>
      <w:r>
        <w:rPr>
          <w:rStyle w:val="33"/>
        </w:rPr>
        <w:t>{</w:t>
      </w:r>
      <w:r>
        <w:br w:type="textWrapping"/>
      </w:r>
      <w:r>
        <w:rPr>
          <w:rStyle w:val="69"/>
        </w:rPr>
        <w:t xml:space="preserve">    </w:t>
      </w:r>
      <w:r>
        <w:rPr>
          <w:rStyle w:val="58"/>
        </w:rPr>
        <w:t>//</w:t>
      </w:r>
      <w:r>
        <w:rPr>
          <w:rStyle w:val="69"/>
        </w:rPr>
        <w:t xml:space="preserve"> </w:t>
      </w:r>
      <w:r>
        <w:rPr>
          <w:rStyle w:val="58"/>
        </w:rPr>
        <w:t>true</w:t>
      </w:r>
      <w:r>
        <w:rPr>
          <w:rStyle w:val="69"/>
        </w:rPr>
        <w:t xml:space="preserve"> </w:t>
      </w:r>
      <w:r>
        <w:rPr>
          <w:rStyle w:val="58"/>
        </w:rPr>
        <w:t>成功、false</w:t>
      </w:r>
      <w:r>
        <w:rPr>
          <w:rStyle w:val="69"/>
        </w:rPr>
        <w:t xml:space="preserve"> </w:t>
      </w:r>
      <w:r>
        <w:rPr>
          <w:rStyle w:val="58"/>
        </w:rPr>
        <w:t>失败</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58"/>
        </w:rPr>
        <w:t>//</w:t>
      </w:r>
      <w:r>
        <w:rPr>
          <w:rStyle w:val="69"/>
        </w:rPr>
        <w:t xml:space="preserve"> </w:t>
      </w:r>
      <w:r>
        <w:rPr>
          <w:rStyle w:val="58"/>
        </w:rPr>
        <w:t>返回数据，可以是对象、数组、数字、字符串、布尔值等</w:t>
      </w:r>
      <w:r>
        <w:br w:type="textWrapping"/>
      </w:r>
      <w:r>
        <w:rPr>
          <w:rStyle w:val="69"/>
        </w:rPr>
        <w:t xml:space="preserve">    </w:t>
      </w:r>
      <w:r>
        <w:rPr>
          <w:rStyle w:val="43"/>
        </w:rPr>
        <w:t>"data"</w:t>
      </w:r>
      <w:r>
        <w:rPr>
          <w:rStyle w:val="33"/>
        </w:rPr>
        <w:t>:</w:t>
      </w:r>
      <w:r>
        <w:rPr>
          <w:rStyle w:val="69"/>
        </w:rPr>
        <w:t xml:space="preserve"> </w:t>
      </w:r>
      <w:r>
        <w:rPr>
          <w:rStyle w:val="33"/>
        </w:rPr>
        <w:t>{</w:t>
      </w:r>
      <w:r>
        <w:br w:type="textWrapping"/>
      </w:r>
      <w:r>
        <w:rPr>
          <w:rStyle w:val="69"/>
        </w:rPr>
        <w:t xml:space="preserve">        </w:t>
      </w:r>
      <w:r>
        <w:rPr>
          <w:rStyle w:val="43"/>
        </w:rPr>
        <w:t>"total"</w:t>
      </w:r>
      <w:r>
        <w:rPr>
          <w:rStyle w:val="33"/>
        </w:rPr>
        <w:t>:</w:t>
      </w:r>
      <w:r>
        <w:rPr>
          <w:rStyle w:val="69"/>
        </w:rPr>
        <w:t xml:space="preserve"> </w:t>
      </w:r>
      <w:r>
        <w:rPr>
          <w:rStyle w:val="64"/>
        </w:rPr>
        <w:t>100</w:t>
      </w:r>
      <w:r>
        <w:rPr>
          <w:rStyle w:val="33"/>
        </w:rPr>
        <w:t>,</w:t>
      </w:r>
      <w:r>
        <w:br w:type="textWrapping"/>
      </w:r>
      <w:r>
        <w:rPr>
          <w:rStyle w:val="69"/>
        </w:rPr>
        <w:t xml:space="preserve">        </w:t>
      </w:r>
      <w:r>
        <w:rPr>
          <w:rStyle w:val="43"/>
        </w:rPr>
        <w:t>"list"</w:t>
      </w:r>
      <w:r>
        <w:rPr>
          <w:rStyle w:val="33"/>
        </w:rPr>
        <w:t>:</w:t>
      </w:r>
      <w:r>
        <w:rPr>
          <w:rStyle w:val="69"/>
        </w:rPr>
        <w:t xml:space="preserve"> </w:t>
      </w:r>
      <w:r>
        <w:rPr>
          <w:rStyle w:val="30"/>
        </w:rPr>
        <w:t>[]</w:t>
      </w:r>
      <w:r>
        <w:br w:type="textWrapping"/>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错误码</w:t>
      </w:r>
      <w:r>
        <w:br w:type="textWrapping"/>
      </w:r>
      <w:r>
        <w:rPr>
          <w:rStyle w:val="69"/>
        </w:rPr>
        <w:t xml:space="preserve">    </w:t>
      </w:r>
      <w:r>
        <w:rPr>
          <w:rStyle w:val="43"/>
        </w:rPr>
        <w:t>"errorCode"</w:t>
      </w:r>
      <w:r>
        <w:rPr>
          <w:rStyle w:val="33"/>
        </w:rPr>
        <w:t>:</w:t>
      </w:r>
      <w:r>
        <w:rPr>
          <w:rStyle w:val="69"/>
        </w:rPr>
        <w:t xml:space="preserve"> </w:t>
      </w:r>
      <w:r>
        <w:rPr>
          <w:rStyle w:val="64"/>
        </w:rPr>
        <w:t>1000</w:t>
      </w:r>
      <w:r>
        <w:rPr>
          <w:rStyle w:val="33"/>
        </w:rPr>
        <w:t>,</w:t>
      </w:r>
      <w:r>
        <w:br w:type="textWrapping"/>
      </w:r>
      <w:r>
        <w:rPr>
          <w:rStyle w:val="69"/>
        </w:rPr>
        <w:t xml:space="preserve">    </w:t>
      </w:r>
      <w:r>
        <w:rPr>
          <w:rStyle w:val="58"/>
        </w:rPr>
        <w:t>//</w:t>
      </w:r>
      <w:r>
        <w:rPr>
          <w:rStyle w:val="69"/>
        </w:rPr>
        <w:t xml:space="preserve"> </w:t>
      </w:r>
      <w:r>
        <w:rPr>
          <w:rStyle w:val="58"/>
        </w:rPr>
        <w:t>错误消息（显示给用户看的）</w:t>
      </w:r>
      <w:r>
        <w:br w:type="textWrapping"/>
      </w:r>
      <w:r>
        <w:rPr>
          <w:rStyle w:val="69"/>
        </w:rPr>
        <w:tab/>
      </w:r>
      <w:r>
        <w:rPr>
          <w:rStyle w:val="43"/>
        </w:rPr>
        <w:t>"errorMessage"</w:t>
      </w:r>
      <w:r>
        <w:rPr>
          <w:rStyle w:val="33"/>
        </w:rPr>
        <w:t>:</w:t>
      </w:r>
      <w:r>
        <w:rPr>
          <w:rStyle w:val="69"/>
        </w:rPr>
        <w:t xml:space="preserve"> </w:t>
      </w:r>
      <w:r>
        <w:rPr>
          <w:rStyle w:val="39"/>
        </w:rPr>
        <w:t>"xxxxx"</w:t>
      </w:r>
      <w:r>
        <w:rPr>
          <w:rStyle w:val="33"/>
        </w:rPr>
        <w:t>,</w:t>
      </w:r>
      <w:r>
        <w:br w:type="textWrapping"/>
      </w:r>
      <w:r>
        <w:rPr>
          <w:rStyle w:val="69"/>
        </w:rPr>
        <w:t xml:space="preserve">    </w:t>
      </w:r>
      <w:r>
        <w:rPr>
          <w:rStyle w:val="58"/>
        </w:rPr>
        <w:t>//</w:t>
      </w:r>
      <w:r>
        <w:rPr>
          <w:rStyle w:val="69"/>
        </w:rPr>
        <w:t xml:space="preserve"> </w:t>
      </w:r>
      <w:r>
        <w:rPr>
          <w:rStyle w:val="58"/>
        </w:rPr>
        <w:t>错误信息展示方式</w:t>
      </w:r>
      <w:r>
        <w:rPr>
          <w:rStyle w:val="69"/>
        </w:rPr>
        <w:t xml:space="preserve"> </w:t>
      </w:r>
      <w:r>
        <w:rPr>
          <w:rStyle w:val="58"/>
        </w:rPr>
        <w:t>0</w:t>
      </w:r>
      <w:r>
        <w:rPr>
          <w:rStyle w:val="69"/>
        </w:rPr>
        <w:t xml:space="preserve"> </w:t>
      </w:r>
      <w:r>
        <w:rPr>
          <w:rStyle w:val="58"/>
        </w:rPr>
        <w:t>静默，不显示信息、1</w:t>
      </w:r>
      <w:r>
        <w:rPr>
          <w:rStyle w:val="69"/>
        </w:rPr>
        <w:t xml:space="preserve"> </w:t>
      </w:r>
      <w:r>
        <w:rPr>
          <w:rStyle w:val="58"/>
        </w:rPr>
        <w:t>警告、2</w:t>
      </w:r>
      <w:r>
        <w:rPr>
          <w:rStyle w:val="69"/>
        </w:rPr>
        <w:t xml:space="preserve"> </w:t>
      </w:r>
      <w:r>
        <w:rPr>
          <w:rStyle w:val="58"/>
        </w:rPr>
        <w:t>报错、4</w:t>
      </w:r>
      <w:r>
        <w:rPr>
          <w:rStyle w:val="69"/>
        </w:rPr>
        <w:t xml:space="preserve"> </w:t>
      </w:r>
      <w:r>
        <w:rPr>
          <w:rStyle w:val="58"/>
        </w:rPr>
        <w:t>提示、9</w:t>
      </w:r>
      <w:r>
        <w:rPr>
          <w:rStyle w:val="69"/>
        </w:rPr>
        <w:t xml:space="preserve"> </w:t>
      </w:r>
      <w:r>
        <w:rPr>
          <w:rStyle w:val="58"/>
        </w:rPr>
        <w:t>跳转</w:t>
      </w:r>
      <w:r>
        <w:rPr>
          <w:rStyle w:val="69"/>
        </w:rPr>
        <w:t xml:space="preserve"> </w:t>
      </w:r>
      <w:r>
        <w:rPr>
          <w:rStyle w:val="58"/>
        </w:rPr>
        <w:t>exception</w:t>
      </w:r>
      <w:r>
        <w:rPr>
          <w:rStyle w:val="69"/>
        </w:rPr>
        <w:t xml:space="preserve"> </w:t>
      </w:r>
      <w:r>
        <w:rPr>
          <w:rStyle w:val="58"/>
        </w:rPr>
        <w:t>页面</w:t>
      </w:r>
      <w:r>
        <w:br w:type="textWrapping"/>
      </w:r>
      <w:r>
        <w:rPr>
          <w:rStyle w:val="69"/>
        </w:rPr>
        <w:tab/>
      </w:r>
      <w:r>
        <w:rPr>
          <w:rStyle w:val="43"/>
        </w:rPr>
        <w:t>"showType"</w:t>
      </w:r>
      <w:r>
        <w:rPr>
          <w:rStyle w:val="33"/>
        </w:rPr>
        <w:t>:</w:t>
      </w:r>
      <w:r>
        <w:rPr>
          <w:rStyle w:val="69"/>
        </w:rPr>
        <w:t xml:space="preserve"> </w:t>
      </w:r>
      <w:r>
        <w:rPr>
          <w:rStyle w:val="64"/>
        </w:rPr>
        <w:t>1</w:t>
      </w:r>
      <w:r>
        <w:rPr>
          <w:rStyle w:val="33"/>
        </w:rPr>
        <w:t>,</w:t>
      </w:r>
      <w:r>
        <w:br w:type="textWrapping"/>
      </w:r>
      <w:r>
        <w:rPr>
          <w:rStyle w:val="69"/>
        </w:rPr>
        <w:t xml:space="preserve">    </w:t>
      </w:r>
      <w:r>
        <w:rPr>
          <w:rStyle w:val="58"/>
        </w:rPr>
        <w:t>//</w:t>
      </w:r>
      <w:r>
        <w:rPr>
          <w:rStyle w:val="69"/>
        </w:rPr>
        <w:t xml:space="preserve"> </w:t>
      </w:r>
      <w:r>
        <w:rPr>
          <w:rStyle w:val="58"/>
        </w:rPr>
        <w:t>问题追踪的</w:t>
      </w:r>
      <w:r>
        <w:rPr>
          <w:rStyle w:val="69"/>
        </w:rPr>
        <w:t xml:space="preserve"> </w:t>
      </w:r>
      <w:r>
        <w:rPr>
          <w:rStyle w:val="58"/>
        </w:rPr>
        <w:t>id，用于问题查找</w:t>
      </w:r>
      <w:r>
        <w:br w:type="textWrapping"/>
      </w:r>
      <w:r>
        <w:rPr>
          <w:rStyle w:val="69"/>
        </w:rPr>
        <w:tab/>
      </w:r>
      <w:r>
        <w:rPr>
          <w:rStyle w:val="43"/>
        </w:rPr>
        <w:t>"traceId"</w:t>
      </w:r>
      <w:r>
        <w:rPr>
          <w:rStyle w:val="33"/>
        </w:rPr>
        <w:t>:</w:t>
      </w:r>
      <w:r>
        <w:rPr>
          <w:rStyle w:val="69"/>
        </w:rPr>
        <w:t xml:space="preserve"> </w:t>
      </w:r>
      <w:r>
        <w:rPr>
          <w:rStyle w:val="39"/>
        </w:rPr>
        <w:t>"xxxxx"</w:t>
      </w:r>
      <w:r>
        <w:rPr>
          <w:rStyle w:val="33"/>
        </w:rPr>
        <w:t>,</w:t>
      </w:r>
      <w:r>
        <w:br w:type="textWrapping"/>
      </w:r>
      <w:r>
        <w:rPr>
          <w:rStyle w:val="33"/>
        </w:rPr>
        <w:t>}</w:t>
      </w:r>
    </w:p>
    <w:p w14:paraId="1B58E151">
      <w:pPr>
        <w:numPr>
          <w:ilvl w:val="0"/>
          <w:numId w:val="1"/>
        </w:numPr>
      </w:pPr>
      <w:r>
        <w:t>其他说明：</w:t>
      </w:r>
    </w:p>
    <w:p w14:paraId="1F591FE8">
      <w:pPr>
        <w:pStyle w:val="13"/>
        <w:numPr>
          <w:ilvl w:val="0"/>
          <w:numId w:val="1"/>
        </w:numPr>
      </w:pPr>
      <w:r>
        <w:t>系统内的所有 id 长度较长，考虑到前端 js 精度问题，使用字符串来传输</w:t>
      </w:r>
    </w:p>
    <w:p w14:paraId="0CABACDA">
      <w:pPr>
        <w:pStyle w:val="13"/>
        <w:numPr>
          <w:ilvl w:val="0"/>
          <w:numId w:val="1"/>
        </w:numPr>
      </w:pPr>
      <w:r>
        <w:t>部分接口传入用户身份参数（例如 userId ），表明是谁做的本次数据处理</w:t>
      </w:r>
    </w:p>
    <w:bookmarkEnd w:id="289"/>
    <w:p w14:paraId="7C107961">
      <w:pPr>
        <w:pStyle w:val="5"/>
      </w:pPr>
      <w:bookmarkStart w:id="290" w:name="调用流程"/>
      <w:r>
        <w:t>调用流程</w:t>
      </w:r>
    </w:p>
    <w:p w14:paraId="6C007A55">
      <w:pPr>
        <w:pStyle w:val="13"/>
        <w:numPr>
          <w:ilvl w:val="0"/>
          <w:numId w:val="1"/>
        </w:numPr>
      </w:pPr>
      <w:r>
        <w:t>1、通过平台颁发的 appId 和 appSecret 换取 accessToken\refreshToken，接下来所有请求都要带 accessToken</w:t>
      </w:r>
    </w:p>
    <w:p w14:paraId="0A4641D8">
      <w:pPr>
        <w:pStyle w:val="13"/>
        <w:numPr>
          <w:ilvl w:val="0"/>
          <w:numId w:val="1"/>
        </w:numPr>
      </w:pPr>
      <w:r>
        <w:t>2、使用手机号创建用户帐号，会返回 account 信息，需要第三方应用自行维护本地帐号和 accountId 的关系</w:t>
      </w:r>
    </w:p>
    <w:p w14:paraId="206E3403">
      <w:pPr>
        <w:pStyle w:val="13"/>
        <w:numPr>
          <w:ilvl w:val="0"/>
          <w:numId w:val="1"/>
        </w:numPr>
      </w:pPr>
      <w:r>
        <w:t>3、使用 accountId 创建工作区，会返回工作区信息，并自动将帐号添加到当前工作区</w:t>
      </w:r>
    </w:p>
    <w:p w14:paraId="7F43373A">
      <w:pPr>
        <w:pStyle w:val="13"/>
        <w:numPr>
          <w:ilvl w:val="0"/>
          <w:numId w:val="1"/>
        </w:numPr>
      </w:pPr>
      <w:r>
        <w:t>4、操作某个工作区的业务数据时，wsn（工作区编码）必传，accountId 根据特定接口需要来传输</w:t>
      </w:r>
    </w:p>
    <w:bookmarkEnd w:id="287"/>
    <w:bookmarkEnd w:id="290"/>
    <w:p w14:paraId="69D2D618">
      <w:pPr>
        <w:pStyle w:val="4"/>
      </w:pPr>
      <w:bookmarkStart w:id="291" w:name="Xa209996d116f7a25e7fcaf716285e7005316a9f"/>
      <w:r>
        <w:t>1.身份验证</w:t>
      </w:r>
    </w:p>
    <w:p w14:paraId="0040577A">
      <w:pPr>
        <w:pStyle w:val="5"/>
      </w:pPr>
      <w:bookmarkStart w:id="292" w:name="X9a2d0f5143631c5826d3bae124c6a88b7b0ae76"/>
      <w:r>
        <w:t>1.1 获取 accessToken</w:t>
      </w:r>
    </w:p>
    <w:p w14:paraId="5A326401">
      <w:pPr>
        <w:numPr>
          <w:ilvl w:val="0"/>
          <w:numId w:val="1"/>
        </w:numPr>
      </w:pPr>
      <w:r>
        <w:t>详细描述：获取 access_token 令牌接口</w:t>
      </w:r>
    </w:p>
    <w:p w14:paraId="5E01FF5B">
      <w:pPr>
        <w:numPr>
          <w:ilvl w:val="0"/>
          <w:numId w:val="1"/>
        </w:numPr>
      </w:pPr>
      <w:r>
        <w:t>请求地址：</w:t>
      </w:r>
      <w:r>
        <w:fldChar w:fldCharType="begin"/>
      </w:r>
      <w:r>
        <w:instrText xml:space="preserve"> HYPERLINK "https://api.yidayun.com/oauth/outside/accessToken?appId=param1&amp;appSecret=param2&amp;state=param3" \h </w:instrText>
      </w:r>
      <w:r>
        <w:fldChar w:fldCharType="separate"/>
      </w:r>
      <w:r>
        <w:rPr>
          <w:rStyle w:val="22"/>
        </w:rPr>
        <w:t>https://api.yidayun.com/oauth/outside/accessToken?appId=param1&amp;appSecret=param2&amp;state=param3</w:t>
      </w:r>
      <w:r>
        <w:rPr>
          <w:rStyle w:val="22"/>
        </w:rPr>
        <w:fldChar w:fldCharType="end"/>
      </w:r>
    </w:p>
    <w:p w14:paraId="17269ACE">
      <w:pPr>
        <w:numPr>
          <w:ilvl w:val="0"/>
          <w:numId w:val="1"/>
        </w:numPr>
      </w:pPr>
      <w:r>
        <w:t>参数说明：</w:t>
      </w:r>
    </w:p>
    <w:tbl>
      <w:tblPr>
        <w:tblStyle w:val="72"/>
        <w:tblW w:w="0" w:type="auto"/>
        <w:tblInd w:w="0" w:type="dxa"/>
        <w:tblLayout w:type="fixed"/>
        <w:tblCellMar>
          <w:top w:w="0" w:type="dxa"/>
          <w:left w:w="108" w:type="dxa"/>
          <w:bottom w:w="0" w:type="dxa"/>
          <w:right w:w="108" w:type="dxa"/>
        </w:tblCellMar>
      </w:tblPr>
      <w:tblGrid>
        <w:gridCol w:w="2074"/>
        <w:gridCol w:w="3570"/>
        <w:gridCol w:w="1656"/>
      </w:tblGrid>
      <w:tr w14:paraId="2C36466E">
        <w:tblPrEx>
          <w:tblCellMar>
            <w:top w:w="0" w:type="dxa"/>
            <w:left w:w="108" w:type="dxa"/>
            <w:bottom w:w="0" w:type="dxa"/>
            <w:right w:w="108" w:type="dxa"/>
          </w:tblCellMar>
        </w:tblPrEx>
        <w:trPr>
          <w:tblHeader/>
        </w:trPr>
        <w:tc>
          <w:tcPr>
            <w:tcW w:w="2074" w:type="dxa"/>
          </w:tcPr>
          <w:p w14:paraId="39E8B610">
            <w:pPr>
              <w:pStyle w:val="45"/>
              <w:numPr>
                <w:ilvl w:val="0"/>
                <w:numId w:val="36"/>
              </w:numPr>
              <w:jc w:val="left"/>
            </w:pPr>
            <w:r>
              <w:t>参数</w:t>
            </w:r>
          </w:p>
        </w:tc>
        <w:tc>
          <w:tcPr>
            <w:tcW w:w="3570" w:type="dxa"/>
          </w:tcPr>
          <w:p w14:paraId="2EDAB03A">
            <w:pPr>
              <w:pStyle w:val="45"/>
              <w:numPr>
                <w:ilvl w:val="0"/>
                <w:numId w:val="36"/>
              </w:numPr>
              <w:jc w:val="left"/>
            </w:pPr>
            <w:r>
              <w:t>参数名</w:t>
            </w:r>
          </w:p>
        </w:tc>
        <w:tc>
          <w:tcPr>
            <w:tcW w:w="1656" w:type="dxa"/>
          </w:tcPr>
          <w:p w14:paraId="65D46A51">
            <w:pPr>
              <w:pStyle w:val="45"/>
              <w:numPr>
                <w:ilvl w:val="0"/>
                <w:numId w:val="36"/>
              </w:numPr>
              <w:jc w:val="left"/>
            </w:pPr>
            <w:r>
              <w:t>备注</w:t>
            </w:r>
          </w:p>
        </w:tc>
      </w:tr>
      <w:tr w14:paraId="798748DD">
        <w:tblPrEx>
          <w:tblCellMar>
            <w:top w:w="0" w:type="dxa"/>
            <w:left w:w="108" w:type="dxa"/>
            <w:bottom w:w="0" w:type="dxa"/>
            <w:right w:w="108" w:type="dxa"/>
          </w:tblCellMar>
        </w:tblPrEx>
        <w:tc>
          <w:tcPr>
            <w:tcW w:w="2074" w:type="dxa"/>
          </w:tcPr>
          <w:p w14:paraId="7F21C3ED">
            <w:pPr>
              <w:pStyle w:val="45"/>
              <w:numPr>
                <w:ilvl w:val="0"/>
                <w:numId w:val="36"/>
              </w:numPr>
              <w:jc w:val="left"/>
            </w:pPr>
            <w:r>
              <w:t>appId</w:t>
            </w:r>
          </w:p>
        </w:tc>
        <w:tc>
          <w:tcPr>
            <w:tcW w:w="3570" w:type="dxa"/>
          </w:tcPr>
          <w:p w14:paraId="58C06DFD">
            <w:pPr>
              <w:pStyle w:val="45"/>
              <w:numPr>
                <w:ilvl w:val="0"/>
                <w:numId w:val="36"/>
              </w:numPr>
              <w:jc w:val="left"/>
            </w:pPr>
            <w:r>
              <w:t>第三方获取的appId</w:t>
            </w:r>
          </w:p>
        </w:tc>
        <w:tc>
          <w:tcPr>
            <w:tcW w:w="1656" w:type="dxa"/>
          </w:tcPr>
          <w:p w14:paraId="7317BB4C">
            <w:pPr>
              <w:pStyle w:val="45"/>
              <w:numPr>
                <w:ilvl w:val="0"/>
                <w:numId w:val="36"/>
              </w:numPr>
              <w:jc w:val="left"/>
            </w:pPr>
            <w:r>
              <w:t>必填</w:t>
            </w:r>
          </w:p>
        </w:tc>
      </w:tr>
      <w:tr w14:paraId="43E0C777">
        <w:tblPrEx>
          <w:tblCellMar>
            <w:top w:w="0" w:type="dxa"/>
            <w:left w:w="108" w:type="dxa"/>
            <w:bottom w:w="0" w:type="dxa"/>
            <w:right w:w="108" w:type="dxa"/>
          </w:tblCellMar>
        </w:tblPrEx>
        <w:tc>
          <w:tcPr>
            <w:tcW w:w="2074" w:type="dxa"/>
          </w:tcPr>
          <w:p w14:paraId="6D4A1A09">
            <w:pPr>
              <w:pStyle w:val="45"/>
              <w:numPr>
                <w:ilvl w:val="0"/>
                <w:numId w:val="36"/>
              </w:numPr>
              <w:jc w:val="left"/>
            </w:pPr>
            <w:r>
              <w:t>appSecret</w:t>
            </w:r>
          </w:p>
        </w:tc>
        <w:tc>
          <w:tcPr>
            <w:tcW w:w="3570" w:type="dxa"/>
          </w:tcPr>
          <w:p w14:paraId="38F8D534">
            <w:pPr>
              <w:pStyle w:val="45"/>
              <w:numPr>
                <w:ilvl w:val="0"/>
                <w:numId w:val="36"/>
              </w:numPr>
              <w:jc w:val="left"/>
            </w:pPr>
            <w:r>
              <w:t>第三方获取的appSecret</w:t>
            </w:r>
          </w:p>
        </w:tc>
        <w:tc>
          <w:tcPr>
            <w:tcW w:w="1656" w:type="dxa"/>
          </w:tcPr>
          <w:p w14:paraId="1F8E95DE">
            <w:pPr>
              <w:pStyle w:val="45"/>
              <w:numPr>
                <w:ilvl w:val="0"/>
                <w:numId w:val="36"/>
              </w:numPr>
              <w:jc w:val="left"/>
            </w:pPr>
            <w:r>
              <w:t>必填</w:t>
            </w:r>
          </w:p>
        </w:tc>
      </w:tr>
      <w:tr w14:paraId="2A9396C5">
        <w:tblPrEx>
          <w:tblCellMar>
            <w:top w:w="0" w:type="dxa"/>
            <w:left w:w="108" w:type="dxa"/>
            <w:bottom w:w="0" w:type="dxa"/>
            <w:right w:w="108" w:type="dxa"/>
          </w:tblCellMar>
        </w:tblPrEx>
        <w:tc>
          <w:tcPr>
            <w:tcW w:w="2074" w:type="dxa"/>
          </w:tcPr>
          <w:p w14:paraId="0A250D71">
            <w:pPr>
              <w:pStyle w:val="45"/>
              <w:numPr>
                <w:ilvl w:val="0"/>
                <w:numId w:val="36"/>
              </w:numPr>
              <w:jc w:val="left"/>
            </w:pPr>
            <w:r>
              <w:t>state</w:t>
            </w:r>
          </w:p>
        </w:tc>
        <w:tc>
          <w:tcPr>
            <w:tcW w:w="3570" w:type="dxa"/>
          </w:tcPr>
          <w:p w14:paraId="00E64259">
            <w:pPr>
              <w:pStyle w:val="45"/>
              <w:numPr>
                <w:ilvl w:val="0"/>
                <w:numId w:val="36"/>
              </w:numPr>
              <w:jc w:val="left"/>
            </w:pPr>
            <w:r>
              <w:t>返回的参数</w:t>
            </w:r>
          </w:p>
        </w:tc>
        <w:tc>
          <w:tcPr>
            <w:tcW w:w="1656" w:type="dxa"/>
          </w:tcPr>
          <w:p w14:paraId="7959DBB0">
            <w:pPr>
              <w:pStyle w:val="45"/>
              <w:numPr>
                <w:ilvl w:val="0"/>
                <w:numId w:val="36"/>
              </w:numPr>
              <w:jc w:val="left"/>
            </w:pPr>
            <w:r>
              <w:t>非必填</w:t>
            </w:r>
          </w:p>
        </w:tc>
      </w:tr>
    </w:tbl>
    <w:p w14:paraId="763C1012">
      <w:pPr>
        <w:numPr>
          <w:ilvl w:val="0"/>
          <w:numId w:val="1"/>
        </w:numPr>
      </w:pPr>
      <w:r>
        <w:t>请求方式：GET</w:t>
      </w:r>
    </w:p>
    <w:p w14:paraId="74A0F20A">
      <w:pPr>
        <w:numPr>
          <w:ilvl w:val="0"/>
          <w:numId w:val="1"/>
        </w:numPr>
      </w:pPr>
      <w:r>
        <w:t>返回结果</w:t>
      </w:r>
    </w:p>
    <w:p w14:paraId="233C4F6F">
      <w:pPr>
        <w:pStyle w:val="28"/>
      </w:pPr>
      <w:r>
        <w:rPr>
          <w:rStyle w:val="33"/>
        </w:rPr>
        <w:t>{</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43"/>
        </w:rPr>
        <w:t>"data"</w:t>
      </w:r>
      <w:r>
        <w:rPr>
          <w:rStyle w:val="33"/>
        </w:rPr>
        <w:t>:</w:t>
      </w:r>
      <w:r>
        <w:rPr>
          <w:rStyle w:val="69"/>
        </w:rPr>
        <w:t xml:space="preserve"> </w:t>
      </w:r>
      <w:r>
        <w:rPr>
          <w:rStyle w:val="33"/>
        </w:rPr>
        <w:t>{</w:t>
      </w:r>
      <w:r>
        <w:br w:type="textWrapping"/>
      </w:r>
      <w:r>
        <w:rPr>
          <w:rStyle w:val="69"/>
        </w:rPr>
        <w:t xml:space="preserve">        </w:t>
      </w:r>
      <w:r>
        <w:rPr>
          <w:rStyle w:val="43"/>
        </w:rPr>
        <w:t>"appId"</w:t>
      </w:r>
      <w:r>
        <w:rPr>
          <w:rStyle w:val="33"/>
        </w:rPr>
        <w:t>:</w:t>
      </w:r>
      <w:r>
        <w:rPr>
          <w:rStyle w:val="69"/>
        </w:rPr>
        <w:t xml:space="preserve"> </w:t>
      </w:r>
      <w:r>
        <w:rPr>
          <w:rStyle w:val="39"/>
        </w:rPr>
        <w:t>"25cb3095e03f4d14adea4c347d793983"</w:t>
      </w:r>
      <w:r>
        <w:rPr>
          <w:rStyle w:val="33"/>
        </w:rPr>
        <w:t>,</w:t>
      </w:r>
      <w:r>
        <w:br w:type="textWrapping"/>
      </w:r>
      <w:r>
        <w:rPr>
          <w:rStyle w:val="69"/>
        </w:rPr>
        <w:t xml:space="preserve">        </w:t>
      </w:r>
      <w:r>
        <w:rPr>
          <w:rStyle w:val="58"/>
        </w:rPr>
        <w:t>//</w:t>
      </w:r>
      <w:r>
        <w:rPr>
          <w:rStyle w:val="69"/>
        </w:rPr>
        <w:t xml:space="preserve"> </w:t>
      </w:r>
      <w:r>
        <w:rPr>
          <w:rStyle w:val="58"/>
        </w:rPr>
        <w:t>用作接口访问的</w:t>
      </w:r>
      <w:r>
        <w:rPr>
          <w:rStyle w:val="69"/>
        </w:rPr>
        <w:t xml:space="preserve"> </w:t>
      </w:r>
      <w:r>
        <w:rPr>
          <w:rStyle w:val="58"/>
        </w:rPr>
        <w:t>accessToken</w:t>
      </w:r>
      <w:r>
        <w:br w:type="textWrapping"/>
      </w:r>
      <w:r>
        <w:rPr>
          <w:rStyle w:val="69"/>
        </w:rPr>
        <w:t xml:space="preserve">        </w:t>
      </w:r>
      <w:r>
        <w:rPr>
          <w:rStyle w:val="43"/>
        </w:rPr>
        <w:t>"accessToken"</w:t>
      </w:r>
      <w:r>
        <w:rPr>
          <w:rStyle w:val="33"/>
        </w:rPr>
        <w:t>:</w:t>
      </w:r>
      <w:r>
        <w:rPr>
          <w:rStyle w:val="69"/>
        </w:rPr>
        <w:t xml:space="preserve"> </w:t>
      </w:r>
      <w:r>
        <w:rPr>
          <w:rStyle w:val="39"/>
        </w:rPr>
        <w:t>"6fae7818d50f4543ac8bb99be697db56"</w:t>
      </w:r>
      <w:r>
        <w:rPr>
          <w:rStyle w:val="33"/>
        </w:rPr>
        <w:t>,</w:t>
      </w:r>
      <w:r>
        <w:br w:type="textWrapping"/>
      </w:r>
      <w:r>
        <w:rPr>
          <w:rStyle w:val="69"/>
        </w:rPr>
        <w:t xml:space="preserve">        </w:t>
      </w:r>
      <w:r>
        <w:rPr>
          <w:rStyle w:val="58"/>
        </w:rPr>
        <w:t>//</w:t>
      </w:r>
      <w:r>
        <w:rPr>
          <w:rStyle w:val="69"/>
        </w:rPr>
        <w:t xml:space="preserve"> </w:t>
      </w:r>
      <w:r>
        <w:rPr>
          <w:rStyle w:val="58"/>
        </w:rPr>
        <w:t>用作刷新的</w:t>
      </w:r>
      <w:r>
        <w:rPr>
          <w:rStyle w:val="69"/>
        </w:rPr>
        <w:t xml:space="preserve"> </w:t>
      </w:r>
      <w:r>
        <w:rPr>
          <w:rStyle w:val="58"/>
        </w:rPr>
        <w:t>refreshToken</w:t>
      </w:r>
      <w:r>
        <w:br w:type="textWrapping"/>
      </w:r>
      <w:r>
        <w:rPr>
          <w:rStyle w:val="69"/>
        </w:rPr>
        <w:t xml:space="preserve">        </w:t>
      </w:r>
      <w:r>
        <w:rPr>
          <w:rStyle w:val="43"/>
        </w:rPr>
        <w:t>"refreshToken"</w:t>
      </w:r>
      <w:r>
        <w:rPr>
          <w:rStyle w:val="33"/>
        </w:rPr>
        <w:t>:</w:t>
      </w:r>
      <w:r>
        <w:rPr>
          <w:rStyle w:val="69"/>
        </w:rPr>
        <w:t xml:space="preserve"> </w:t>
      </w:r>
      <w:r>
        <w:rPr>
          <w:rStyle w:val="39"/>
        </w:rPr>
        <w:t>"308688922656495eb47e1c19d56af961"</w:t>
      </w:r>
      <w:r>
        <w:rPr>
          <w:rStyle w:val="33"/>
        </w:rPr>
        <w:t>,</w:t>
      </w:r>
      <w:r>
        <w:br w:type="textWrapping"/>
      </w:r>
      <w:r>
        <w:rPr>
          <w:rStyle w:val="69"/>
        </w:rPr>
        <w:t xml:space="preserve">        </w:t>
      </w:r>
      <w:r>
        <w:rPr>
          <w:rStyle w:val="58"/>
        </w:rPr>
        <w:t>//</w:t>
      </w:r>
      <w:r>
        <w:rPr>
          <w:rStyle w:val="69"/>
        </w:rPr>
        <w:t xml:space="preserve"> </w:t>
      </w:r>
      <w:r>
        <w:rPr>
          <w:rStyle w:val="58"/>
        </w:rPr>
        <w:t>过期时间</w:t>
      </w:r>
      <w:r>
        <w:rPr>
          <w:rStyle w:val="69"/>
        </w:rPr>
        <w:t xml:space="preserve"> </w:t>
      </w:r>
      <w:r>
        <w:rPr>
          <w:rStyle w:val="58"/>
        </w:rPr>
        <w:t>时间戳</w:t>
      </w:r>
      <w:r>
        <w:rPr>
          <w:rStyle w:val="69"/>
        </w:rPr>
        <w:t xml:space="preserve"> </w:t>
      </w:r>
      <w:r>
        <w:rPr>
          <w:rStyle w:val="58"/>
        </w:rPr>
        <w:t>超过这个时间将过期需要调用刷新接口或</w:t>
      </w:r>
      <w:r>
        <w:br w:type="textWrapping"/>
      </w:r>
      <w:r>
        <w:rPr>
          <w:rStyle w:val="69"/>
        </w:rPr>
        <w:t xml:space="preserve">        </w:t>
      </w:r>
      <w:r>
        <w:rPr>
          <w:rStyle w:val="43"/>
        </w:rPr>
        <w:t>"expire"</w:t>
      </w:r>
      <w:r>
        <w:rPr>
          <w:rStyle w:val="33"/>
        </w:rPr>
        <w:t>:</w:t>
      </w:r>
      <w:r>
        <w:rPr>
          <w:rStyle w:val="69"/>
        </w:rPr>
        <w:t xml:space="preserve"> </w:t>
      </w:r>
      <w:r>
        <w:rPr>
          <w:rStyle w:val="64"/>
        </w:rPr>
        <w:t>1686125876003</w:t>
      </w:r>
      <w:r>
        <w:rPr>
          <w:rStyle w:val="33"/>
        </w:rPr>
        <w:t>,</w:t>
      </w:r>
      <w:r>
        <w:br w:type="textWrapping"/>
      </w:r>
      <w:r>
        <w:rPr>
          <w:rStyle w:val="69"/>
        </w:rPr>
        <w:t xml:space="preserve">        </w:t>
      </w:r>
      <w:r>
        <w:rPr>
          <w:rStyle w:val="58"/>
        </w:rPr>
        <w:t>//</w:t>
      </w:r>
      <w:r>
        <w:rPr>
          <w:rStyle w:val="69"/>
        </w:rPr>
        <w:t xml:space="preserve"> </w:t>
      </w:r>
      <w:r>
        <w:rPr>
          <w:rStyle w:val="58"/>
        </w:rPr>
        <w:t>令牌查询范围</w:t>
      </w:r>
      <w:r>
        <w:rPr>
          <w:rStyle w:val="69"/>
        </w:rPr>
        <w:t xml:space="preserve"> </w:t>
      </w:r>
      <w:r>
        <w:rPr>
          <w:rStyle w:val="58"/>
        </w:rPr>
        <w:t>scope_all</w:t>
      </w:r>
      <w:r>
        <w:br w:type="textWrapping"/>
      </w:r>
      <w:r>
        <w:rPr>
          <w:rStyle w:val="69"/>
        </w:rPr>
        <w:t xml:space="preserve">        </w:t>
      </w:r>
      <w:r>
        <w:rPr>
          <w:rStyle w:val="43"/>
        </w:rPr>
        <w:t>"scope"</w:t>
      </w:r>
      <w:r>
        <w:rPr>
          <w:rStyle w:val="33"/>
        </w:rPr>
        <w:t>:</w:t>
      </w:r>
      <w:r>
        <w:rPr>
          <w:rStyle w:val="69"/>
        </w:rPr>
        <w:t xml:space="preserve"> </w:t>
      </w:r>
      <w:r>
        <w:rPr>
          <w:rStyle w:val="39"/>
        </w:rPr>
        <w:t>"scope_all"</w:t>
      </w:r>
      <w:r>
        <w:rPr>
          <w:rStyle w:val="33"/>
        </w:rPr>
        <w:t>,</w:t>
      </w:r>
      <w:r>
        <w:br w:type="textWrapping"/>
      </w:r>
      <w:r>
        <w:rPr>
          <w:rStyle w:val="69"/>
        </w:rPr>
        <w:t xml:space="preserve">        </w:t>
      </w:r>
      <w:r>
        <w:rPr>
          <w:rStyle w:val="58"/>
        </w:rPr>
        <w:t>//</w:t>
      </w:r>
      <w:r>
        <w:rPr>
          <w:rStyle w:val="69"/>
        </w:rPr>
        <w:t xml:space="preserve"> </w:t>
      </w:r>
      <w:r>
        <w:rPr>
          <w:rStyle w:val="58"/>
        </w:rPr>
        <w:t>令牌访问方式</w:t>
      </w:r>
      <w:r>
        <w:br w:type="textWrapping"/>
      </w:r>
      <w:r>
        <w:rPr>
          <w:rStyle w:val="69"/>
        </w:rPr>
        <w:t xml:space="preserve">        </w:t>
      </w:r>
      <w:r>
        <w:rPr>
          <w:rStyle w:val="43"/>
        </w:rPr>
        <w:t>"grantType"</w:t>
      </w:r>
      <w:r>
        <w:rPr>
          <w:rStyle w:val="33"/>
        </w:rPr>
        <w:t>:</w:t>
      </w:r>
      <w:r>
        <w:rPr>
          <w:rStyle w:val="69"/>
        </w:rPr>
        <w:t xml:space="preserve"> </w:t>
      </w:r>
      <w:r>
        <w:rPr>
          <w:rStyle w:val="39"/>
        </w:rPr>
        <w:t>"client_credentials"</w:t>
      </w:r>
      <w:r>
        <w:rPr>
          <w:rStyle w:val="33"/>
        </w:rPr>
        <w:t>,</w:t>
      </w:r>
      <w:r>
        <w:br w:type="textWrapping"/>
      </w:r>
      <w:r>
        <w:rPr>
          <w:rStyle w:val="69"/>
        </w:rPr>
        <w:t xml:space="preserve">        </w:t>
      </w:r>
      <w:r>
        <w:rPr>
          <w:rStyle w:val="58"/>
        </w:rPr>
        <w:t>//</w:t>
      </w:r>
      <w:r>
        <w:rPr>
          <w:rStyle w:val="69"/>
        </w:rPr>
        <w:t xml:space="preserve"> </w:t>
      </w:r>
      <w:r>
        <w:rPr>
          <w:rStyle w:val="58"/>
        </w:rPr>
        <w:t>返回输入的数值</w:t>
      </w:r>
      <w:r>
        <w:br w:type="textWrapping"/>
      </w:r>
      <w:r>
        <w:rPr>
          <w:rStyle w:val="69"/>
        </w:rPr>
        <w:t xml:space="preserve">        </w:t>
      </w:r>
      <w:r>
        <w:rPr>
          <w:rStyle w:val="43"/>
        </w:rPr>
        <w:t>"state"</w:t>
      </w:r>
      <w:r>
        <w:rPr>
          <w:rStyle w:val="33"/>
        </w:rPr>
        <w:t>:</w:t>
      </w:r>
      <w:r>
        <w:rPr>
          <w:rStyle w:val="69"/>
        </w:rPr>
        <w:t xml:space="preserve"> </w:t>
      </w:r>
      <w:r>
        <w:rPr>
          <w:rStyle w:val="39"/>
        </w:rPr>
        <w:t>"aa"</w:t>
      </w:r>
      <w:r>
        <w:br w:type="textWrapping"/>
      </w:r>
      <w:r>
        <w:rPr>
          <w:rStyle w:val="69"/>
        </w:rPr>
        <w:t xml:space="preserve">    </w:t>
      </w:r>
      <w:r>
        <w:rPr>
          <w:rStyle w:val="33"/>
        </w:rPr>
        <w:t>},</w:t>
      </w:r>
      <w:r>
        <w:br w:type="textWrapping"/>
      </w:r>
      <w:r>
        <w:rPr>
          <w:rStyle w:val="69"/>
        </w:rPr>
        <w:t xml:space="preserve">    </w:t>
      </w:r>
      <w:r>
        <w:rPr>
          <w:rStyle w:val="43"/>
        </w:rPr>
        <w:t>"errorMessage"</w:t>
      </w:r>
      <w:r>
        <w:rPr>
          <w:rStyle w:val="33"/>
        </w:rPr>
        <w:t>:</w:t>
      </w:r>
      <w:r>
        <w:rPr>
          <w:rStyle w:val="69"/>
        </w:rPr>
        <w:t xml:space="preserve"> </w:t>
      </w:r>
      <w:r>
        <w:rPr>
          <w:rStyle w:val="39"/>
        </w:rPr>
        <w:t>""</w:t>
      </w:r>
      <w:r>
        <w:rPr>
          <w:rStyle w:val="33"/>
        </w:rPr>
        <w:t>,</w:t>
      </w:r>
      <w:r>
        <w:br w:type="textWrapping"/>
      </w:r>
      <w:r>
        <w:rPr>
          <w:rStyle w:val="69"/>
        </w:rPr>
        <w:t xml:space="preserve">    </w:t>
      </w:r>
      <w:r>
        <w:rPr>
          <w:rStyle w:val="43"/>
        </w:rPr>
        <w:t>"errorCode"</w:t>
      </w:r>
      <w:r>
        <w:rPr>
          <w:rStyle w:val="33"/>
        </w:rPr>
        <w:t>:</w:t>
      </w:r>
      <w:r>
        <w:rPr>
          <w:rStyle w:val="69"/>
        </w:rPr>
        <w:t xml:space="preserve"> </w:t>
      </w:r>
      <w:r>
        <w:rPr>
          <w:rStyle w:val="64"/>
        </w:rPr>
        <w:t>0</w:t>
      </w:r>
      <w:r>
        <w:rPr>
          <w:rStyle w:val="33"/>
        </w:rPr>
        <w:t>,</w:t>
      </w:r>
      <w:r>
        <w:br w:type="textWrapping"/>
      </w:r>
      <w:r>
        <w:rPr>
          <w:rStyle w:val="69"/>
        </w:rPr>
        <w:t xml:space="preserve">    </w:t>
      </w:r>
      <w:r>
        <w:rPr>
          <w:rStyle w:val="43"/>
        </w:rPr>
        <w:t>"showType"</w:t>
      </w:r>
      <w:r>
        <w:rPr>
          <w:rStyle w:val="33"/>
        </w:rPr>
        <w:t>:</w:t>
      </w:r>
      <w:r>
        <w:rPr>
          <w:rStyle w:val="69"/>
        </w:rPr>
        <w:t xml:space="preserve"> </w:t>
      </w:r>
      <w:r>
        <w:rPr>
          <w:rStyle w:val="64"/>
        </w:rPr>
        <w:t>0</w:t>
      </w:r>
      <w:r>
        <w:rPr>
          <w:rStyle w:val="33"/>
        </w:rPr>
        <w:t>,</w:t>
      </w:r>
      <w:r>
        <w:br w:type="textWrapping"/>
      </w:r>
      <w:r>
        <w:rPr>
          <w:rStyle w:val="69"/>
        </w:rPr>
        <w:t xml:space="preserve">    </w:t>
      </w:r>
      <w:r>
        <w:rPr>
          <w:rStyle w:val="43"/>
        </w:rPr>
        <w:t>"traceId"</w:t>
      </w:r>
      <w:r>
        <w:rPr>
          <w:rStyle w:val="33"/>
        </w:rPr>
        <w:t>:</w:t>
      </w:r>
      <w:r>
        <w:rPr>
          <w:rStyle w:val="69"/>
        </w:rPr>
        <w:t xml:space="preserve"> </w:t>
      </w:r>
      <w:r>
        <w:rPr>
          <w:rStyle w:val="26"/>
        </w:rPr>
        <w:t>null</w:t>
      </w:r>
      <w:r>
        <w:br w:type="textWrapping"/>
      </w:r>
      <w:r>
        <w:rPr>
          <w:rStyle w:val="33"/>
        </w:rPr>
        <w:t>}</w:t>
      </w:r>
    </w:p>
    <w:bookmarkEnd w:id="292"/>
    <w:p w14:paraId="3F999AB0">
      <w:pPr>
        <w:pStyle w:val="5"/>
      </w:pPr>
      <w:bookmarkStart w:id="293" w:name="Xb7277f1126bee66201a9cc3d8c547edb67a571e"/>
      <w:r>
        <w:t>1.2 刷新 accessToken</w:t>
      </w:r>
    </w:p>
    <w:p w14:paraId="221A30A3">
      <w:pPr>
        <w:numPr>
          <w:ilvl w:val="0"/>
          <w:numId w:val="1"/>
        </w:numPr>
      </w:pPr>
      <w:r>
        <w:t>详细描述：刷新 access_token 令牌接口</w:t>
      </w:r>
    </w:p>
    <w:p w14:paraId="55B96903">
      <w:pPr>
        <w:numPr>
          <w:ilvl w:val="0"/>
          <w:numId w:val="1"/>
        </w:numPr>
      </w:pPr>
      <w:r>
        <w:t>请求地址：</w:t>
      </w:r>
      <w:r>
        <w:fldChar w:fldCharType="begin"/>
      </w:r>
      <w:r>
        <w:instrText xml:space="preserve"> HYPERLINK "https://api.yidayun.com/oauth/outside/refreshToken?accessToken=param1&amp;refreshToken=param2&amp;state=param3" \h </w:instrText>
      </w:r>
      <w:r>
        <w:fldChar w:fldCharType="separate"/>
      </w:r>
      <w:r>
        <w:rPr>
          <w:rStyle w:val="22"/>
        </w:rPr>
        <w:t>https://api.yidayun.com/oauth/outside/refreshToken?accessToken=param1&amp;refreshToken=param2&amp;state=param3</w:t>
      </w:r>
      <w:r>
        <w:rPr>
          <w:rStyle w:val="22"/>
        </w:rPr>
        <w:fldChar w:fldCharType="end"/>
      </w:r>
    </w:p>
    <w:p w14:paraId="140DD651">
      <w:pPr>
        <w:numPr>
          <w:ilvl w:val="0"/>
          <w:numId w:val="1"/>
        </w:numPr>
      </w:pPr>
      <w:r>
        <w:t>参数说明：</w:t>
      </w:r>
    </w:p>
    <w:tbl>
      <w:tblPr>
        <w:tblStyle w:val="72"/>
        <w:tblW w:w="0" w:type="auto"/>
        <w:tblInd w:w="0" w:type="dxa"/>
        <w:tblLayout w:type="fixed"/>
        <w:tblCellMar>
          <w:top w:w="0" w:type="dxa"/>
          <w:left w:w="108" w:type="dxa"/>
          <w:bottom w:w="0" w:type="dxa"/>
          <w:right w:w="108" w:type="dxa"/>
        </w:tblCellMar>
      </w:tblPr>
      <w:tblGrid>
        <w:gridCol w:w="2406"/>
        <w:gridCol w:w="2616"/>
        <w:gridCol w:w="1656"/>
      </w:tblGrid>
      <w:tr w14:paraId="7EF09821">
        <w:tblPrEx>
          <w:tblCellMar>
            <w:top w:w="0" w:type="dxa"/>
            <w:left w:w="108" w:type="dxa"/>
            <w:bottom w:w="0" w:type="dxa"/>
            <w:right w:w="108" w:type="dxa"/>
          </w:tblCellMar>
        </w:tblPrEx>
        <w:trPr>
          <w:tblHeader/>
        </w:trPr>
        <w:tc>
          <w:tcPr>
            <w:tcW w:w="2406" w:type="dxa"/>
          </w:tcPr>
          <w:p w14:paraId="0DF7C196">
            <w:pPr>
              <w:pStyle w:val="45"/>
              <w:numPr>
                <w:ilvl w:val="0"/>
                <w:numId w:val="36"/>
              </w:numPr>
              <w:jc w:val="left"/>
            </w:pPr>
            <w:r>
              <w:t>参数</w:t>
            </w:r>
          </w:p>
        </w:tc>
        <w:tc>
          <w:tcPr>
            <w:tcW w:w="2616" w:type="dxa"/>
          </w:tcPr>
          <w:p w14:paraId="0C187BE0">
            <w:pPr>
              <w:pStyle w:val="45"/>
              <w:numPr>
                <w:ilvl w:val="0"/>
                <w:numId w:val="36"/>
              </w:numPr>
              <w:jc w:val="left"/>
            </w:pPr>
            <w:r>
              <w:t>参数名</w:t>
            </w:r>
          </w:p>
        </w:tc>
        <w:tc>
          <w:tcPr>
            <w:tcW w:w="1656" w:type="dxa"/>
          </w:tcPr>
          <w:p w14:paraId="3EBA8F25">
            <w:pPr>
              <w:pStyle w:val="45"/>
              <w:numPr>
                <w:ilvl w:val="0"/>
                <w:numId w:val="36"/>
              </w:numPr>
              <w:jc w:val="left"/>
            </w:pPr>
            <w:r>
              <w:t>备注</w:t>
            </w:r>
          </w:p>
        </w:tc>
      </w:tr>
      <w:tr w14:paraId="1C4A6002">
        <w:tblPrEx>
          <w:tblCellMar>
            <w:top w:w="0" w:type="dxa"/>
            <w:left w:w="108" w:type="dxa"/>
            <w:bottom w:w="0" w:type="dxa"/>
            <w:right w:w="108" w:type="dxa"/>
          </w:tblCellMar>
        </w:tblPrEx>
        <w:tc>
          <w:tcPr>
            <w:tcW w:w="2406" w:type="dxa"/>
          </w:tcPr>
          <w:p w14:paraId="66B15923">
            <w:pPr>
              <w:pStyle w:val="45"/>
              <w:numPr>
                <w:ilvl w:val="0"/>
                <w:numId w:val="36"/>
              </w:numPr>
              <w:jc w:val="left"/>
            </w:pPr>
            <w:r>
              <w:t>accessToken</w:t>
            </w:r>
          </w:p>
        </w:tc>
        <w:tc>
          <w:tcPr>
            <w:tcW w:w="2616" w:type="dxa"/>
          </w:tcPr>
          <w:p w14:paraId="34C5D44C">
            <w:pPr>
              <w:pStyle w:val="45"/>
              <w:numPr>
                <w:ilvl w:val="0"/>
                <w:numId w:val="36"/>
              </w:numPr>
              <w:jc w:val="left"/>
            </w:pPr>
            <w:r>
              <w:t>接口访问的令牌</w:t>
            </w:r>
          </w:p>
        </w:tc>
        <w:tc>
          <w:tcPr>
            <w:tcW w:w="1656" w:type="dxa"/>
          </w:tcPr>
          <w:p w14:paraId="564620FB">
            <w:pPr>
              <w:pStyle w:val="45"/>
              <w:numPr>
                <w:ilvl w:val="0"/>
                <w:numId w:val="36"/>
              </w:numPr>
              <w:jc w:val="left"/>
            </w:pPr>
            <w:r>
              <w:t>必填</w:t>
            </w:r>
          </w:p>
        </w:tc>
      </w:tr>
      <w:tr w14:paraId="67EE2A41">
        <w:tblPrEx>
          <w:tblCellMar>
            <w:top w:w="0" w:type="dxa"/>
            <w:left w:w="108" w:type="dxa"/>
            <w:bottom w:w="0" w:type="dxa"/>
            <w:right w:w="108" w:type="dxa"/>
          </w:tblCellMar>
        </w:tblPrEx>
        <w:tc>
          <w:tcPr>
            <w:tcW w:w="2406" w:type="dxa"/>
          </w:tcPr>
          <w:p w14:paraId="06AB62EB">
            <w:pPr>
              <w:pStyle w:val="45"/>
              <w:numPr>
                <w:ilvl w:val="0"/>
                <w:numId w:val="36"/>
              </w:numPr>
              <w:jc w:val="left"/>
            </w:pPr>
            <w:r>
              <w:t>refreshToken</w:t>
            </w:r>
          </w:p>
        </w:tc>
        <w:tc>
          <w:tcPr>
            <w:tcW w:w="2616" w:type="dxa"/>
          </w:tcPr>
          <w:p w14:paraId="7EF17AEE">
            <w:pPr>
              <w:pStyle w:val="45"/>
              <w:numPr>
                <w:ilvl w:val="0"/>
                <w:numId w:val="36"/>
              </w:numPr>
              <w:jc w:val="left"/>
            </w:pPr>
            <w:r>
              <w:t>接口刷新的令牌</w:t>
            </w:r>
          </w:p>
        </w:tc>
        <w:tc>
          <w:tcPr>
            <w:tcW w:w="1656" w:type="dxa"/>
          </w:tcPr>
          <w:p w14:paraId="544E299D">
            <w:pPr>
              <w:pStyle w:val="45"/>
              <w:numPr>
                <w:ilvl w:val="0"/>
                <w:numId w:val="36"/>
              </w:numPr>
              <w:jc w:val="left"/>
            </w:pPr>
            <w:r>
              <w:t>必填</w:t>
            </w:r>
          </w:p>
        </w:tc>
      </w:tr>
      <w:tr w14:paraId="27A08DE9">
        <w:tblPrEx>
          <w:tblCellMar>
            <w:top w:w="0" w:type="dxa"/>
            <w:left w:w="108" w:type="dxa"/>
            <w:bottom w:w="0" w:type="dxa"/>
            <w:right w:w="108" w:type="dxa"/>
          </w:tblCellMar>
        </w:tblPrEx>
        <w:tc>
          <w:tcPr>
            <w:tcW w:w="2406" w:type="dxa"/>
          </w:tcPr>
          <w:p w14:paraId="78636556">
            <w:pPr>
              <w:pStyle w:val="45"/>
              <w:numPr>
                <w:ilvl w:val="0"/>
                <w:numId w:val="36"/>
              </w:numPr>
              <w:jc w:val="left"/>
            </w:pPr>
            <w:r>
              <w:t>state</w:t>
            </w:r>
          </w:p>
        </w:tc>
        <w:tc>
          <w:tcPr>
            <w:tcW w:w="2616" w:type="dxa"/>
          </w:tcPr>
          <w:p w14:paraId="226699D4">
            <w:pPr>
              <w:pStyle w:val="45"/>
              <w:numPr>
                <w:ilvl w:val="0"/>
                <w:numId w:val="36"/>
              </w:numPr>
              <w:jc w:val="left"/>
            </w:pPr>
            <w:r>
              <w:t>返回的参数</w:t>
            </w:r>
          </w:p>
        </w:tc>
        <w:tc>
          <w:tcPr>
            <w:tcW w:w="1656" w:type="dxa"/>
          </w:tcPr>
          <w:p w14:paraId="28C7E96E">
            <w:pPr>
              <w:pStyle w:val="45"/>
              <w:numPr>
                <w:ilvl w:val="0"/>
                <w:numId w:val="36"/>
              </w:numPr>
              <w:jc w:val="left"/>
            </w:pPr>
            <w:r>
              <w:t>非必填</w:t>
            </w:r>
          </w:p>
        </w:tc>
      </w:tr>
    </w:tbl>
    <w:p w14:paraId="2ED71052">
      <w:pPr>
        <w:numPr>
          <w:ilvl w:val="0"/>
          <w:numId w:val="1"/>
        </w:numPr>
      </w:pPr>
      <w:r>
        <w:t>请求方式：GET</w:t>
      </w:r>
    </w:p>
    <w:p w14:paraId="6330482A">
      <w:pPr>
        <w:numPr>
          <w:ilvl w:val="0"/>
          <w:numId w:val="1"/>
        </w:numPr>
      </w:pPr>
      <w:r>
        <w:t>返回结果</w:t>
      </w:r>
    </w:p>
    <w:p w14:paraId="6C027470">
      <w:pPr>
        <w:pStyle w:val="28"/>
      </w:pPr>
      <w:r>
        <w:rPr>
          <w:rStyle w:val="33"/>
        </w:rPr>
        <w:t>{</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43"/>
        </w:rPr>
        <w:t>"data"</w:t>
      </w:r>
      <w:r>
        <w:rPr>
          <w:rStyle w:val="33"/>
        </w:rPr>
        <w:t>:</w:t>
      </w:r>
      <w:r>
        <w:rPr>
          <w:rStyle w:val="69"/>
        </w:rPr>
        <w:t xml:space="preserve"> </w:t>
      </w:r>
      <w:r>
        <w:rPr>
          <w:rStyle w:val="33"/>
        </w:rPr>
        <w:t>{</w:t>
      </w:r>
      <w:r>
        <w:br w:type="textWrapping"/>
      </w:r>
      <w:r>
        <w:rPr>
          <w:rStyle w:val="69"/>
        </w:rPr>
        <w:t xml:space="preserve">        </w:t>
      </w:r>
      <w:r>
        <w:rPr>
          <w:rStyle w:val="43"/>
        </w:rPr>
        <w:t>"appId"</w:t>
      </w:r>
      <w:r>
        <w:rPr>
          <w:rStyle w:val="33"/>
        </w:rPr>
        <w:t>:</w:t>
      </w:r>
      <w:r>
        <w:rPr>
          <w:rStyle w:val="69"/>
        </w:rPr>
        <w:t xml:space="preserve"> </w:t>
      </w:r>
      <w:r>
        <w:rPr>
          <w:rStyle w:val="39"/>
        </w:rPr>
        <w:t>"25cb3095e03f4d14adea4c347d793983"</w:t>
      </w:r>
      <w:r>
        <w:rPr>
          <w:rStyle w:val="33"/>
        </w:rPr>
        <w:t>,</w:t>
      </w:r>
      <w:r>
        <w:br w:type="textWrapping"/>
      </w:r>
      <w:r>
        <w:rPr>
          <w:rStyle w:val="69"/>
        </w:rPr>
        <w:t xml:space="preserve">        </w:t>
      </w:r>
      <w:r>
        <w:rPr>
          <w:rStyle w:val="58"/>
        </w:rPr>
        <w:t>//</w:t>
      </w:r>
      <w:r>
        <w:rPr>
          <w:rStyle w:val="69"/>
        </w:rPr>
        <w:t xml:space="preserve"> </w:t>
      </w:r>
      <w:r>
        <w:rPr>
          <w:rStyle w:val="58"/>
        </w:rPr>
        <w:t>用作接口访问的</w:t>
      </w:r>
      <w:r>
        <w:rPr>
          <w:rStyle w:val="69"/>
        </w:rPr>
        <w:t xml:space="preserve"> </w:t>
      </w:r>
      <w:r>
        <w:rPr>
          <w:rStyle w:val="58"/>
        </w:rPr>
        <w:t>accessToken</w:t>
      </w:r>
      <w:r>
        <w:br w:type="textWrapping"/>
      </w:r>
      <w:r>
        <w:rPr>
          <w:rStyle w:val="69"/>
        </w:rPr>
        <w:t xml:space="preserve">        </w:t>
      </w:r>
      <w:r>
        <w:rPr>
          <w:rStyle w:val="43"/>
        </w:rPr>
        <w:t>"accessToken"</w:t>
      </w:r>
      <w:r>
        <w:rPr>
          <w:rStyle w:val="33"/>
        </w:rPr>
        <w:t>:</w:t>
      </w:r>
      <w:r>
        <w:rPr>
          <w:rStyle w:val="69"/>
        </w:rPr>
        <w:t xml:space="preserve"> </w:t>
      </w:r>
      <w:r>
        <w:rPr>
          <w:rStyle w:val="39"/>
        </w:rPr>
        <w:t>"6fae7818d50f4543ac8bb99be697db56"</w:t>
      </w:r>
      <w:r>
        <w:rPr>
          <w:rStyle w:val="33"/>
        </w:rPr>
        <w:t>,</w:t>
      </w:r>
      <w:r>
        <w:br w:type="textWrapping"/>
      </w:r>
      <w:r>
        <w:rPr>
          <w:rStyle w:val="69"/>
        </w:rPr>
        <w:t xml:space="preserve">        </w:t>
      </w:r>
      <w:r>
        <w:rPr>
          <w:rStyle w:val="58"/>
        </w:rPr>
        <w:t>//</w:t>
      </w:r>
      <w:r>
        <w:rPr>
          <w:rStyle w:val="69"/>
        </w:rPr>
        <w:t xml:space="preserve"> </w:t>
      </w:r>
      <w:r>
        <w:rPr>
          <w:rStyle w:val="58"/>
        </w:rPr>
        <w:t>用作刷新的</w:t>
      </w:r>
      <w:r>
        <w:rPr>
          <w:rStyle w:val="69"/>
        </w:rPr>
        <w:t xml:space="preserve"> </w:t>
      </w:r>
      <w:r>
        <w:rPr>
          <w:rStyle w:val="58"/>
        </w:rPr>
        <w:t>refreshToken</w:t>
      </w:r>
      <w:r>
        <w:br w:type="textWrapping"/>
      </w:r>
      <w:r>
        <w:rPr>
          <w:rStyle w:val="69"/>
        </w:rPr>
        <w:t xml:space="preserve">        </w:t>
      </w:r>
      <w:r>
        <w:rPr>
          <w:rStyle w:val="43"/>
        </w:rPr>
        <w:t>"refreshToken"</w:t>
      </w:r>
      <w:r>
        <w:rPr>
          <w:rStyle w:val="33"/>
        </w:rPr>
        <w:t>:</w:t>
      </w:r>
      <w:r>
        <w:rPr>
          <w:rStyle w:val="69"/>
        </w:rPr>
        <w:t xml:space="preserve"> </w:t>
      </w:r>
      <w:r>
        <w:rPr>
          <w:rStyle w:val="39"/>
        </w:rPr>
        <w:t>"308688922656495eb47e1c19d56af961"</w:t>
      </w:r>
      <w:r>
        <w:rPr>
          <w:rStyle w:val="33"/>
        </w:rPr>
        <w:t>,</w:t>
      </w:r>
      <w:r>
        <w:br w:type="textWrapping"/>
      </w:r>
      <w:r>
        <w:rPr>
          <w:rStyle w:val="69"/>
        </w:rPr>
        <w:t xml:space="preserve">        </w:t>
      </w:r>
      <w:r>
        <w:rPr>
          <w:rStyle w:val="58"/>
        </w:rPr>
        <w:t>//</w:t>
      </w:r>
      <w:r>
        <w:rPr>
          <w:rStyle w:val="69"/>
        </w:rPr>
        <w:t xml:space="preserve"> </w:t>
      </w:r>
      <w:r>
        <w:rPr>
          <w:rStyle w:val="58"/>
        </w:rPr>
        <w:t>过期时间</w:t>
      </w:r>
      <w:r>
        <w:rPr>
          <w:rStyle w:val="69"/>
        </w:rPr>
        <w:t xml:space="preserve"> </w:t>
      </w:r>
      <w:r>
        <w:rPr>
          <w:rStyle w:val="58"/>
        </w:rPr>
        <w:t>时间戳</w:t>
      </w:r>
      <w:r>
        <w:rPr>
          <w:rStyle w:val="69"/>
        </w:rPr>
        <w:t xml:space="preserve"> </w:t>
      </w:r>
      <w:r>
        <w:rPr>
          <w:rStyle w:val="58"/>
        </w:rPr>
        <w:t>超过这个时间将过期需要调用刷新接口或</w:t>
      </w:r>
      <w:r>
        <w:br w:type="textWrapping"/>
      </w:r>
      <w:r>
        <w:rPr>
          <w:rStyle w:val="69"/>
        </w:rPr>
        <w:t xml:space="preserve">        </w:t>
      </w:r>
      <w:r>
        <w:rPr>
          <w:rStyle w:val="43"/>
        </w:rPr>
        <w:t>"expire"</w:t>
      </w:r>
      <w:r>
        <w:rPr>
          <w:rStyle w:val="33"/>
        </w:rPr>
        <w:t>:</w:t>
      </w:r>
      <w:r>
        <w:rPr>
          <w:rStyle w:val="69"/>
        </w:rPr>
        <w:t xml:space="preserve"> </w:t>
      </w:r>
      <w:r>
        <w:rPr>
          <w:rStyle w:val="64"/>
        </w:rPr>
        <w:t>1686125876003</w:t>
      </w:r>
      <w:r>
        <w:rPr>
          <w:rStyle w:val="33"/>
        </w:rPr>
        <w:t>,</w:t>
      </w:r>
      <w:r>
        <w:br w:type="textWrapping"/>
      </w:r>
      <w:r>
        <w:rPr>
          <w:rStyle w:val="69"/>
        </w:rPr>
        <w:t xml:space="preserve">        </w:t>
      </w:r>
      <w:r>
        <w:rPr>
          <w:rStyle w:val="58"/>
        </w:rPr>
        <w:t>//</w:t>
      </w:r>
      <w:r>
        <w:rPr>
          <w:rStyle w:val="69"/>
        </w:rPr>
        <w:t xml:space="preserve"> </w:t>
      </w:r>
      <w:r>
        <w:rPr>
          <w:rStyle w:val="58"/>
        </w:rPr>
        <w:t>令牌查询范围</w:t>
      </w:r>
      <w:r>
        <w:rPr>
          <w:rStyle w:val="69"/>
        </w:rPr>
        <w:t xml:space="preserve"> </w:t>
      </w:r>
      <w:r>
        <w:rPr>
          <w:rStyle w:val="58"/>
        </w:rPr>
        <w:t>scope_all</w:t>
      </w:r>
      <w:r>
        <w:br w:type="textWrapping"/>
      </w:r>
      <w:r>
        <w:rPr>
          <w:rStyle w:val="69"/>
        </w:rPr>
        <w:t xml:space="preserve">        </w:t>
      </w:r>
      <w:r>
        <w:rPr>
          <w:rStyle w:val="43"/>
        </w:rPr>
        <w:t>"scope"</w:t>
      </w:r>
      <w:r>
        <w:rPr>
          <w:rStyle w:val="33"/>
        </w:rPr>
        <w:t>:</w:t>
      </w:r>
      <w:r>
        <w:rPr>
          <w:rStyle w:val="69"/>
        </w:rPr>
        <w:t xml:space="preserve"> </w:t>
      </w:r>
      <w:r>
        <w:rPr>
          <w:rStyle w:val="39"/>
        </w:rPr>
        <w:t>"scope_all"</w:t>
      </w:r>
      <w:r>
        <w:rPr>
          <w:rStyle w:val="33"/>
        </w:rPr>
        <w:t>,</w:t>
      </w:r>
      <w:r>
        <w:br w:type="textWrapping"/>
      </w:r>
      <w:r>
        <w:rPr>
          <w:rStyle w:val="69"/>
        </w:rPr>
        <w:t xml:space="preserve">        </w:t>
      </w:r>
      <w:r>
        <w:rPr>
          <w:rStyle w:val="58"/>
        </w:rPr>
        <w:t>//</w:t>
      </w:r>
      <w:r>
        <w:rPr>
          <w:rStyle w:val="69"/>
        </w:rPr>
        <w:t xml:space="preserve"> </w:t>
      </w:r>
      <w:r>
        <w:rPr>
          <w:rStyle w:val="58"/>
        </w:rPr>
        <w:t>令牌访问方式</w:t>
      </w:r>
      <w:r>
        <w:br w:type="textWrapping"/>
      </w:r>
      <w:r>
        <w:rPr>
          <w:rStyle w:val="69"/>
        </w:rPr>
        <w:t xml:space="preserve">        </w:t>
      </w:r>
      <w:r>
        <w:rPr>
          <w:rStyle w:val="43"/>
        </w:rPr>
        <w:t>"grantType"</w:t>
      </w:r>
      <w:r>
        <w:rPr>
          <w:rStyle w:val="33"/>
        </w:rPr>
        <w:t>:</w:t>
      </w:r>
      <w:r>
        <w:rPr>
          <w:rStyle w:val="69"/>
        </w:rPr>
        <w:t xml:space="preserve"> </w:t>
      </w:r>
      <w:r>
        <w:rPr>
          <w:rStyle w:val="39"/>
        </w:rPr>
        <w:t>"client_credentials"</w:t>
      </w:r>
      <w:r>
        <w:rPr>
          <w:rStyle w:val="33"/>
        </w:rPr>
        <w:t>,</w:t>
      </w:r>
      <w:r>
        <w:br w:type="textWrapping"/>
      </w:r>
      <w:r>
        <w:rPr>
          <w:rStyle w:val="69"/>
        </w:rPr>
        <w:t xml:space="preserve">        </w:t>
      </w:r>
      <w:r>
        <w:rPr>
          <w:rStyle w:val="58"/>
        </w:rPr>
        <w:t>//</w:t>
      </w:r>
      <w:r>
        <w:rPr>
          <w:rStyle w:val="69"/>
        </w:rPr>
        <w:t xml:space="preserve"> </w:t>
      </w:r>
      <w:r>
        <w:rPr>
          <w:rStyle w:val="58"/>
        </w:rPr>
        <w:t>返回输入的数值</w:t>
      </w:r>
      <w:r>
        <w:br w:type="textWrapping"/>
      </w:r>
      <w:r>
        <w:rPr>
          <w:rStyle w:val="69"/>
        </w:rPr>
        <w:t xml:space="preserve">        </w:t>
      </w:r>
      <w:r>
        <w:rPr>
          <w:rStyle w:val="43"/>
        </w:rPr>
        <w:t>"state"</w:t>
      </w:r>
      <w:r>
        <w:rPr>
          <w:rStyle w:val="33"/>
        </w:rPr>
        <w:t>:</w:t>
      </w:r>
      <w:r>
        <w:rPr>
          <w:rStyle w:val="69"/>
        </w:rPr>
        <w:t xml:space="preserve"> </w:t>
      </w:r>
      <w:r>
        <w:rPr>
          <w:rStyle w:val="39"/>
        </w:rPr>
        <w:t>"aa"</w:t>
      </w:r>
      <w:r>
        <w:br w:type="textWrapping"/>
      </w:r>
      <w:r>
        <w:rPr>
          <w:rStyle w:val="69"/>
        </w:rPr>
        <w:t xml:space="preserve">    </w:t>
      </w:r>
      <w:r>
        <w:rPr>
          <w:rStyle w:val="33"/>
        </w:rPr>
        <w:t>},</w:t>
      </w:r>
      <w:r>
        <w:br w:type="textWrapping"/>
      </w:r>
      <w:r>
        <w:rPr>
          <w:rStyle w:val="69"/>
        </w:rPr>
        <w:t xml:space="preserve">    </w:t>
      </w:r>
      <w:r>
        <w:rPr>
          <w:rStyle w:val="43"/>
        </w:rPr>
        <w:t>"errorMessage"</w:t>
      </w:r>
      <w:r>
        <w:rPr>
          <w:rStyle w:val="33"/>
        </w:rPr>
        <w:t>:</w:t>
      </w:r>
      <w:r>
        <w:rPr>
          <w:rStyle w:val="69"/>
        </w:rPr>
        <w:t xml:space="preserve"> </w:t>
      </w:r>
      <w:r>
        <w:rPr>
          <w:rStyle w:val="39"/>
        </w:rPr>
        <w:t>""</w:t>
      </w:r>
      <w:r>
        <w:rPr>
          <w:rStyle w:val="33"/>
        </w:rPr>
        <w:t>,</w:t>
      </w:r>
      <w:r>
        <w:br w:type="textWrapping"/>
      </w:r>
      <w:r>
        <w:rPr>
          <w:rStyle w:val="69"/>
        </w:rPr>
        <w:t xml:space="preserve">    </w:t>
      </w:r>
      <w:r>
        <w:rPr>
          <w:rStyle w:val="43"/>
        </w:rPr>
        <w:t>"errorCode"</w:t>
      </w:r>
      <w:r>
        <w:rPr>
          <w:rStyle w:val="33"/>
        </w:rPr>
        <w:t>:</w:t>
      </w:r>
      <w:r>
        <w:rPr>
          <w:rStyle w:val="69"/>
        </w:rPr>
        <w:t xml:space="preserve"> </w:t>
      </w:r>
      <w:r>
        <w:rPr>
          <w:rStyle w:val="64"/>
        </w:rPr>
        <w:t>0</w:t>
      </w:r>
      <w:r>
        <w:rPr>
          <w:rStyle w:val="33"/>
        </w:rPr>
        <w:t>,</w:t>
      </w:r>
      <w:r>
        <w:br w:type="textWrapping"/>
      </w:r>
      <w:r>
        <w:rPr>
          <w:rStyle w:val="69"/>
        </w:rPr>
        <w:t xml:space="preserve">    </w:t>
      </w:r>
      <w:r>
        <w:rPr>
          <w:rStyle w:val="43"/>
        </w:rPr>
        <w:t>"showType"</w:t>
      </w:r>
      <w:r>
        <w:rPr>
          <w:rStyle w:val="33"/>
        </w:rPr>
        <w:t>:</w:t>
      </w:r>
      <w:r>
        <w:rPr>
          <w:rStyle w:val="69"/>
        </w:rPr>
        <w:t xml:space="preserve"> </w:t>
      </w:r>
      <w:r>
        <w:rPr>
          <w:rStyle w:val="64"/>
        </w:rPr>
        <w:t>0</w:t>
      </w:r>
      <w:r>
        <w:rPr>
          <w:rStyle w:val="33"/>
        </w:rPr>
        <w:t>,</w:t>
      </w:r>
      <w:r>
        <w:br w:type="textWrapping"/>
      </w:r>
      <w:r>
        <w:rPr>
          <w:rStyle w:val="69"/>
        </w:rPr>
        <w:t xml:space="preserve">    </w:t>
      </w:r>
      <w:r>
        <w:rPr>
          <w:rStyle w:val="43"/>
        </w:rPr>
        <w:t>"traceId"</w:t>
      </w:r>
      <w:r>
        <w:rPr>
          <w:rStyle w:val="33"/>
        </w:rPr>
        <w:t>:</w:t>
      </w:r>
      <w:r>
        <w:rPr>
          <w:rStyle w:val="69"/>
        </w:rPr>
        <w:t xml:space="preserve"> </w:t>
      </w:r>
      <w:r>
        <w:rPr>
          <w:rStyle w:val="26"/>
        </w:rPr>
        <w:t>null</w:t>
      </w:r>
      <w:r>
        <w:br w:type="textWrapping"/>
      </w:r>
      <w:r>
        <w:rPr>
          <w:rStyle w:val="33"/>
        </w:rPr>
        <w:t>}</w:t>
      </w:r>
    </w:p>
    <w:bookmarkEnd w:id="291"/>
    <w:bookmarkEnd w:id="293"/>
    <w:p w14:paraId="7B96368B">
      <w:pPr>
        <w:pStyle w:val="4"/>
      </w:pPr>
      <w:bookmarkStart w:id="294" w:name="X8efb49b415e0d1933f20e6d5011a3cbc722eb38"/>
      <w:r>
        <w:t>2. 账号管理</w:t>
      </w:r>
    </w:p>
    <w:p w14:paraId="60ED9457">
      <w:pPr>
        <w:pStyle w:val="5"/>
      </w:pPr>
      <w:bookmarkStart w:id="295" w:name="X30eab529b5728800cf57e5ebd5c8da2ed057bcc"/>
      <w:r>
        <w:t>2.1 创建账号</w:t>
      </w:r>
    </w:p>
    <w:p w14:paraId="16264C82">
      <w:pPr>
        <w:numPr>
          <w:ilvl w:val="0"/>
          <w:numId w:val="1"/>
        </w:numPr>
      </w:pPr>
      <w:r>
        <w:t>详细描述：通用方法，创建易搭云账号</w:t>
      </w:r>
    </w:p>
    <w:p w14:paraId="1005FFEC">
      <w:pPr>
        <w:numPr>
          <w:ilvl w:val="0"/>
          <w:numId w:val="1"/>
        </w:numPr>
      </w:pPr>
      <w:r>
        <w:t>请求地址：/account/createAccount</w:t>
      </w:r>
    </w:p>
    <w:p w14:paraId="4B7F915E">
      <w:pPr>
        <w:numPr>
          <w:ilvl w:val="0"/>
          <w:numId w:val="1"/>
        </w:numPr>
      </w:pPr>
      <w:r>
        <w:t>请求方式：POST</w:t>
      </w:r>
    </w:p>
    <w:p w14:paraId="662227C6">
      <w:pPr>
        <w:numPr>
          <w:ilvl w:val="0"/>
          <w:numId w:val="1"/>
        </w:numPr>
      </w:pPr>
      <w:r>
        <w:t>Header：</w:t>
      </w:r>
    </w:p>
    <w:p w14:paraId="68A31E41">
      <w:pPr>
        <w:pStyle w:val="28"/>
      </w:pPr>
      <w:r>
        <w:rPr>
          <w:rStyle w:val="27"/>
        </w:rPr>
        <w:t>accessToken: 令牌</w:t>
      </w:r>
    </w:p>
    <w:p w14:paraId="4BD8815C">
      <w:pPr>
        <w:numPr>
          <w:ilvl w:val="0"/>
          <w:numId w:val="1"/>
        </w:numPr>
      </w:pPr>
      <w:r>
        <w:t>Body：</w:t>
      </w:r>
    </w:p>
    <w:p w14:paraId="4E0F8EBE">
      <w:pPr>
        <w:pStyle w:val="28"/>
      </w:pPr>
      <w:r>
        <w:rPr>
          <w:rStyle w:val="33"/>
        </w:rPr>
        <w:t>{</w:t>
      </w:r>
      <w:r>
        <w:br w:type="textWrapping"/>
      </w:r>
      <w:r>
        <w:rPr>
          <w:rStyle w:val="69"/>
        </w:rPr>
        <w:t xml:space="preserve">    </w:t>
      </w:r>
      <w:r>
        <w:rPr>
          <w:rStyle w:val="43"/>
        </w:rPr>
        <w:t>"params"</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注册电话</w:t>
      </w:r>
      <w:r>
        <w:br w:type="textWrapping"/>
      </w:r>
      <w:r>
        <w:rPr>
          <w:rStyle w:val="69"/>
        </w:rPr>
        <w:t xml:space="preserve">        </w:t>
      </w:r>
      <w:r>
        <w:rPr>
          <w:rStyle w:val="43"/>
        </w:rPr>
        <w:t>"phone"</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注册名称</w:t>
      </w:r>
      <w:r>
        <w:br w:type="textWrapping"/>
      </w:r>
      <w:r>
        <w:rPr>
          <w:rStyle w:val="69"/>
        </w:rPr>
        <w:t xml:space="preserve">        </w:t>
      </w:r>
      <w:r>
        <w:rPr>
          <w:rStyle w:val="43"/>
        </w:rPr>
        <w:t>"name"</w:t>
      </w:r>
      <w:r>
        <w:rPr>
          <w:rStyle w:val="33"/>
        </w:rPr>
        <w:t>:</w:t>
      </w:r>
      <w:r>
        <w:rPr>
          <w:rStyle w:val="69"/>
        </w:rPr>
        <w:t xml:space="preserve"> </w:t>
      </w:r>
      <w:r>
        <w:rPr>
          <w:rStyle w:val="39"/>
        </w:rPr>
        <w:t>""</w:t>
      </w:r>
      <w:r>
        <w:br w:type="textWrapping"/>
      </w:r>
      <w:r>
        <w:rPr>
          <w:rStyle w:val="69"/>
        </w:rPr>
        <w:t xml:space="preserve">    </w:t>
      </w:r>
      <w:r>
        <w:rPr>
          <w:rStyle w:val="33"/>
        </w:rPr>
        <w:t>},</w:t>
      </w:r>
      <w:r>
        <w:br w:type="textWrapping"/>
      </w:r>
      <w:r>
        <w:rPr>
          <w:rStyle w:val="69"/>
        </w:rPr>
        <w:t xml:space="preserve">    </w:t>
      </w:r>
      <w:r>
        <w:rPr>
          <w:rStyle w:val="43"/>
        </w:rPr>
        <w:t>"context"</w:t>
      </w:r>
      <w:r>
        <w:rPr>
          <w:rStyle w:val="33"/>
        </w:rPr>
        <w:t>:</w:t>
      </w:r>
      <w:r>
        <w:rPr>
          <w:rStyle w:val="69"/>
        </w:rPr>
        <w:t xml:space="preserve"> </w:t>
      </w:r>
      <w:r>
        <w:rPr>
          <w:rStyle w:val="33"/>
        </w:rPr>
        <w:t>{}</w:t>
      </w:r>
      <w:r>
        <w:br w:type="textWrapping"/>
      </w:r>
      <w:r>
        <w:rPr>
          <w:rStyle w:val="33"/>
        </w:rPr>
        <w:t>}</w:t>
      </w:r>
    </w:p>
    <w:p w14:paraId="3E755A82">
      <w:pPr>
        <w:numPr>
          <w:ilvl w:val="0"/>
          <w:numId w:val="1"/>
        </w:numPr>
      </w:pPr>
      <w:r>
        <w:t>返回结果:</w:t>
      </w:r>
    </w:p>
    <w:p w14:paraId="4CE09D30">
      <w:pPr>
        <w:pStyle w:val="28"/>
      </w:pPr>
      <w:r>
        <w:rPr>
          <w:rStyle w:val="33"/>
        </w:rPr>
        <w:t>{</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43"/>
        </w:rPr>
        <w:t>"data"</w:t>
      </w:r>
      <w:r>
        <w:rPr>
          <w:rStyle w:val="33"/>
        </w:rPr>
        <w:t>:{</w:t>
      </w:r>
      <w:r>
        <w:br w:type="textWrapping"/>
      </w:r>
      <w:r>
        <w:rPr>
          <w:rStyle w:val="69"/>
        </w:rPr>
        <w:t xml:space="preserve">        </w:t>
      </w:r>
      <w:r>
        <w:rPr>
          <w:rStyle w:val="58"/>
        </w:rPr>
        <w:t>//</w:t>
      </w:r>
      <w:r>
        <w:rPr>
          <w:rStyle w:val="69"/>
        </w:rPr>
        <w:t xml:space="preserve"> </w:t>
      </w:r>
      <w:r>
        <w:rPr>
          <w:rStyle w:val="58"/>
        </w:rPr>
        <w:t>唯一标识，主键</w:t>
      </w:r>
      <w:r>
        <w:br w:type="textWrapping"/>
      </w:r>
      <w:r>
        <w:rPr>
          <w:rStyle w:val="69"/>
        </w:rPr>
        <w:t xml:space="preserve">        </w:t>
      </w:r>
      <w:r>
        <w:rPr>
          <w:rStyle w:val="43"/>
        </w:rPr>
        <w:t>"id"</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名称</w:t>
      </w:r>
      <w:r>
        <w:br w:type="textWrapping"/>
      </w:r>
      <w:r>
        <w:rPr>
          <w:rStyle w:val="69"/>
        </w:rPr>
        <w:t xml:space="preserve">        </w:t>
      </w:r>
      <w:r>
        <w:rPr>
          <w:rStyle w:val="43"/>
        </w:rPr>
        <w:t>"name"</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手机号</w:t>
      </w:r>
      <w:r>
        <w:br w:type="textWrapping"/>
      </w:r>
      <w:r>
        <w:rPr>
          <w:rStyle w:val="69"/>
        </w:rPr>
        <w:t xml:space="preserve">        </w:t>
      </w:r>
      <w:r>
        <w:rPr>
          <w:rStyle w:val="43"/>
        </w:rPr>
        <w:t>"phone"</w:t>
      </w:r>
      <w:r>
        <w:rPr>
          <w:rStyle w:val="33"/>
        </w:rPr>
        <w:t>:</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邮箱</w:t>
      </w:r>
      <w:r>
        <w:br w:type="textWrapping"/>
      </w:r>
      <w:r>
        <w:rPr>
          <w:rStyle w:val="69"/>
        </w:rPr>
        <w:t xml:space="preserve">        </w:t>
      </w:r>
      <w:r>
        <w:rPr>
          <w:rStyle w:val="43"/>
        </w:rPr>
        <w:t>"email"</w:t>
      </w:r>
      <w:r>
        <w:rPr>
          <w:rStyle w:val="33"/>
        </w:rPr>
        <w:t>:</w:t>
      </w:r>
      <w:r>
        <w:rPr>
          <w:rStyle w:val="39"/>
        </w:rPr>
        <w:t>""</w:t>
      </w:r>
      <w:r>
        <w:br w:type="textWrapping"/>
      </w:r>
      <w:r>
        <w:rPr>
          <w:rStyle w:val="69"/>
        </w:rPr>
        <w:t xml:space="preserve">    </w:t>
      </w:r>
      <w:r>
        <w:rPr>
          <w:rStyle w:val="33"/>
        </w:rPr>
        <w:t>}</w:t>
      </w:r>
      <w:r>
        <w:br w:type="textWrapping"/>
      </w:r>
      <w:r>
        <w:rPr>
          <w:rStyle w:val="33"/>
        </w:rPr>
        <w:t>}</w:t>
      </w:r>
    </w:p>
    <w:p w14:paraId="6526EDA6">
      <w:pPr>
        <w:pStyle w:val="42"/>
      </w:pPr>
    </w:p>
    <w:bookmarkEnd w:id="295"/>
    <w:p w14:paraId="18294A64">
      <w:pPr>
        <w:pStyle w:val="5"/>
      </w:pPr>
      <w:bookmarkStart w:id="296" w:name="X54c10f1f6cd1d804e9044644fb43b9cdc8f1259"/>
      <w:r>
        <w:t>2.2 获取</w:t>
      </w:r>
      <w:r>
        <w:rPr>
          <w:rFonts w:hint="eastAsia"/>
          <w:lang w:eastAsia="zh-CN"/>
        </w:rPr>
        <w:t>教师</w:t>
      </w:r>
      <w:r>
        <w:t>列表</w:t>
      </w:r>
    </w:p>
    <w:p w14:paraId="22BCFA0C">
      <w:pPr>
        <w:numPr>
          <w:ilvl w:val="0"/>
          <w:numId w:val="1"/>
        </w:numPr>
      </w:pPr>
      <w:r>
        <w:t>详细描述：通用方法，获取</w:t>
      </w:r>
      <w:r>
        <w:rPr>
          <w:rFonts w:hint="eastAsia" w:eastAsia="宋体"/>
          <w:lang w:eastAsia="zh-CN"/>
        </w:rPr>
        <w:t>教师</w:t>
      </w:r>
      <w:r>
        <w:t>列表</w:t>
      </w:r>
    </w:p>
    <w:p w14:paraId="1FFC62A0">
      <w:pPr>
        <w:numPr>
          <w:ilvl w:val="0"/>
          <w:numId w:val="1"/>
        </w:numPr>
      </w:pPr>
      <w:r>
        <w:t>请求地址：/account/getUserList</w:t>
      </w:r>
    </w:p>
    <w:p w14:paraId="72C8E6C8">
      <w:pPr>
        <w:numPr>
          <w:ilvl w:val="0"/>
          <w:numId w:val="1"/>
        </w:numPr>
      </w:pPr>
      <w:r>
        <w:t>请求方式：POST</w:t>
      </w:r>
    </w:p>
    <w:p w14:paraId="5A46B78C">
      <w:pPr>
        <w:numPr>
          <w:ilvl w:val="0"/>
          <w:numId w:val="1"/>
        </w:numPr>
      </w:pPr>
      <w:r>
        <w:t>Header：</w:t>
      </w:r>
    </w:p>
    <w:p w14:paraId="236837BF">
      <w:pPr>
        <w:pStyle w:val="28"/>
      </w:pPr>
      <w:r>
        <w:rPr>
          <w:rStyle w:val="27"/>
        </w:rPr>
        <w:t>accessToken: 令牌</w:t>
      </w:r>
      <w:r>
        <w:br w:type="textWrapping"/>
      </w:r>
      <w:r>
        <w:rPr>
          <w:rStyle w:val="27"/>
        </w:rPr>
        <w:t>wsn 工作区编码</w:t>
      </w:r>
    </w:p>
    <w:p w14:paraId="1A39C051">
      <w:pPr>
        <w:numPr>
          <w:ilvl w:val="0"/>
          <w:numId w:val="1"/>
        </w:numPr>
      </w:pPr>
      <w:r>
        <w:t>Body：</w:t>
      </w:r>
    </w:p>
    <w:p w14:paraId="5352E3BD">
      <w:pPr>
        <w:pStyle w:val="42"/>
      </w:pPr>
      <w:r>
        <w:t>无入参</w:t>
      </w:r>
    </w:p>
    <w:p w14:paraId="071BFFAD">
      <w:pPr>
        <w:numPr>
          <w:ilvl w:val="0"/>
          <w:numId w:val="1"/>
        </w:numPr>
      </w:pPr>
      <w:r>
        <w:t>返回结果：</w:t>
      </w:r>
    </w:p>
    <w:p w14:paraId="3C6AD91B">
      <w:pPr>
        <w:pStyle w:val="28"/>
      </w:pPr>
      <w:r>
        <w:rPr>
          <w:rStyle w:val="33"/>
        </w:rPr>
        <w:t>{</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43"/>
        </w:rPr>
        <w:t>"data"</w:t>
      </w:r>
      <w:r>
        <w:rPr>
          <w:rStyle w:val="33"/>
        </w:rPr>
        <w:t>:{</w:t>
      </w:r>
      <w:r>
        <w:br w:type="textWrapping"/>
      </w:r>
      <w:r>
        <w:rPr>
          <w:rStyle w:val="69"/>
        </w:rPr>
        <w:t xml:space="preserve">        </w:t>
      </w:r>
      <w:r>
        <w:rPr>
          <w:rStyle w:val="58"/>
        </w:rPr>
        <w:t>//</w:t>
      </w:r>
      <w:r>
        <w:rPr>
          <w:rStyle w:val="69"/>
        </w:rPr>
        <w:t xml:space="preserve"> </w:t>
      </w:r>
      <w:r>
        <w:rPr>
          <w:rStyle w:val="58"/>
        </w:rPr>
        <w:t>列表总数</w:t>
      </w:r>
      <w:r>
        <w:br w:type="textWrapping"/>
      </w:r>
      <w:r>
        <w:rPr>
          <w:rStyle w:val="69"/>
        </w:rPr>
        <w:t xml:space="preserve">        </w:t>
      </w:r>
      <w:r>
        <w:rPr>
          <w:rStyle w:val="43"/>
        </w:rPr>
        <w:t>"size"</w:t>
      </w:r>
      <w:r>
        <w:rPr>
          <w:rStyle w:val="33"/>
        </w:rPr>
        <w:t>:</w:t>
      </w:r>
      <w:r>
        <w:rPr>
          <w:rStyle w:val="69"/>
        </w:rPr>
        <w:t xml:space="preserve"> </w:t>
      </w:r>
      <w:r>
        <w:rPr>
          <w:rStyle w:val="64"/>
        </w:rPr>
        <w:t>1</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工作区</w:t>
      </w:r>
      <w:r>
        <w:rPr>
          <w:rStyle w:val="69"/>
        </w:rPr>
        <w:t xml:space="preserve"> </w:t>
      </w:r>
      <w:r>
        <w:rPr>
          <w:rStyle w:val="58"/>
        </w:rPr>
        <w:t>number</w:t>
      </w:r>
      <w:r>
        <w:br w:type="textWrapping"/>
      </w:r>
      <w:r>
        <w:rPr>
          <w:rStyle w:val="69"/>
        </w:rPr>
        <w:t xml:space="preserve">        </w:t>
      </w:r>
      <w:r>
        <w:rPr>
          <w:rStyle w:val="43"/>
        </w:rPr>
        <w:t>"workspaceNumber"</w:t>
      </w:r>
      <w:r>
        <w:rPr>
          <w:rStyle w:val="33"/>
        </w:rPr>
        <w:t>:</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用户列表</w:t>
      </w:r>
      <w:r>
        <w:br w:type="textWrapping"/>
      </w:r>
      <w:r>
        <w:rPr>
          <w:rStyle w:val="69"/>
        </w:rPr>
        <w:t xml:space="preserve">        </w:t>
      </w:r>
      <w:r>
        <w:rPr>
          <w:rStyle w:val="43"/>
        </w:rPr>
        <w:t>"users"</w:t>
      </w:r>
      <w:r>
        <w:rPr>
          <w:rStyle w:val="33"/>
        </w:rPr>
        <w:t>:</w:t>
      </w:r>
      <w:r>
        <w:rPr>
          <w:rStyle w:val="69"/>
        </w:rPr>
        <w:t xml:space="preserve"> </w:t>
      </w:r>
      <w:r>
        <w:rPr>
          <w:rStyle w:val="30"/>
        </w:rPr>
        <w:t>[</w:t>
      </w:r>
      <w:r>
        <w:br w:type="textWrapping"/>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唯一标识</w:t>
      </w:r>
      <w:r>
        <w:rPr>
          <w:rStyle w:val="69"/>
        </w:rPr>
        <w:t xml:space="preserve"> </w:t>
      </w:r>
      <w:r>
        <w:rPr>
          <w:rStyle w:val="58"/>
        </w:rPr>
        <w:t>用户</w:t>
      </w:r>
      <w:r>
        <w:rPr>
          <w:rStyle w:val="69"/>
        </w:rPr>
        <w:t xml:space="preserve"> </w:t>
      </w:r>
      <w:r>
        <w:rPr>
          <w:rStyle w:val="58"/>
        </w:rPr>
        <w:t>id</w:t>
      </w:r>
      <w:r>
        <w:br w:type="textWrapping"/>
      </w:r>
      <w:r>
        <w:rPr>
          <w:rStyle w:val="69"/>
        </w:rPr>
        <w:t xml:space="preserve">                </w:t>
      </w:r>
      <w:r>
        <w:rPr>
          <w:rStyle w:val="43"/>
        </w:rPr>
        <w:t>"id"</w:t>
      </w:r>
      <w:r>
        <w:rPr>
          <w:rStyle w:val="33"/>
        </w:rPr>
        <w:t>:</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账户</w:t>
      </w:r>
      <w:r>
        <w:rPr>
          <w:rStyle w:val="69"/>
        </w:rPr>
        <w:t xml:space="preserve"> </w:t>
      </w:r>
      <w:r>
        <w:rPr>
          <w:rStyle w:val="58"/>
        </w:rPr>
        <w:t>id</w:t>
      </w:r>
      <w:r>
        <w:br w:type="textWrapping"/>
      </w:r>
      <w:r>
        <w:rPr>
          <w:rStyle w:val="69"/>
        </w:rPr>
        <w:t xml:space="preserve">                </w:t>
      </w:r>
      <w:r>
        <w:rPr>
          <w:rStyle w:val="43"/>
        </w:rPr>
        <w:t>"accountId"</w:t>
      </w:r>
      <w:r>
        <w:rPr>
          <w:rStyle w:val="33"/>
        </w:rPr>
        <w:t>:</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名称</w:t>
      </w:r>
      <w:r>
        <w:br w:type="textWrapping"/>
      </w:r>
      <w:r>
        <w:rPr>
          <w:rStyle w:val="69"/>
        </w:rPr>
        <w:t xml:space="preserve">                </w:t>
      </w:r>
      <w:r>
        <w:rPr>
          <w:rStyle w:val="43"/>
        </w:rPr>
        <w:t>"name"</w:t>
      </w:r>
      <w:r>
        <w:rPr>
          <w:rStyle w:val="33"/>
        </w:rPr>
        <w:t>:</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用户</w:t>
      </w:r>
      <w:r>
        <w:rPr>
          <w:rStyle w:val="69"/>
        </w:rPr>
        <w:t xml:space="preserve"> </w:t>
      </w:r>
      <w:r>
        <w:rPr>
          <w:rStyle w:val="58"/>
        </w:rPr>
        <w:t>number</w:t>
      </w:r>
      <w:r>
        <w:br w:type="textWrapping"/>
      </w:r>
      <w:r>
        <w:rPr>
          <w:rStyle w:val="69"/>
        </w:rPr>
        <w:t xml:space="preserve">                </w:t>
      </w:r>
      <w:r>
        <w:rPr>
          <w:rStyle w:val="43"/>
        </w:rPr>
        <w:t>"number"</w:t>
      </w:r>
      <w:r>
        <w:rPr>
          <w:rStyle w:val="33"/>
        </w:rPr>
        <w:t>:</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电话</w:t>
      </w:r>
      <w:r>
        <w:br w:type="textWrapping"/>
      </w:r>
      <w:r>
        <w:rPr>
          <w:rStyle w:val="69"/>
        </w:rPr>
        <w:t xml:space="preserve">                </w:t>
      </w:r>
      <w:r>
        <w:rPr>
          <w:rStyle w:val="43"/>
        </w:rPr>
        <w:t>"phone"</w:t>
      </w:r>
      <w:r>
        <w:rPr>
          <w:rStyle w:val="33"/>
        </w:rPr>
        <w:t>:</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邮箱</w:t>
      </w:r>
      <w:r>
        <w:br w:type="textWrapping"/>
      </w:r>
      <w:r>
        <w:rPr>
          <w:rStyle w:val="69"/>
        </w:rPr>
        <w:t xml:space="preserve">                </w:t>
      </w:r>
      <w:r>
        <w:rPr>
          <w:rStyle w:val="43"/>
        </w:rPr>
        <w:t>"email"</w:t>
      </w:r>
      <w:r>
        <w:rPr>
          <w:rStyle w:val="33"/>
        </w:rPr>
        <w:t>:</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部门名称</w:t>
      </w:r>
      <w:r>
        <w:br w:type="textWrapping"/>
      </w:r>
      <w:r>
        <w:rPr>
          <w:rStyle w:val="69"/>
        </w:rPr>
        <w:t xml:space="preserve">                </w:t>
      </w:r>
      <w:r>
        <w:rPr>
          <w:rStyle w:val="43"/>
        </w:rPr>
        <w:t>"deptName"</w:t>
      </w:r>
      <w:r>
        <w:rPr>
          <w:rStyle w:val="33"/>
        </w:rPr>
        <w:t>:</w:t>
      </w:r>
      <w:r>
        <w:rPr>
          <w:rStyle w:val="30"/>
        </w:rPr>
        <w:t>[</w:t>
      </w:r>
      <w:r>
        <w:br w:type="textWrapping"/>
      </w:r>
      <w:r>
        <w:rPr>
          <w:rStyle w:val="69"/>
        </w:rPr>
        <w:t xml:space="preserve">                    </w:t>
      </w:r>
      <w:r>
        <w:rPr>
          <w:rStyle w:val="39"/>
        </w:rPr>
        <w:t>""</w:t>
      </w:r>
      <w:r>
        <w:br w:type="textWrapping"/>
      </w:r>
      <w:r>
        <w:rPr>
          <w:rStyle w:val="69"/>
        </w:rPr>
        <w:t xml:space="preserve">                </w:t>
      </w:r>
      <w:r>
        <w:rPr>
          <w:rStyle w:val="30"/>
        </w:rPr>
        <w:t>]</w:t>
      </w:r>
      <w:r>
        <w:rPr>
          <w:rStyle w:val="33"/>
        </w:rPr>
        <w:t>,</w:t>
      </w:r>
      <w:r>
        <w:br w:type="textWrapping"/>
      </w:r>
      <w:r>
        <w:rPr>
          <w:rStyle w:val="69"/>
        </w:rPr>
        <w:t xml:space="preserve">                </w:t>
      </w:r>
      <w:r>
        <w:rPr>
          <w:rStyle w:val="58"/>
        </w:rPr>
        <w:t>//</w:t>
      </w:r>
      <w:r>
        <w:rPr>
          <w:rStyle w:val="69"/>
        </w:rPr>
        <w:t xml:space="preserve"> </w:t>
      </w:r>
      <w:r>
        <w:rPr>
          <w:rStyle w:val="58"/>
        </w:rPr>
        <w:t>部门编码</w:t>
      </w:r>
      <w:r>
        <w:br w:type="textWrapping"/>
      </w:r>
      <w:r>
        <w:rPr>
          <w:rStyle w:val="69"/>
        </w:rPr>
        <w:t xml:space="preserve">                </w:t>
      </w:r>
      <w:r>
        <w:rPr>
          <w:rStyle w:val="43"/>
        </w:rPr>
        <w:t>"deptNumber"</w:t>
      </w:r>
      <w:r>
        <w:rPr>
          <w:rStyle w:val="33"/>
        </w:rPr>
        <w:t>:</w:t>
      </w:r>
      <w:r>
        <w:rPr>
          <w:rStyle w:val="30"/>
        </w:rPr>
        <w:t>[</w:t>
      </w:r>
      <w:r>
        <w:br w:type="textWrapping"/>
      </w:r>
      <w:r>
        <w:rPr>
          <w:rStyle w:val="69"/>
        </w:rPr>
        <w:t xml:space="preserve">                    </w:t>
      </w:r>
      <w:r>
        <w:rPr>
          <w:rStyle w:val="39"/>
        </w:rPr>
        <w:t>""</w:t>
      </w:r>
      <w:r>
        <w:br w:type="textWrapping"/>
      </w:r>
      <w:r>
        <w:rPr>
          <w:rStyle w:val="69"/>
        </w:rPr>
        <w:t xml:space="preserve">                </w:t>
      </w:r>
      <w:r>
        <w:rPr>
          <w:rStyle w:val="30"/>
        </w:rPr>
        <w:t>]</w:t>
      </w:r>
      <w:r>
        <w:rPr>
          <w:rStyle w:val="33"/>
        </w:rPr>
        <w:t>,</w:t>
      </w:r>
      <w:r>
        <w:br w:type="textWrapping"/>
      </w:r>
      <w:r>
        <w:rPr>
          <w:rStyle w:val="69"/>
        </w:rPr>
        <w:t xml:space="preserve">                </w:t>
      </w:r>
      <w:r>
        <w:rPr>
          <w:rStyle w:val="58"/>
        </w:rPr>
        <w:t>//</w:t>
      </w:r>
      <w:r>
        <w:rPr>
          <w:rStyle w:val="69"/>
        </w:rPr>
        <w:t xml:space="preserve"> </w:t>
      </w:r>
      <w:r>
        <w:rPr>
          <w:rStyle w:val="58"/>
          <w:rFonts w:hint="eastAsia" w:eastAsia="宋体"/>
          <w:lang w:eastAsia="zh-CN"/>
        </w:rPr>
        <w:t>教师</w:t>
      </w:r>
      <w:r>
        <w:rPr>
          <w:rStyle w:val="58"/>
        </w:rPr>
        <w:t>状态名称</w:t>
      </w:r>
      <w:r>
        <w:br w:type="textWrapping"/>
      </w:r>
      <w:r>
        <w:rPr>
          <w:rStyle w:val="69"/>
        </w:rPr>
        <w:t xml:space="preserve">                </w:t>
      </w:r>
      <w:r>
        <w:rPr>
          <w:rStyle w:val="43"/>
        </w:rPr>
        <w:t>"userStateName"</w:t>
      </w:r>
      <w:r>
        <w:rPr>
          <w:rStyle w:val="33"/>
        </w:rPr>
        <w:t>:</w:t>
      </w:r>
      <w:r>
        <w:rPr>
          <w:rStyle w:val="39"/>
        </w:rPr>
        <w:t>""</w:t>
      </w:r>
      <w:r>
        <w:rPr>
          <w:rStyle w:val="33"/>
        </w:rPr>
        <w:t>,</w:t>
      </w:r>
      <w:r>
        <w:br w:type="textWrapping"/>
      </w:r>
      <w:r>
        <w:rPr>
          <w:rStyle w:val="69"/>
        </w:rPr>
        <w:t xml:space="preserve">                </w:t>
      </w:r>
      <w:r>
        <w:rPr>
          <w:rStyle w:val="58"/>
        </w:rPr>
        <w:t>//</w:t>
      </w:r>
      <w:r>
        <w:rPr>
          <w:rStyle w:val="69"/>
        </w:rPr>
        <w:t xml:space="preserve"> </w:t>
      </w:r>
      <w:r>
        <w:rPr>
          <w:rStyle w:val="58"/>
          <w:rFonts w:hint="eastAsia" w:eastAsia="宋体"/>
          <w:lang w:eastAsia="zh-CN"/>
        </w:rPr>
        <w:t>教师</w:t>
      </w:r>
      <w:r>
        <w:rPr>
          <w:rStyle w:val="58"/>
        </w:rPr>
        <w:t>状态</w:t>
      </w:r>
      <w:r>
        <w:br w:type="textWrapping"/>
      </w:r>
      <w:r>
        <w:rPr>
          <w:rStyle w:val="69"/>
        </w:rPr>
        <w:t xml:space="preserve">                </w:t>
      </w:r>
      <w:r>
        <w:rPr>
          <w:rStyle w:val="43"/>
        </w:rPr>
        <w:t>"userStateNumber"</w:t>
      </w:r>
      <w:r>
        <w:rPr>
          <w:rStyle w:val="33"/>
        </w:rPr>
        <w:t>:</w:t>
      </w:r>
      <w:r>
        <w:rPr>
          <w:rStyle w:val="39"/>
        </w:rPr>
        <w:t>""</w:t>
      </w:r>
      <w:r>
        <w:br w:type="textWrapping"/>
      </w:r>
      <w:r>
        <w:rPr>
          <w:rStyle w:val="69"/>
        </w:rPr>
        <w:t xml:space="preserve">            </w:t>
      </w:r>
      <w:r>
        <w:rPr>
          <w:rStyle w:val="33"/>
        </w:rPr>
        <w:t>}</w:t>
      </w:r>
      <w:r>
        <w:br w:type="textWrapping"/>
      </w:r>
      <w:r>
        <w:rPr>
          <w:rStyle w:val="69"/>
        </w:rPr>
        <w:t xml:space="preserve">        </w:t>
      </w:r>
      <w:r>
        <w:rPr>
          <w:rStyle w:val="30"/>
        </w:rPr>
        <w:t>]</w:t>
      </w:r>
      <w:r>
        <w:br w:type="textWrapping"/>
      </w:r>
      <w:r>
        <w:rPr>
          <w:rStyle w:val="69"/>
        </w:rPr>
        <w:t xml:space="preserve">    </w:t>
      </w:r>
      <w:r>
        <w:rPr>
          <w:rStyle w:val="33"/>
        </w:rPr>
        <w:t>}</w:t>
      </w:r>
      <w:r>
        <w:br w:type="textWrapping"/>
      </w:r>
      <w:r>
        <w:rPr>
          <w:rStyle w:val="33"/>
        </w:rPr>
        <w:t>}</w:t>
      </w:r>
    </w:p>
    <w:p w14:paraId="6C575D12">
      <w:pPr>
        <w:pStyle w:val="42"/>
      </w:pPr>
    </w:p>
    <w:bookmarkEnd w:id="296"/>
    <w:p w14:paraId="7DB316C0">
      <w:pPr>
        <w:pStyle w:val="5"/>
      </w:pPr>
      <w:bookmarkStart w:id="297" w:name="Xee14852028514f54b831717abe755ddc89feb03"/>
      <w:r>
        <w:t>2.3 根据电话获取账号信息</w:t>
      </w:r>
    </w:p>
    <w:p w14:paraId="28F38C55">
      <w:pPr>
        <w:numPr>
          <w:ilvl w:val="0"/>
          <w:numId w:val="1"/>
        </w:numPr>
      </w:pPr>
      <w:r>
        <w:t>详细描述：通用方法，根据电话获取账号信息</w:t>
      </w:r>
    </w:p>
    <w:p w14:paraId="1775AA72">
      <w:pPr>
        <w:numPr>
          <w:ilvl w:val="0"/>
          <w:numId w:val="1"/>
        </w:numPr>
      </w:pPr>
      <w:r>
        <w:t>请求地址：/account/getAccountByPhone</w:t>
      </w:r>
    </w:p>
    <w:p w14:paraId="3A5B6FCE">
      <w:pPr>
        <w:numPr>
          <w:ilvl w:val="0"/>
          <w:numId w:val="1"/>
        </w:numPr>
      </w:pPr>
      <w:r>
        <w:t>请求方式：POST</w:t>
      </w:r>
    </w:p>
    <w:p w14:paraId="04837F10">
      <w:pPr>
        <w:numPr>
          <w:ilvl w:val="0"/>
          <w:numId w:val="1"/>
        </w:numPr>
      </w:pPr>
      <w:r>
        <w:t>Header：</w:t>
      </w:r>
    </w:p>
    <w:p w14:paraId="5BB85EAD">
      <w:pPr>
        <w:pStyle w:val="28"/>
      </w:pPr>
      <w:r>
        <w:rPr>
          <w:rStyle w:val="27"/>
        </w:rPr>
        <w:t>accessToken: 令牌</w:t>
      </w:r>
    </w:p>
    <w:p w14:paraId="7ECE93F7">
      <w:pPr>
        <w:numPr>
          <w:ilvl w:val="0"/>
          <w:numId w:val="1"/>
        </w:numPr>
      </w:pPr>
      <w:r>
        <w:t>Body：</w:t>
      </w:r>
    </w:p>
    <w:p w14:paraId="06D06538">
      <w:pPr>
        <w:pStyle w:val="28"/>
      </w:pPr>
      <w:r>
        <w:rPr>
          <w:rStyle w:val="33"/>
        </w:rPr>
        <w:t>{</w:t>
      </w:r>
      <w:r>
        <w:br w:type="textWrapping"/>
      </w:r>
      <w:r>
        <w:rPr>
          <w:rStyle w:val="69"/>
        </w:rPr>
        <w:t xml:space="preserve">    </w:t>
      </w:r>
      <w:r>
        <w:rPr>
          <w:rStyle w:val="43"/>
        </w:rPr>
        <w:t>"params"</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注册电话</w:t>
      </w:r>
      <w:r>
        <w:br w:type="textWrapping"/>
      </w:r>
      <w:r>
        <w:rPr>
          <w:rStyle w:val="69"/>
        </w:rPr>
        <w:t xml:space="preserve">        </w:t>
      </w:r>
      <w:r>
        <w:rPr>
          <w:rStyle w:val="43"/>
        </w:rPr>
        <w:t>"phone"</w:t>
      </w:r>
      <w:r>
        <w:rPr>
          <w:rStyle w:val="33"/>
        </w:rPr>
        <w:t>:</w:t>
      </w:r>
      <w:r>
        <w:rPr>
          <w:rStyle w:val="69"/>
        </w:rPr>
        <w:t xml:space="preserve"> </w:t>
      </w:r>
      <w:r>
        <w:rPr>
          <w:rStyle w:val="39"/>
        </w:rPr>
        <w:t>""</w:t>
      </w:r>
      <w:r>
        <w:br w:type="textWrapping"/>
      </w:r>
      <w:r>
        <w:rPr>
          <w:rStyle w:val="69"/>
        </w:rPr>
        <w:t xml:space="preserve">    </w:t>
      </w:r>
      <w:r>
        <w:rPr>
          <w:rStyle w:val="33"/>
        </w:rPr>
        <w:t>},</w:t>
      </w:r>
      <w:r>
        <w:br w:type="textWrapping"/>
      </w:r>
      <w:r>
        <w:rPr>
          <w:rStyle w:val="69"/>
        </w:rPr>
        <w:t xml:space="preserve">    </w:t>
      </w:r>
      <w:r>
        <w:rPr>
          <w:rStyle w:val="43"/>
        </w:rPr>
        <w:t>"context"</w:t>
      </w:r>
      <w:r>
        <w:rPr>
          <w:rStyle w:val="33"/>
        </w:rPr>
        <w:t>:</w:t>
      </w:r>
      <w:r>
        <w:rPr>
          <w:rStyle w:val="69"/>
        </w:rPr>
        <w:t xml:space="preserve"> </w:t>
      </w:r>
      <w:r>
        <w:rPr>
          <w:rStyle w:val="33"/>
        </w:rPr>
        <w:t>{}</w:t>
      </w:r>
      <w:r>
        <w:br w:type="textWrapping"/>
      </w:r>
      <w:r>
        <w:rPr>
          <w:rStyle w:val="33"/>
        </w:rPr>
        <w:t>}</w:t>
      </w:r>
    </w:p>
    <w:p w14:paraId="49B97A80">
      <w:pPr>
        <w:numPr>
          <w:ilvl w:val="0"/>
          <w:numId w:val="1"/>
        </w:numPr>
      </w:pPr>
      <w:r>
        <w:t>返回结果:</w:t>
      </w:r>
    </w:p>
    <w:p w14:paraId="12C80DA0">
      <w:pPr>
        <w:pStyle w:val="28"/>
      </w:pPr>
      <w:r>
        <w:rPr>
          <w:rStyle w:val="33"/>
        </w:rPr>
        <w:t>{</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43"/>
        </w:rPr>
        <w:t>"data"</w:t>
      </w:r>
      <w:r>
        <w:rPr>
          <w:rStyle w:val="33"/>
        </w:rPr>
        <w:t>:{</w:t>
      </w:r>
      <w:r>
        <w:br w:type="textWrapping"/>
      </w:r>
      <w:r>
        <w:rPr>
          <w:rStyle w:val="69"/>
        </w:rPr>
        <w:t xml:space="preserve">        </w:t>
      </w:r>
      <w:r>
        <w:rPr>
          <w:rStyle w:val="58"/>
        </w:rPr>
        <w:t>//</w:t>
      </w:r>
      <w:r>
        <w:rPr>
          <w:rStyle w:val="69"/>
        </w:rPr>
        <w:t xml:space="preserve"> </w:t>
      </w:r>
      <w:r>
        <w:rPr>
          <w:rStyle w:val="58"/>
        </w:rPr>
        <w:t>唯一标识，主键</w:t>
      </w:r>
      <w:r>
        <w:br w:type="textWrapping"/>
      </w:r>
      <w:r>
        <w:rPr>
          <w:rStyle w:val="69"/>
        </w:rPr>
        <w:t xml:space="preserve">        </w:t>
      </w:r>
      <w:r>
        <w:rPr>
          <w:rStyle w:val="43"/>
        </w:rPr>
        <w:t>"id"</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名称</w:t>
      </w:r>
      <w:r>
        <w:br w:type="textWrapping"/>
      </w:r>
      <w:r>
        <w:rPr>
          <w:rStyle w:val="69"/>
        </w:rPr>
        <w:t xml:space="preserve">        </w:t>
      </w:r>
      <w:r>
        <w:rPr>
          <w:rStyle w:val="43"/>
        </w:rPr>
        <w:t>"name"</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手机号</w:t>
      </w:r>
      <w:r>
        <w:br w:type="textWrapping"/>
      </w:r>
      <w:r>
        <w:rPr>
          <w:rStyle w:val="69"/>
        </w:rPr>
        <w:t xml:space="preserve">        </w:t>
      </w:r>
      <w:r>
        <w:rPr>
          <w:rStyle w:val="43"/>
        </w:rPr>
        <w:t>"phone"</w:t>
      </w:r>
      <w:r>
        <w:rPr>
          <w:rStyle w:val="33"/>
        </w:rPr>
        <w:t>:</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邮箱</w:t>
      </w:r>
      <w:r>
        <w:br w:type="textWrapping"/>
      </w:r>
      <w:r>
        <w:rPr>
          <w:rStyle w:val="69"/>
        </w:rPr>
        <w:t xml:space="preserve">        </w:t>
      </w:r>
      <w:r>
        <w:rPr>
          <w:rStyle w:val="43"/>
        </w:rPr>
        <w:t>"email"</w:t>
      </w:r>
      <w:r>
        <w:rPr>
          <w:rStyle w:val="33"/>
        </w:rPr>
        <w:t>:</w:t>
      </w:r>
      <w:r>
        <w:rPr>
          <w:rStyle w:val="39"/>
        </w:rPr>
        <w:t>""</w:t>
      </w:r>
      <w:r>
        <w:br w:type="textWrapping"/>
      </w:r>
      <w:r>
        <w:rPr>
          <w:rStyle w:val="69"/>
        </w:rPr>
        <w:t xml:space="preserve">    </w:t>
      </w:r>
      <w:r>
        <w:rPr>
          <w:rStyle w:val="33"/>
        </w:rPr>
        <w:t>}</w:t>
      </w:r>
      <w:r>
        <w:br w:type="textWrapping"/>
      </w:r>
      <w:r>
        <w:rPr>
          <w:rStyle w:val="33"/>
        </w:rPr>
        <w:t>}</w:t>
      </w:r>
    </w:p>
    <w:bookmarkEnd w:id="294"/>
    <w:bookmarkEnd w:id="297"/>
    <w:p w14:paraId="2733DD49">
      <w:pPr>
        <w:pStyle w:val="4"/>
      </w:pPr>
      <w:bookmarkStart w:id="298" w:name="X4ce57f36be0c517241bbaa34f250b7ad79c1f6f"/>
      <w:r>
        <w:t>3. 工作区管理</w:t>
      </w:r>
    </w:p>
    <w:p w14:paraId="2E383E2B">
      <w:pPr>
        <w:pStyle w:val="5"/>
      </w:pPr>
      <w:bookmarkStart w:id="299" w:name="Xe47ea99acafda3c6a959b5c4cb2eda25d3d1839"/>
      <w:r>
        <w:t>3.1创建工作区</w:t>
      </w:r>
    </w:p>
    <w:p w14:paraId="12121C01">
      <w:pPr>
        <w:numPr>
          <w:ilvl w:val="0"/>
          <w:numId w:val="1"/>
        </w:numPr>
      </w:pPr>
      <w:r>
        <w:t>详细描述：通用方法，创建工作区</w:t>
      </w:r>
    </w:p>
    <w:p w14:paraId="172EE066">
      <w:pPr>
        <w:numPr>
          <w:ilvl w:val="0"/>
          <w:numId w:val="1"/>
        </w:numPr>
      </w:pPr>
      <w:r>
        <w:t>请求地址：/workspace/createWorkspace</w:t>
      </w:r>
    </w:p>
    <w:p w14:paraId="76EBC4E9">
      <w:pPr>
        <w:numPr>
          <w:ilvl w:val="0"/>
          <w:numId w:val="1"/>
        </w:numPr>
      </w:pPr>
      <w:r>
        <w:t>请求方式：POST</w:t>
      </w:r>
    </w:p>
    <w:p w14:paraId="2871D24A">
      <w:pPr>
        <w:numPr>
          <w:ilvl w:val="0"/>
          <w:numId w:val="1"/>
        </w:numPr>
      </w:pPr>
      <w:r>
        <w:t>Header：</w:t>
      </w:r>
    </w:p>
    <w:p w14:paraId="6C50B916">
      <w:pPr>
        <w:pStyle w:val="28"/>
      </w:pPr>
      <w:r>
        <w:rPr>
          <w:rStyle w:val="27"/>
        </w:rPr>
        <w:t>accessToken: 令牌</w:t>
      </w:r>
      <w:r>
        <w:br w:type="textWrapping"/>
      </w:r>
      <w:r>
        <w:rPr>
          <w:rStyle w:val="27"/>
        </w:rPr>
        <w:t>accountId 账号id</w:t>
      </w:r>
    </w:p>
    <w:p w14:paraId="46F2CE08">
      <w:pPr>
        <w:numPr>
          <w:ilvl w:val="0"/>
          <w:numId w:val="1"/>
        </w:numPr>
      </w:pPr>
      <w:r>
        <w:t>Body：</w:t>
      </w:r>
    </w:p>
    <w:p w14:paraId="751AABBC">
      <w:pPr>
        <w:pStyle w:val="28"/>
      </w:pPr>
      <w:r>
        <w:rPr>
          <w:rStyle w:val="33"/>
        </w:rPr>
        <w:t>{</w:t>
      </w:r>
      <w:r>
        <w:br w:type="textWrapping"/>
      </w:r>
      <w:r>
        <w:rPr>
          <w:rStyle w:val="69"/>
        </w:rPr>
        <w:t xml:space="preserve">    </w:t>
      </w:r>
      <w:r>
        <w:rPr>
          <w:rStyle w:val="43"/>
        </w:rPr>
        <w:t>"params"</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工作区名称</w:t>
      </w:r>
      <w:r>
        <w:br w:type="textWrapping"/>
      </w:r>
      <w:r>
        <w:rPr>
          <w:rStyle w:val="69"/>
        </w:rPr>
        <w:t xml:space="preserve">        </w:t>
      </w:r>
      <w:r>
        <w:rPr>
          <w:rStyle w:val="43"/>
        </w:rPr>
        <w:t>"workspaceName"</w:t>
      </w:r>
      <w:r>
        <w:rPr>
          <w:rStyle w:val="33"/>
        </w:rPr>
        <w:t>:</w:t>
      </w:r>
      <w:r>
        <w:rPr>
          <w:rStyle w:val="69"/>
        </w:rPr>
        <w:t xml:space="preserve"> </w:t>
      </w:r>
      <w:r>
        <w:rPr>
          <w:rStyle w:val="39"/>
        </w:rPr>
        <w:t>""</w:t>
      </w:r>
      <w:r>
        <w:br w:type="textWrapping"/>
      </w:r>
      <w:r>
        <w:rPr>
          <w:rStyle w:val="69"/>
        </w:rPr>
        <w:t xml:space="preserve">    </w:t>
      </w:r>
      <w:r>
        <w:rPr>
          <w:rStyle w:val="33"/>
        </w:rPr>
        <w:t>},</w:t>
      </w:r>
      <w:r>
        <w:br w:type="textWrapping"/>
      </w:r>
      <w:r>
        <w:rPr>
          <w:rStyle w:val="69"/>
        </w:rPr>
        <w:t xml:space="preserve">    </w:t>
      </w:r>
      <w:r>
        <w:rPr>
          <w:rStyle w:val="43"/>
        </w:rPr>
        <w:t>"context"</w:t>
      </w:r>
      <w:r>
        <w:rPr>
          <w:rStyle w:val="33"/>
        </w:rPr>
        <w:t>:</w:t>
      </w:r>
      <w:r>
        <w:rPr>
          <w:rStyle w:val="69"/>
        </w:rPr>
        <w:t xml:space="preserve"> </w:t>
      </w:r>
      <w:r>
        <w:rPr>
          <w:rStyle w:val="33"/>
        </w:rPr>
        <w:t>{}</w:t>
      </w:r>
      <w:r>
        <w:br w:type="textWrapping"/>
      </w:r>
      <w:r>
        <w:rPr>
          <w:rStyle w:val="33"/>
        </w:rPr>
        <w:t>}</w:t>
      </w:r>
    </w:p>
    <w:p w14:paraId="632A66DF">
      <w:pPr>
        <w:numPr>
          <w:ilvl w:val="0"/>
          <w:numId w:val="1"/>
        </w:numPr>
      </w:pPr>
      <w:r>
        <w:t>返回结果:</w:t>
      </w:r>
    </w:p>
    <w:p w14:paraId="735F3D53">
      <w:pPr>
        <w:pStyle w:val="28"/>
      </w:pPr>
      <w:r>
        <w:rPr>
          <w:rStyle w:val="33"/>
        </w:rPr>
        <w:t>{</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43"/>
        </w:rPr>
        <w:t>"data"</w:t>
      </w:r>
      <w:r>
        <w:rPr>
          <w:rStyle w:val="33"/>
        </w:rPr>
        <w:t>:{</w:t>
      </w:r>
      <w:r>
        <w:br w:type="textWrapping"/>
      </w:r>
      <w:r>
        <w:rPr>
          <w:rStyle w:val="69"/>
        </w:rPr>
        <w:t xml:space="preserve">        </w:t>
      </w:r>
      <w:r>
        <w:rPr>
          <w:rStyle w:val="58"/>
        </w:rPr>
        <w:t>//</w:t>
      </w:r>
      <w:r>
        <w:rPr>
          <w:rStyle w:val="69"/>
        </w:rPr>
        <w:t xml:space="preserve"> </w:t>
      </w:r>
      <w:r>
        <w:rPr>
          <w:rStyle w:val="58"/>
        </w:rPr>
        <w:t>工作区名称</w:t>
      </w:r>
      <w:r>
        <w:br w:type="textWrapping"/>
      </w:r>
      <w:r>
        <w:rPr>
          <w:rStyle w:val="69"/>
        </w:rPr>
        <w:t xml:space="preserve">        </w:t>
      </w:r>
      <w:r>
        <w:rPr>
          <w:rStyle w:val="43"/>
        </w:rPr>
        <w:t>"workspaceName"</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工作区编码</w:t>
      </w:r>
      <w:r>
        <w:br w:type="textWrapping"/>
      </w:r>
      <w:r>
        <w:rPr>
          <w:rStyle w:val="69"/>
        </w:rPr>
        <w:t xml:space="preserve">        </w:t>
      </w:r>
      <w:r>
        <w:rPr>
          <w:rStyle w:val="43"/>
        </w:rPr>
        <w:t>"workspaceNumber"</w:t>
      </w:r>
      <w:r>
        <w:rPr>
          <w:rStyle w:val="33"/>
        </w:rPr>
        <w:t>:</w:t>
      </w:r>
      <w:r>
        <w:rPr>
          <w:rStyle w:val="39"/>
        </w:rPr>
        <w:t>""</w:t>
      </w:r>
      <w:r>
        <w:rPr>
          <w:rStyle w:val="33"/>
        </w:rPr>
        <w:t>,</w:t>
      </w:r>
      <w:r>
        <w:br w:type="textWrapping"/>
      </w:r>
      <w:r>
        <w:rPr>
          <w:rStyle w:val="69"/>
        </w:rPr>
        <w:t xml:space="preserve">    </w:t>
      </w:r>
      <w:r>
        <w:rPr>
          <w:rStyle w:val="33"/>
        </w:rPr>
        <w:t>}</w:t>
      </w:r>
      <w:r>
        <w:br w:type="textWrapping"/>
      </w:r>
      <w:r>
        <w:rPr>
          <w:rStyle w:val="33"/>
        </w:rPr>
        <w:t>}</w:t>
      </w:r>
    </w:p>
    <w:bookmarkEnd w:id="298"/>
    <w:bookmarkEnd w:id="299"/>
    <w:p w14:paraId="13F5AE2C">
      <w:pPr>
        <w:pStyle w:val="4"/>
      </w:pPr>
      <w:bookmarkStart w:id="300" w:name="Xe832eb9e4b53e038348b0fa593790bd1ad9b461"/>
      <w:r>
        <w:t>4. 元数据管理</w:t>
      </w:r>
    </w:p>
    <w:p w14:paraId="7F90286E">
      <w:pPr>
        <w:pStyle w:val="5"/>
      </w:pPr>
      <w:bookmarkStart w:id="301" w:name="Xf88c83277718c56e66a9a4fc018cbcf85fabb5d"/>
      <w:r>
        <w:t>4.1 获取对象结构</w:t>
      </w:r>
    </w:p>
    <w:p w14:paraId="70EDB277">
      <w:pPr>
        <w:numPr>
          <w:ilvl w:val="0"/>
          <w:numId w:val="1"/>
        </w:numPr>
      </w:pPr>
      <w:r>
        <w:t>详细描述：获取某个业务功能的完整对象结构</w:t>
      </w:r>
    </w:p>
    <w:p w14:paraId="1A03678D">
      <w:pPr>
        <w:numPr>
          <w:ilvl w:val="0"/>
          <w:numId w:val="1"/>
        </w:numPr>
      </w:pPr>
      <w:r>
        <w:t>请求地址：metadata/getObjectDetail</w:t>
      </w:r>
    </w:p>
    <w:p w14:paraId="5A3EC67D">
      <w:pPr>
        <w:numPr>
          <w:ilvl w:val="0"/>
          <w:numId w:val="1"/>
        </w:numPr>
      </w:pPr>
      <w:r>
        <w:t>请求方式：POST</w:t>
      </w:r>
    </w:p>
    <w:p w14:paraId="1B971A97">
      <w:pPr>
        <w:numPr>
          <w:ilvl w:val="0"/>
          <w:numId w:val="1"/>
        </w:numPr>
      </w:pPr>
      <w:r>
        <w:t>Header：</w:t>
      </w:r>
    </w:p>
    <w:p w14:paraId="375C73AE">
      <w:pPr>
        <w:pStyle w:val="28"/>
      </w:pPr>
      <w:r>
        <w:rPr>
          <w:rStyle w:val="27"/>
        </w:rPr>
        <w:t>// 令牌</w:t>
      </w:r>
      <w:r>
        <w:br w:type="textWrapping"/>
      </w:r>
      <w:r>
        <w:rPr>
          <w:rStyle w:val="27"/>
        </w:rPr>
        <w:t>accessToken: ""</w:t>
      </w:r>
      <w:r>
        <w:br w:type="textWrapping"/>
      </w:r>
      <w:r>
        <w:rPr>
          <w:rStyle w:val="27"/>
        </w:rPr>
        <w:t>// 帐号 id 字符串</w:t>
      </w:r>
      <w:r>
        <w:br w:type="textWrapping"/>
      </w:r>
      <w:r>
        <w:rPr>
          <w:rStyle w:val="27"/>
        </w:rPr>
        <w:t>accountId: ""</w:t>
      </w:r>
      <w:r>
        <w:br w:type="textWrapping"/>
      </w:r>
      <w:r>
        <w:rPr>
          <w:rStyle w:val="27"/>
        </w:rPr>
        <w:t xml:space="preserve">// 工作区编码        </w:t>
      </w:r>
      <w:r>
        <w:br w:type="textWrapping"/>
      </w:r>
      <w:r>
        <w:rPr>
          <w:rStyle w:val="27"/>
        </w:rPr>
        <w:t>wsn: ""</w:t>
      </w:r>
    </w:p>
    <w:p w14:paraId="48FB69CC">
      <w:pPr>
        <w:numPr>
          <w:ilvl w:val="0"/>
          <w:numId w:val="1"/>
        </w:numPr>
      </w:pPr>
      <w:r>
        <w:t>Body：</w:t>
      </w:r>
    </w:p>
    <w:p w14:paraId="7359F3FA">
      <w:pPr>
        <w:pStyle w:val="28"/>
      </w:pPr>
      <w:r>
        <w:rPr>
          <w:rStyle w:val="33"/>
        </w:rPr>
        <w:t>{</w:t>
      </w:r>
      <w:r>
        <w:br w:type="textWrapping"/>
      </w:r>
      <w:r>
        <w:rPr>
          <w:rStyle w:val="69"/>
        </w:rPr>
        <w:t xml:space="preserve">    </w:t>
      </w:r>
      <w:r>
        <w:rPr>
          <w:rStyle w:val="43"/>
        </w:rPr>
        <w:t>"params"</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业务功能</w:t>
      </w:r>
      <w:r>
        <w:rPr>
          <w:rStyle w:val="69"/>
        </w:rPr>
        <w:t xml:space="preserve"> </w:t>
      </w:r>
      <w:r>
        <w:rPr>
          <w:rStyle w:val="58"/>
        </w:rPr>
        <w:t>key</w:t>
      </w:r>
      <w:r>
        <w:br w:type="textWrapping"/>
      </w:r>
      <w:r>
        <w:rPr>
          <w:rStyle w:val="69"/>
        </w:rPr>
        <w:t xml:space="preserve">        </w:t>
      </w:r>
      <w:r>
        <w:rPr>
          <w:rStyle w:val="43"/>
        </w:rPr>
        <w:t>"objectNumber"</w:t>
      </w:r>
      <w:r>
        <w:rPr>
          <w:rStyle w:val="33"/>
        </w:rPr>
        <w:t>:</w:t>
      </w:r>
      <w:r>
        <w:rPr>
          <w:rStyle w:val="69"/>
        </w:rPr>
        <w:t xml:space="preserve"> </w:t>
      </w:r>
      <w:r>
        <w:rPr>
          <w:rStyle w:val="39"/>
        </w:rPr>
        <w:t>""</w:t>
      </w:r>
      <w:r>
        <w:rPr>
          <w:rStyle w:val="33"/>
        </w:rPr>
        <w:t>,</w:t>
      </w:r>
      <w:r>
        <w:br w:type="textWrapping"/>
      </w:r>
      <w:r>
        <w:rPr>
          <w:rStyle w:val="69"/>
        </w:rPr>
        <w:t xml:space="preserve">    </w:t>
      </w:r>
      <w:r>
        <w:rPr>
          <w:rStyle w:val="33"/>
        </w:rPr>
        <w:t>},</w:t>
      </w:r>
      <w:r>
        <w:br w:type="textWrapping"/>
      </w:r>
      <w:r>
        <w:rPr>
          <w:rStyle w:val="69"/>
        </w:rPr>
        <w:t xml:space="preserve">    </w:t>
      </w:r>
      <w:r>
        <w:rPr>
          <w:rStyle w:val="43"/>
        </w:rPr>
        <w:t>"context"</w:t>
      </w:r>
      <w:r>
        <w:rPr>
          <w:rStyle w:val="33"/>
        </w:rPr>
        <w:t>:</w:t>
      </w:r>
      <w:r>
        <w:rPr>
          <w:rStyle w:val="69"/>
        </w:rPr>
        <w:t xml:space="preserve"> </w:t>
      </w:r>
      <w:r>
        <w:rPr>
          <w:rStyle w:val="33"/>
        </w:rPr>
        <w:t>{}</w:t>
      </w:r>
      <w:r>
        <w:br w:type="textWrapping"/>
      </w:r>
      <w:r>
        <w:rPr>
          <w:rStyle w:val="33"/>
        </w:rPr>
        <w:t>}</w:t>
      </w:r>
    </w:p>
    <w:p w14:paraId="0E7998A8">
      <w:pPr>
        <w:numPr>
          <w:ilvl w:val="0"/>
          <w:numId w:val="1"/>
        </w:numPr>
      </w:pPr>
      <w:r>
        <w:t>返回结果:</w:t>
      </w:r>
    </w:p>
    <w:p w14:paraId="0E837389">
      <w:pPr>
        <w:pStyle w:val="28"/>
      </w:pPr>
      <w:r>
        <w:rPr>
          <w:rStyle w:val="33"/>
        </w:rPr>
        <w:t>{</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43"/>
        </w:rPr>
        <w:t>"data"</w:t>
      </w:r>
      <w:r>
        <w:rPr>
          <w:rStyle w:val="33"/>
        </w:rPr>
        <w:t>:{</w:t>
      </w:r>
      <w:r>
        <w:br w:type="textWrapping"/>
      </w:r>
      <w:r>
        <w:rPr>
          <w:rStyle w:val="69"/>
        </w:rPr>
        <w:t xml:space="preserve">        </w:t>
      </w:r>
      <w:r>
        <w:rPr>
          <w:rStyle w:val="58"/>
        </w:rPr>
        <w:t>//</w:t>
      </w:r>
      <w:r>
        <w:rPr>
          <w:rStyle w:val="69"/>
        </w:rPr>
        <w:t xml:space="preserve"> </w:t>
      </w:r>
      <w:r>
        <w:rPr>
          <w:rStyle w:val="58"/>
        </w:rPr>
        <w:t>应用唯一标识</w:t>
      </w:r>
      <w:r>
        <w:br w:type="textWrapping"/>
      </w:r>
      <w:r>
        <w:rPr>
          <w:rStyle w:val="69"/>
        </w:rPr>
        <w:t xml:space="preserve">        </w:t>
      </w:r>
      <w:r>
        <w:rPr>
          <w:rStyle w:val="43"/>
        </w:rPr>
        <w:t>"appNumber"</w:t>
      </w:r>
      <w:r>
        <w:rPr>
          <w:rStyle w:val="33"/>
        </w:rPr>
        <w:t>:</w:t>
      </w:r>
      <w:r>
        <w:rPr>
          <w:rStyle w:val="69"/>
        </w:rPr>
        <w:t xml:space="preserve"> </w:t>
      </w:r>
      <w:r>
        <w:rPr>
          <w:rStyle w:val="39"/>
        </w:rPr>
        <w:t>"xxx"</w:t>
      </w:r>
      <w:r>
        <w:rPr>
          <w:rStyle w:val="33"/>
        </w:rPr>
        <w:t>,</w:t>
      </w:r>
      <w:r>
        <w:br w:type="textWrapping"/>
      </w:r>
      <w:r>
        <w:rPr>
          <w:rStyle w:val="69"/>
        </w:rPr>
        <w:t xml:space="preserve">        </w:t>
      </w:r>
      <w:r>
        <w:rPr>
          <w:rStyle w:val="58"/>
        </w:rPr>
        <w:t>//</w:t>
      </w:r>
      <w:r>
        <w:rPr>
          <w:rStyle w:val="69"/>
        </w:rPr>
        <w:t xml:space="preserve"> </w:t>
      </w:r>
      <w:r>
        <w:rPr>
          <w:rStyle w:val="58"/>
        </w:rPr>
        <w:t>功能名称</w:t>
      </w:r>
      <w:r>
        <w:br w:type="textWrapping"/>
      </w:r>
      <w:r>
        <w:rPr>
          <w:rStyle w:val="69"/>
        </w:rPr>
        <w:t xml:space="preserve">        </w:t>
      </w:r>
      <w:r>
        <w:rPr>
          <w:rStyle w:val="43"/>
        </w:rPr>
        <w:t>"name"</w:t>
      </w:r>
      <w:r>
        <w:rPr>
          <w:rStyle w:val="33"/>
        </w:rPr>
        <w:t>:</w:t>
      </w:r>
      <w:r>
        <w:rPr>
          <w:rStyle w:val="69"/>
        </w:rPr>
        <w:t xml:space="preserve"> </w:t>
      </w:r>
      <w:r>
        <w:rPr>
          <w:rStyle w:val="39"/>
        </w:rPr>
        <w:t>"采购订单"</w:t>
      </w:r>
      <w:r>
        <w:rPr>
          <w:rStyle w:val="33"/>
        </w:rPr>
        <w:t>,</w:t>
      </w:r>
      <w:r>
        <w:br w:type="textWrapping"/>
      </w:r>
      <w:r>
        <w:rPr>
          <w:rStyle w:val="69"/>
        </w:rPr>
        <w:t xml:space="preserve">        </w:t>
      </w:r>
      <w:r>
        <w:rPr>
          <w:rStyle w:val="58"/>
        </w:rPr>
        <w:t>//</w:t>
      </w:r>
      <w:r>
        <w:rPr>
          <w:rStyle w:val="69"/>
        </w:rPr>
        <w:t xml:space="preserve"> </w:t>
      </w:r>
      <w:r>
        <w:rPr>
          <w:rStyle w:val="58"/>
        </w:rPr>
        <w:t>功能唯一标识</w:t>
      </w:r>
      <w:r>
        <w:br w:type="textWrapping"/>
      </w:r>
      <w:r>
        <w:rPr>
          <w:rStyle w:val="69"/>
        </w:rPr>
        <w:t xml:space="preserve">        </w:t>
      </w:r>
      <w:r>
        <w:rPr>
          <w:rStyle w:val="43"/>
        </w:rPr>
        <w:t>"number"</w:t>
      </w:r>
      <w:r>
        <w:rPr>
          <w:rStyle w:val="33"/>
        </w:rPr>
        <w:t>:</w:t>
      </w:r>
      <w:r>
        <w:rPr>
          <w:rStyle w:val="69"/>
        </w:rPr>
        <w:t xml:space="preserve"> </w:t>
      </w:r>
      <w:r>
        <w:rPr>
          <w:rStyle w:val="39"/>
        </w:rPr>
        <w:t>"xxx"</w:t>
      </w:r>
      <w:r>
        <w:rPr>
          <w:rStyle w:val="33"/>
        </w:rPr>
        <w:t>,</w:t>
      </w:r>
      <w:r>
        <w:br w:type="textWrapping"/>
      </w:r>
      <w:r>
        <w:rPr>
          <w:rStyle w:val="69"/>
        </w:rPr>
        <w:t xml:space="preserve">        </w:t>
      </w:r>
      <w:r>
        <w:rPr>
          <w:rStyle w:val="58"/>
        </w:rPr>
        <w:t>//</w:t>
      </w:r>
      <w:r>
        <w:rPr>
          <w:rStyle w:val="69"/>
        </w:rPr>
        <w:t xml:space="preserve"> </w:t>
      </w:r>
      <w:r>
        <w:rPr>
          <w:rStyle w:val="58"/>
        </w:rPr>
        <w:t>功能类型，基础资料</w:t>
      </w:r>
      <w:r>
        <w:rPr>
          <w:rStyle w:val="69"/>
        </w:rPr>
        <w:t xml:space="preserve"> </w:t>
      </w:r>
      <w:r>
        <w:rPr>
          <w:rStyle w:val="58"/>
        </w:rPr>
        <w:t>objectBase、表单</w:t>
      </w:r>
      <w:r>
        <w:rPr>
          <w:rStyle w:val="69"/>
        </w:rPr>
        <w:t xml:space="preserve"> </w:t>
      </w:r>
      <w:r>
        <w:rPr>
          <w:rStyle w:val="58"/>
        </w:rPr>
        <w:t>objectBill、报表</w:t>
      </w:r>
      <w:r>
        <w:rPr>
          <w:rStyle w:val="69"/>
        </w:rPr>
        <w:t xml:space="preserve"> </w:t>
      </w:r>
      <w:r>
        <w:rPr>
          <w:rStyle w:val="58"/>
        </w:rPr>
        <w:t>objectReport</w:t>
      </w:r>
      <w:r>
        <w:rPr>
          <w:rStyle w:val="69"/>
        </w:rPr>
        <w:t xml:space="preserve"> </w:t>
      </w:r>
      <w:r>
        <w:rPr>
          <w:rStyle w:val="58"/>
        </w:rPr>
        <w:t>等</w:t>
      </w:r>
      <w:r>
        <w:br w:type="textWrapping"/>
      </w:r>
      <w:r>
        <w:rPr>
          <w:rStyle w:val="69"/>
        </w:rPr>
        <w:t xml:space="preserve">        </w:t>
      </w:r>
      <w:r>
        <w:rPr>
          <w:rStyle w:val="43"/>
        </w:rPr>
        <w:t>"objectType"</w:t>
      </w:r>
      <w:r>
        <w:rPr>
          <w:rStyle w:val="33"/>
        </w:rPr>
        <w:t>:</w:t>
      </w:r>
      <w:r>
        <w:rPr>
          <w:rStyle w:val="69"/>
        </w:rPr>
        <w:t xml:space="preserve"> </w:t>
      </w:r>
      <w:r>
        <w:rPr>
          <w:rStyle w:val="39"/>
        </w:rPr>
        <w:t>"objectBase"</w:t>
      </w:r>
      <w:r>
        <w:rPr>
          <w:rStyle w:val="33"/>
        </w:rPr>
        <w:t>,</w:t>
      </w:r>
      <w:r>
        <w:br w:type="textWrapping"/>
      </w:r>
      <w:r>
        <w:rPr>
          <w:rStyle w:val="69"/>
        </w:rPr>
        <w:t xml:space="preserve">        </w:t>
      </w:r>
      <w:r>
        <w:rPr>
          <w:rStyle w:val="58"/>
        </w:rPr>
        <w:t>//</w:t>
      </w:r>
      <w:r>
        <w:rPr>
          <w:rStyle w:val="69"/>
        </w:rPr>
        <w:t xml:space="preserve"> </w:t>
      </w:r>
      <w:r>
        <w:rPr>
          <w:rStyle w:val="58"/>
        </w:rPr>
        <w:t>特殊配置，暂时用不到</w:t>
      </w:r>
      <w:r>
        <w:br w:type="textWrapping"/>
      </w:r>
      <w:r>
        <w:rPr>
          <w:rStyle w:val="69"/>
        </w:rPr>
        <w:t xml:space="preserve">        </w:t>
      </w:r>
      <w:r>
        <w:rPr>
          <w:rStyle w:val="43"/>
        </w:rPr>
        <w:t>"options"</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功能下的模型字典</w:t>
      </w:r>
      <w:r>
        <w:br w:type="textWrapping"/>
      </w:r>
      <w:r>
        <w:rPr>
          <w:rStyle w:val="69"/>
        </w:rPr>
        <w:t xml:space="preserve">        </w:t>
      </w:r>
      <w:r>
        <w:rPr>
          <w:rStyle w:val="43"/>
        </w:rPr>
        <w:t>"modelMap"</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key</w:t>
      </w:r>
      <w:r>
        <w:rPr>
          <w:rStyle w:val="69"/>
        </w:rPr>
        <w:t xml:space="preserve"> </w:t>
      </w:r>
      <w:r>
        <w:rPr>
          <w:rStyle w:val="58"/>
        </w:rPr>
        <w:t>为表头或者表体模型的唯一标识</w:t>
      </w:r>
      <w:r>
        <w:br w:type="textWrapping"/>
      </w:r>
      <w:r>
        <w:rPr>
          <w:rStyle w:val="69"/>
        </w:rPr>
        <w:t xml:space="preserve">            </w:t>
      </w:r>
      <w:r>
        <w:rPr>
          <w:rStyle w:val="58"/>
        </w:rPr>
        <w:t>//</w:t>
      </w:r>
      <w:r>
        <w:rPr>
          <w:rStyle w:val="69"/>
        </w:rPr>
        <w:t xml:space="preserve"> </w:t>
      </w:r>
      <w:r>
        <w:rPr>
          <w:rStyle w:val="58"/>
        </w:rPr>
        <w:t>value</w:t>
      </w:r>
      <w:r>
        <w:rPr>
          <w:rStyle w:val="69"/>
        </w:rPr>
        <w:t xml:space="preserve"> </w:t>
      </w:r>
      <w:r>
        <w:rPr>
          <w:rStyle w:val="58"/>
        </w:rPr>
        <w:t>为模型的详细描述，参考</w:t>
      </w:r>
      <w:r>
        <w:rPr>
          <w:rStyle w:val="69"/>
        </w:rPr>
        <w:t xml:space="preserve"> </w:t>
      </w:r>
      <w:r>
        <w:rPr>
          <w:rStyle w:val="58"/>
        </w:rPr>
        <w:t>getModelDetail</w:t>
      </w:r>
      <w:r>
        <w:rPr>
          <w:rStyle w:val="69"/>
        </w:rPr>
        <w:t xml:space="preserve"> </w:t>
      </w:r>
      <w:r>
        <w:rPr>
          <w:rStyle w:val="58"/>
        </w:rPr>
        <w:t>接口返回值</w:t>
      </w:r>
      <w:r>
        <w:br w:type="textWrapping"/>
      </w:r>
      <w:r>
        <w:rPr>
          <w:rStyle w:val="69"/>
        </w:rPr>
        <w:t xml:space="preserve">            </w:t>
      </w:r>
      <w:r>
        <w:rPr>
          <w:rStyle w:val="43"/>
        </w:rPr>
        <w:t>"xxxx"</w:t>
      </w:r>
      <w:r>
        <w:rPr>
          <w:rStyle w:val="33"/>
        </w:rPr>
        <w:t>:</w:t>
      </w:r>
      <w:r>
        <w:rPr>
          <w:rStyle w:val="69"/>
        </w:rPr>
        <w:t xml:space="preserve"> </w:t>
      </w:r>
      <w:r>
        <w:rPr>
          <w:rStyle w:val="33"/>
        </w:rPr>
        <w:t>{}</w:t>
      </w:r>
      <w:r>
        <w:br w:type="textWrapping"/>
      </w:r>
      <w:r>
        <w:rPr>
          <w:rStyle w:val="69"/>
        </w:rPr>
        <w:t xml:space="preserve">        </w:t>
      </w:r>
      <w:r>
        <w:rPr>
          <w:rStyle w:val="33"/>
        </w:rPr>
        <w:t>}</w:t>
      </w:r>
      <w:r>
        <w:br w:type="textWrapping"/>
      </w:r>
      <w:r>
        <w:rPr>
          <w:rStyle w:val="69"/>
        </w:rPr>
        <w:t xml:space="preserve">    </w:t>
      </w:r>
      <w:r>
        <w:rPr>
          <w:rStyle w:val="33"/>
        </w:rPr>
        <w:t>}</w:t>
      </w:r>
      <w:r>
        <w:br w:type="textWrapping"/>
      </w:r>
      <w:r>
        <w:rPr>
          <w:rStyle w:val="33"/>
        </w:rPr>
        <w:t>}</w:t>
      </w:r>
    </w:p>
    <w:bookmarkEnd w:id="301"/>
    <w:p w14:paraId="053C7674">
      <w:pPr>
        <w:pStyle w:val="5"/>
      </w:pPr>
      <w:bookmarkStart w:id="302" w:name="X5dd241314002be10e44e9a47eaf668a7cfd399e"/>
      <w:r>
        <w:t>4.2 获取模型结构</w:t>
      </w:r>
    </w:p>
    <w:p w14:paraId="6E5B7245">
      <w:pPr>
        <w:numPr>
          <w:ilvl w:val="0"/>
          <w:numId w:val="1"/>
        </w:numPr>
      </w:pPr>
      <w:r>
        <w:t>详细描述：获取某个业务功能的某个模型的结构</w:t>
      </w:r>
    </w:p>
    <w:p w14:paraId="6BE6BC83">
      <w:pPr>
        <w:numPr>
          <w:ilvl w:val="0"/>
          <w:numId w:val="1"/>
        </w:numPr>
      </w:pPr>
      <w:r>
        <w:t>请求地址：metadata/getModelDetail</w:t>
      </w:r>
    </w:p>
    <w:p w14:paraId="725280E6">
      <w:pPr>
        <w:numPr>
          <w:ilvl w:val="0"/>
          <w:numId w:val="1"/>
        </w:numPr>
      </w:pPr>
      <w:r>
        <w:t>请求方式：POST</w:t>
      </w:r>
    </w:p>
    <w:p w14:paraId="6B9F03F3">
      <w:pPr>
        <w:numPr>
          <w:ilvl w:val="0"/>
          <w:numId w:val="1"/>
        </w:numPr>
      </w:pPr>
      <w:r>
        <w:t>Header：</w:t>
      </w:r>
    </w:p>
    <w:p w14:paraId="543853F1">
      <w:pPr>
        <w:pStyle w:val="28"/>
      </w:pPr>
      <w:r>
        <w:rPr>
          <w:rStyle w:val="27"/>
        </w:rPr>
        <w:t>// 令牌</w:t>
      </w:r>
      <w:r>
        <w:br w:type="textWrapping"/>
      </w:r>
      <w:r>
        <w:rPr>
          <w:rStyle w:val="27"/>
        </w:rPr>
        <w:t>accessToken: ""</w:t>
      </w:r>
      <w:r>
        <w:br w:type="textWrapping"/>
      </w:r>
      <w:r>
        <w:rPr>
          <w:rStyle w:val="27"/>
        </w:rPr>
        <w:t>// 帐号 id 字符串</w:t>
      </w:r>
      <w:r>
        <w:br w:type="textWrapping"/>
      </w:r>
      <w:r>
        <w:rPr>
          <w:rStyle w:val="27"/>
        </w:rPr>
        <w:t>accountId: ""</w:t>
      </w:r>
      <w:r>
        <w:br w:type="textWrapping"/>
      </w:r>
      <w:r>
        <w:rPr>
          <w:rStyle w:val="27"/>
        </w:rPr>
        <w:t xml:space="preserve">// 工作区编码        </w:t>
      </w:r>
      <w:r>
        <w:br w:type="textWrapping"/>
      </w:r>
      <w:r>
        <w:rPr>
          <w:rStyle w:val="27"/>
        </w:rPr>
        <w:t>wsn: ""</w:t>
      </w:r>
    </w:p>
    <w:p w14:paraId="46614F4E">
      <w:pPr>
        <w:numPr>
          <w:ilvl w:val="0"/>
          <w:numId w:val="1"/>
        </w:numPr>
      </w:pPr>
      <w:r>
        <w:t>Body：</w:t>
      </w:r>
    </w:p>
    <w:p w14:paraId="0BEF7824">
      <w:pPr>
        <w:pStyle w:val="28"/>
      </w:pPr>
      <w:r>
        <w:rPr>
          <w:rStyle w:val="33"/>
        </w:rPr>
        <w:t>{</w:t>
      </w:r>
      <w:r>
        <w:br w:type="textWrapping"/>
      </w:r>
      <w:r>
        <w:rPr>
          <w:rStyle w:val="69"/>
        </w:rPr>
        <w:t xml:space="preserve">    </w:t>
      </w:r>
      <w:r>
        <w:rPr>
          <w:rStyle w:val="43"/>
        </w:rPr>
        <w:t>"params"</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模型唯一</w:t>
      </w:r>
      <w:r>
        <w:rPr>
          <w:rStyle w:val="69"/>
        </w:rPr>
        <w:t xml:space="preserve"> </w:t>
      </w:r>
      <w:r>
        <w:rPr>
          <w:rStyle w:val="58"/>
        </w:rPr>
        <w:t>key</w:t>
      </w:r>
      <w:r>
        <w:br w:type="textWrapping"/>
      </w:r>
      <w:r>
        <w:rPr>
          <w:rStyle w:val="69"/>
        </w:rPr>
        <w:t xml:space="preserve">        </w:t>
      </w:r>
      <w:r>
        <w:rPr>
          <w:rStyle w:val="43"/>
        </w:rPr>
        <w:t>"modelNumber"</w:t>
      </w:r>
      <w:r>
        <w:rPr>
          <w:rStyle w:val="33"/>
        </w:rPr>
        <w:t>:</w:t>
      </w:r>
      <w:r>
        <w:rPr>
          <w:rStyle w:val="69"/>
        </w:rPr>
        <w:t xml:space="preserve"> </w:t>
      </w:r>
      <w:r>
        <w:rPr>
          <w:rStyle w:val="39"/>
        </w:rPr>
        <w:t>""</w:t>
      </w:r>
      <w:r>
        <w:rPr>
          <w:rStyle w:val="33"/>
        </w:rPr>
        <w:t>,</w:t>
      </w:r>
      <w:r>
        <w:br w:type="textWrapping"/>
      </w:r>
      <w:r>
        <w:rPr>
          <w:rStyle w:val="69"/>
        </w:rPr>
        <w:t xml:space="preserve">    </w:t>
      </w:r>
      <w:r>
        <w:rPr>
          <w:rStyle w:val="33"/>
        </w:rPr>
        <w:t>},</w:t>
      </w:r>
      <w:r>
        <w:br w:type="textWrapping"/>
      </w:r>
      <w:r>
        <w:rPr>
          <w:rStyle w:val="69"/>
        </w:rPr>
        <w:t xml:space="preserve">    </w:t>
      </w:r>
      <w:r>
        <w:rPr>
          <w:rStyle w:val="43"/>
        </w:rPr>
        <w:t>"context"</w:t>
      </w:r>
      <w:r>
        <w:rPr>
          <w:rStyle w:val="33"/>
        </w:rPr>
        <w:t>:</w:t>
      </w:r>
      <w:r>
        <w:rPr>
          <w:rStyle w:val="69"/>
        </w:rPr>
        <w:t xml:space="preserve"> </w:t>
      </w:r>
      <w:r>
        <w:rPr>
          <w:rStyle w:val="33"/>
        </w:rPr>
        <w:t>{}</w:t>
      </w:r>
      <w:r>
        <w:br w:type="textWrapping"/>
      </w:r>
      <w:r>
        <w:rPr>
          <w:rStyle w:val="33"/>
        </w:rPr>
        <w:t>}</w:t>
      </w:r>
    </w:p>
    <w:p w14:paraId="0CAE9008">
      <w:pPr>
        <w:numPr>
          <w:ilvl w:val="0"/>
          <w:numId w:val="1"/>
        </w:numPr>
      </w:pPr>
      <w:r>
        <w:t>返回结果:</w:t>
      </w:r>
    </w:p>
    <w:p w14:paraId="4DB94942">
      <w:pPr>
        <w:pStyle w:val="28"/>
      </w:pPr>
      <w:r>
        <w:rPr>
          <w:rStyle w:val="33"/>
        </w:rPr>
        <w:t>{</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43"/>
        </w:rPr>
        <w:t>"data"</w:t>
      </w:r>
      <w:r>
        <w:rPr>
          <w:rStyle w:val="33"/>
        </w:rPr>
        <w:t>:{</w:t>
      </w:r>
      <w:r>
        <w:br w:type="textWrapping"/>
      </w:r>
      <w:r>
        <w:rPr>
          <w:rStyle w:val="69"/>
        </w:rPr>
        <w:t xml:space="preserve">        </w:t>
      </w:r>
      <w:r>
        <w:rPr>
          <w:rStyle w:val="58"/>
        </w:rPr>
        <w:t>//</w:t>
      </w:r>
      <w:r>
        <w:rPr>
          <w:rStyle w:val="69"/>
        </w:rPr>
        <w:t xml:space="preserve"> </w:t>
      </w:r>
      <w:r>
        <w:rPr>
          <w:rStyle w:val="58"/>
        </w:rPr>
        <w:t>功能唯一标识</w:t>
      </w:r>
      <w:r>
        <w:br w:type="textWrapping"/>
      </w:r>
      <w:r>
        <w:rPr>
          <w:rStyle w:val="69"/>
        </w:rPr>
        <w:t xml:space="preserve">        </w:t>
      </w:r>
      <w:r>
        <w:rPr>
          <w:rStyle w:val="43"/>
        </w:rPr>
        <w:t>"objectNumber"</w:t>
      </w:r>
      <w:r>
        <w:rPr>
          <w:rStyle w:val="33"/>
        </w:rPr>
        <w:t>:</w:t>
      </w:r>
      <w:r>
        <w:rPr>
          <w:rStyle w:val="69"/>
        </w:rPr>
        <w:t xml:space="preserve"> </w:t>
      </w:r>
      <w:r>
        <w:rPr>
          <w:rStyle w:val="39"/>
        </w:rPr>
        <w:t>"xxx"</w:t>
      </w:r>
      <w:r>
        <w:rPr>
          <w:rStyle w:val="33"/>
        </w:rPr>
        <w:t>,</w:t>
      </w:r>
      <w:r>
        <w:br w:type="textWrapping"/>
      </w:r>
      <w:r>
        <w:rPr>
          <w:rStyle w:val="69"/>
        </w:rPr>
        <w:t xml:space="preserve">        </w:t>
      </w:r>
      <w:r>
        <w:rPr>
          <w:rStyle w:val="58"/>
        </w:rPr>
        <w:t>//</w:t>
      </w:r>
      <w:r>
        <w:rPr>
          <w:rStyle w:val="69"/>
        </w:rPr>
        <w:t xml:space="preserve"> </w:t>
      </w:r>
      <w:r>
        <w:rPr>
          <w:rStyle w:val="58"/>
        </w:rPr>
        <w:t>模型名称</w:t>
      </w:r>
      <w:r>
        <w:br w:type="textWrapping"/>
      </w:r>
      <w:r>
        <w:rPr>
          <w:rStyle w:val="69"/>
        </w:rPr>
        <w:t xml:space="preserve">        </w:t>
      </w:r>
      <w:r>
        <w:rPr>
          <w:rStyle w:val="43"/>
        </w:rPr>
        <w:t>"name"</w:t>
      </w:r>
      <w:r>
        <w:rPr>
          <w:rStyle w:val="33"/>
        </w:rPr>
        <w:t>:</w:t>
      </w:r>
      <w:r>
        <w:rPr>
          <w:rStyle w:val="69"/>
        </w:rPr>
        <w:t xml:space="preserve"> </w:t>
      </w:r>
      <w:r>
        <w:rPr>
          <w:rStyle w:val="39"/>
        </w:rPr>
        <w:t>"采购订单"</w:t>
      </w:r>
      <w:r>
        <w:rPr>
          <w:rStyle w:val="33"/>
        </w:rPr>
        <w:t>,</w:t>
      </w:r>
      <w:r>
        <w:br w:type="textWrapping"/>
      </w:r>
      <w:r>
        <w:rPr>
          <w:rStyle w:val="69"/>
        </w:rPr>
        <w:t xml:space="preserve">        </w:t>
      </w:r>
      <w:r>
        <w:rPr>
          <w:rStyle w:val="58"/>
        </w:rPr>
        <w:t>//</w:t>
      </w:r>
      <w:r>
        <w:rPr>
          <w:rStyle w:val="69"/>
        </w:rPr>
        <w:t xml:space="preserve"> </w:t>
      </w:r>
      <w:r>
        <w:rPr>
          <w:rStyle w:val="58"/>
        </w:rPr>
        <w:t>模型唯一标识</w:t>
      </w:r>
      <w:r>
        <w:br w:type="textWrapping"/>
      </w:r>
      <w:r>
        <w:rPr>
          <w:rStyle w:val="69"/>
        </w:rPr>
        <w:t xml:space="preserve">        </w:t>
      </w:r>
      <w:r>
        <w:rPr>
          <w:rStyle w:val="43"/>
        </w:rPr>
        <w:t>"number"</w:t>
      </w:r>
      <w:r>
        <w:rPr>
          <w:rStyle w:val="33"/>
        </w:rPr>
        <w:t>:</w:t>
      </w:r>
      <w:r>
        <w:rPr>
          <w:rStyle w:val="69"/>
        </w:rPr>
        <w:t xml:space="preserve"> </w:t>
      </w:r>
      <w:r>
        <w:rPr>
          <w:rStyle w:val="39"/>
        </w:rPr>
        <w:t>"xxx"</w:t>
      </w:r>
      <w:r>
        <w:rPr>
          <w:rStyle w:val="33"/>
        </w:rPr>
        <w:t>,</w:t>
      </w:r>
      <w:r>
        <w:br w:type="textWrapping"/>
      </w:r>
      <w:r>
        <w:rPr>
          <w:rStyle w:val="69"/>
        </w:rPr>
        <w:t xml:space="preserve">        </w:t>
      </w:r>
      <w:r>
        <w:rPr>
          <w:rStyle w:val="58"/>
        </w:rPr>
        <w:t>//</w:t>
      </w:r>
      <w:r>
        <w:rPr>
          <w:rStyle w:val="69"/>
        </w:rPr>
        <w:t xml:space="preserve"> </w:t>
      </w:r>
      <w:r>
        <w:rPr>
          <w:rStyle w:val="58"/>
        </w:rPr>
        <w:t>模型类型，表头</w:t>
      </w:r>
      <w:r>
        <w:rPr>
          <w:rStyle w:val="69"/>
        </w:rPr>
        <w:t xml:space="preserve"> </w:t>
      </w:r>
      <w:r>
        <w:rPr>
          <w:rStyle w:val="58"/>
        </w:rPr>
        <w:t>modelHeader、表体</w:t>
      </w:r>
      <w:r>
        <w:rPr>
          <w:rStyle w:val="69"/>
        </w:rPr>
        <w:t xml:space="preserve"> </w:t>
      </w:r>
      <w:r>
        <w:rPr>
          <w:rStyle w:val="58"/>
        </w:rPr>
        <w:t>modelEntry、子表体</w:t>
      </w:r>
      <w:r>
        <w:rPr>
          <w:rStyle w:val="69"/>
        </w:rPr>
        <w:t xml:space="preserve"> </w:t>
      </w:r>
      <w:r>
        <w:rPr>
          <w:rStyle w:val="58"/>
        </w:rPr>
        <w:t>modelSubEntry</w:t>
      </w:r>
      <w:r>
        <w:br w:type="textWrapping"/>
      </w:r>
      <w:r>
        <w:rPr>
          <w:rStyle w:val="69"/>
        </w:rPr>
        <w:t xml:space="preserve">        </w:t>
      </w:r>
      <w:r>
        <w:rPr>
          <w:rStyle w:val="43"/>
        </w:rPr>
        <w:t>"modelType"</w:t>
      </w:r>
      <w:r>
        <w:rPr>
          <w:rStyle w:val="33"/>
        </w:rPr>
        <w:t>:</w:t>
      </w:r>
      <w:r>
        <w:rPr>
          <w:rStyle w:val="69"/>
        </w:rPr>
        <w:t xml:space="preserve"> </w:t>
      </w:r>
      <w:r>
        <w:rPr>
          <w:rStyle w:val="39"/>
        </w:rPr>
        <w:t>"modelHeader"</w:t>
      </w:r>
      <w:r>
        <w:rPr>
          <w:rStyle w:val="33"/>
        </w:rPr>
        <w:t>,</w:t>
      </w:r>
      <w:r>
        <w:br w:type="textWrapping"/>
      </w:r>
      <w:r>
        <w:rPr>
          <w:rStyle w:val="69"/>
        </w:rPr>
        <w:t xml:space="preserve">        </w:t>
      </w:r>
      <w:r>
        <w:rPr>
          <w:rStyle w:val="58"/>
        </w:rPr>
        <w:t>//</w:t>
      </w:r>
      <w:r>
        <w:rPr>
          <w:rStyle w:val="69"/>
        </w:rPr>
        <w:t xml:space="preserve"> </w:t>
      </w:r>
      <w:r>
        <w:rPr>
          <w:rStyle w:val="58"/>
        </w:rPr>
        <w:t>表体、子表体对应的父级模型的唯一标识</w:t>
      </w:r>
      <w:r>
        <w:br w:type="textWrapping"/>
      </w:r>
      <w:r>
        <w:rPr>
          <w:rStyle w:val="69"/>
        </w:rPr>
        <w:t xml:space="preserve">        </w:t>
      </w:r>
      <w:r>
        <w:rPr>
          <w:rStyle w:val="43"/>
        </w:rPr>
        <w:t>"parentModelNumber"</w:t>
      </w:r>
      <w:r>
        <w:rPr>
          <w:rStyle w:val="33"/>
        </w:rPr>
        <w:t>:</w:t>
      </w:r>
      <w:r>
        <w:rPr>
          <w:rStyle w:val="69"/>
        </w:rPr>
        <w:t xml:space="preserve"> </w:t>
      </w:r>
      <w:r>
        <w:rPr>
          <w:rStyle w:val="39"/>
        </w:rPr>
        <w:t>"xxx"</w:t>
      </w:r>
      <w:r>
        <w:rPr>
          <w:rStyle w:val="33"/>
        </w:rPr>
        <w:t>,</w:t>
      </w:r>
      <w:r>
        <w:br w:type="textWrapping"/>
      </w:r>
      <w:r>
        <w:rPr>
          <w:rStyle w:val="69"/>
        </w:rPr>
        <w:t xml:space="preserve">        </w:t>
      </w:r>
      <w:r>
        <w:rPr>
          <w:rStyle w:val="58"/>
        </w:rPr>
        <w:t>//</w:t>
      </w:r>
      <w:r>
        <w:rPr>
          <w:rStyle w:val="69"/>
        </w:rPr>
        <w:t xml:space="preserve"> </w:t>
      </w:r>
      <w:r>
        <w:rPr>
          <w:rStyle w:val="58"/>
        </w:rPr>
        <w:t>当前模型上，用于关联父级模型的字段（例如：parentId）</w:t>
      </w:r>
      <w:r>
        <w:br w:type="textWrapping"/>
      </w:r>
      <w:r>
        <w:rPr>
          <w:rStyle w:val="69"/>
        </w:rPr>
        <w:t xml:space="preserve">        </w:t>
      </w:r>
      <w:r>
        <w:rPr>
          <w:rStyle w:val="43"/>
        </w:rPr>
        <w:t>"parentIdDbName"</w:t>
      </w:r>
      <w:r>
        <w:rPr>
          <w:rStyle w:val="33"/>
        </w:rPr>
        <w:t>:</w:t>
      </w:r>
      <w:r>
        <w:rPr>
          <w:rStyle w:val="69"/>
        </w:rPr>
        <w:t xml:space="preserve"> </w:t>
      </w:r>
      <w:r>
        <w:rPr>
          <w:rStyle w:val="39"/>
        </w:rPr>
        <w:t>"parentId"</w:t>
      </w:r>
      <w:r>
        <w:rPr>
          <w:rStyle w:val="33"/>
        </w:rPr>
        <w:t>,</w:t>
      </w:r>
      <w:r>
        <w:br w:type="textWrapping"/>
      </w:r>
      <w:r>
        <w:rPr>
          <w:rStyle w:val="69"/>
        </w:rPr>
        <w:t xml:space="preserve">        </w:t>
      </w:r>
      <w:r>
        <w:rPr>
          <w:rStyle w:val="58"/>
        </w:rPr>
        <w:t>//</w:t>
      </w:r>
      <w:r>
        <w:rPr>
          <w:rStyle w:val="69"/>
        </w:rPr>
        <w:t xml:space="preserve"> </w:t>
      </w:r>
      <w:r>
        <w:rPr>
          <w:rStyle w:val="58"/>
        </w:rPr>
        <w:t>特殊配置，暂时用不到</w:t>
      </w:r>
      <w:r>
        <w:br w:type="textWrapping"/>
      </w:r>
      <w:r>
        <w:rPr>
          <w:rStyle w:val="69"/>
        </w:rPr>
        <w:t xml:space="preserve">        </w:t>
      </w:r>
      <w:r>
        <w:rPr>
          <w:rStyle w:val="43"/>
        </w:rPr>
        <w:t>"options"</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层级</w:t>
      </w:r>
      <w:r>
        <w:rPr>
          <w:rStyle w:val="69"/>
        </w:rPr>
        <w:t xml:space="preserve"> </w:t>
      </w:r>
      <w:r>
        <w:rPr>
          <w:rStyle w:val="58"/>
        </w:rPr>
        <w:t>（header</w:t>
      </w:r>
      <w:r>
        <w:rPr>
          <w:rStyle w:val="69"/>
        </w:rPr>
        <w:t xml:space="preserve"> </w:t>
      </w:r>
      <w:r>
        <w:rPr>
          <w:rStyle w:val="58"/>
        </w:rPr>
        <w:t>1</w:t>
      </w:r>
      <w:r>
        <w:rPr>
          <w:rStyle w:val="33"/>
        </w:rPr>
        <w:t>,</w:t>
      </w:r>
      <w:r>
        <w:rPr>
          <w:rStyle w:val="69"/>
        </w:rPr>
        <w:t xml:space="preserve"> </w:t>
      </w:r>
      <w:r>
        <w:rPr>
          <w:rStyle w:val="58"/>
        </w:rPr>
        <w:t>表体</w:t>
      </w:r>
      <w:r>
        <w:rPr>
          <w:rStyle w:val="69"/>
        </w:rPr>
        <w:t xml:space="preserve"> </w:t>
      </w:r>
      <w:r>
        <w:rPr>
          <w:rStyle w:val="58"/>
        </w:rPr>
        <w:t>2，子表体</w:t>
      </w:r>
      <w:r>
        <w:rPr>
          <w:rStyle w:val="69"/>
        </w:rPr>
        <w:t xml:space="preserve"> </w:t>
      </w:r>
      <w:r>
        <w:rPr>
          <w:rStyle w:val="58"/>
        </w:rPr>
        <w:t>3）</w:t>
      </w:r>
      <w:r>
        <w:br w:type="textWrapping"/>
      </w:r>
      <w:r>
        <w:rPr>
          <w:rStyle w:val="69"/>
        </w:rPr>
        <w:t xml:space="preserve">        </w:t>
      </w:r>
      <w:r>
        <w:rPr>
          <w:rStyle w:val="43"/>
        </w:rPr>
        <w:t>"level"</w:t>
      </w:r>
      <w:r>
        <w:rPr>
          <w:rStyle w:val="33"/>
        </w:rPr>
        <w:t>:</w:t>
      </w:r>
      <w:r>
        <w:rPr>
          <w:rStyle w:val="69"/>
        </w:rPr>
        <w:t xml:space="preserve"> </w:t>
      </w:r>
      <w:r>
        <w:rPr>
          <w:rStyle w:val="64"/>
        </w:rPr>
        <w:t>1</w:t>
      </w:r>
      <w:r>
        <w:rPr>
          <w:rStyle w:val="33"/>
        </w:rPr>
        <w:t>,</w:t>
      </w:r>
      <w:r>
        <w:br w:type="textWrapping"/>
      </w:r>
      <w:r>
        <w:rPr>
          <w:rStyle w:val="69"/>
        </w:rPr>
        <w:t xml:space="preserve">        </w:t>
      </w:r>
      <w:r>
        <w:rPr>
          <w:rStyle w:val="58"/>
        </w:rPr>
        <w:t>//</w:t>
      </w:r>
      <w:r>
        <w:rPr>
          <w:rStyle w:val="69"/>
        </w:rPr>
        <w:t xml:space="preserve"> </w:t>
      </w:r>
      <w:r>
        <w:rPr>
          <w:rStyle w:val="58"/>
        </w:rPr>
        <w:t>模型上的字段字典</w:t>
      </w:r>
      <w:r>
        <w:br w:type="textWrapping"/>
      </w:r>
      <w:r>
        <w:rPr>
          <w:rStyle w:val="69"/>
        </w:rPr>
        <w:t xml:space="preserve">        </w:t>
      </w:r>
      <w:r>
        <w:rPr>
          <w:rStyle w:val="43"/>
        </w:rPr>
        <w:t>"fieldMap"</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key</w:t>
      </w:r>
      <w:r>
        <w:rPr>
          <w:rStyle w:val="69"/>
        </w:rPr>
        <w:t xml:space="preserve"> </w:t>
      </w:r>
      <w:r>
        <w:rPr>
          <w:rStyle w:val="58"/>
        </w:rPr>
        <w:t>为数据库字段名</w:t>
      </w:r>
      <w:r>
        <w:br w:type="textWrapping"/>
      </w:r>
      <w:r>
        <w:rPr>
          <w:rStyle w:val="69"/>
        </w:rPr>
        <w:t xml:space="preserve">            </w:t>
      </w:r>
      <w:r>
        <w:rPr>
          <w:rStyle w:val="58"/>
        </w:rPr>
        <w:t>//</w:t>
      </w:r>
      <w:r>
        <w:rPr>
          <w:rStyle w:val="69"/>
        </w:rPr>
        <w:t xml:space="preserve"> </w:t>
      </w:r>
      <w:r>
        <w:rPr>
          <w:rStyle w:val="58"/>
        </w:rPr>
        <w:t>value</w:t>
      </w:r>
      <w:r>
        <w:rPr>
          <w:rStyle w:val="69"/>
        </w:rPr>
        <w:t xml:space="preserve"> </w:t>
      </w:r>
      <w:r>
        <w:rPr>
          <w:rStyle w:val="58"/>
        </w:rPr>
        <w:t>字段配置</w:t>
      </w:r>
      <w:r>
        <w:br w:type="textWrapping"/>
      </w:r>
      <w:r>
        <w:rPr>
          <w:rStyle w:val="69"/>
        </w:rPr>
        <w:t xml:space="preserve">            </w:t>
      </w:r>
      <w:r>
        <w:rPr>
          <w:rStyle w:val="43"/>
        </w:rPr>
        <w:t>"xxxx"</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字段显示名称</w:t>
      </w:r>
      <w:r>
        <w:br w:type="textWrapping"/>
      </w:r>
      <w:r>
        <w:rPr>
          <w:rStyle w:val="69"/>
        </w:rPr>
        <w:t xml:space="preserve">                </w:t>
      </w:r>
      <w:r>
        <w:rPr>
          <w:rStyle w:val="43"/>
        </w:rPr>
        <w:t>"name"</w:t>
      </w:r>
      <w:r>
        <w:rPr>
          <w:rStyle w:val="33"/>
        </w:rPr>
        <w:t>:</w:t>
      </w:r>
      <w:r>
        <w:rPr>
          <w:rStyle w:val="69"/>
        </w:rPr>
        <w:t xml:space="preserve"> </w:t>
      </w:r>
      <w:r>
        <w:rPr>
          <w:rStyle w:val="39"/>
        </w:rPr>
        <w:t>"采购订单"</w:t>
      </w:r>
      <w:r>
        <w:rPr>
          <w:rStyle w:val="33"/>
        </w:rPr>
        <w:t>,</w:t>
      </w:r>
      <w:r>
        <w:br w:type="textWrapping"/>
      </w:r>
      <w:r>
        <w:rPr>
          <w:rStyle w:val="69"/>
        </w:rPr>
        <w:t xml:space="preserve">                </w:t>
      </w:r>
      <w:r>
        <w:rPr>
          <w:rStyle w:val="58"/>
        </w:rPr>
        <w:t>//</w:t>
      </w:r>
      <w:r>
        <w:rPr>
          <w:rStyle w:val="69"/>
        </w:rPr>
        <w:t xml:space="preserve"> </w:t>
      </w:r>
      <w:r>
        <w:rPr>
          <w:rStyle w:val="58"/>
        </w:rPr>
        <w:t>字段唯一标识，随机生成的</w:t>
      </w:r>
      <w:r>
        <w:br w:type="textWrapping"/>
      </w:r>
      <w:r>
        <w:rPr>
          <w:rStyle w:val="69"/>
        </w:rPr>
        <w:t xml:space="preserve">                </w:t>
      </w:r>
      <w:r>
        <w:rPr>
          <w:rStyle w:val="43"/>
        </w:rPr>
        <w:t>"number"</w:t>
      </w:r>
      <w:r>
        <w:rPr>
          <w:rStyle w:val="33"/>
        </w:rPr>
        <w:t>:</w:t>
      </w:r>
      <w:r>
        <w:rPr>
          <w:rStyle w:val="69"/>
        </w:rPr>
        <w:t xml:space="preserve"> </w:t>
      </w:r>
      <w:r>
        <w:rPr>
          <w:rStyle w:val="39"/>
        </w:rPr>
        <w:t>"xxx"</w:t>
      </w:r>
      <w:r>
        <w:rPr>
          <w:rStyle w:val="33"/>
        </w:rPr>
        <w:t>,</w:t>
      </w:r>
      <w:r>
        <w:br w:type="textWrapping"/>
      </w:r>
      <w:r>
        <w:rPr>
          <w:rStyle w:val="69"/>
        </w:rPr>
        <w:t xml:space="preserve">                </w:t>
      </w:r>
      <w:r>
        <w:rPr>
          <w:rStyle w:val="58"/>
        </w:rPr>
        <w:t>//</w:t>
      </w:r>
      <w:r>
        <w:rPr>
          <w:rStyle w:val="69"/>
        </w:rPr>
        <w:t xml:space="preserve"> </w:t>
      </w:r>
      <w:r>
        <w:rPr>
          <w:rStyle w:val="58"/>
        </w:rPr>
        <w:t>数据库字段名，可自定义</w:t>
      </w:r>
      <w:r>
        <w:br w:type="textWrapping"/>
      </w:r>
      <w:r>
        <w:rPr>
          <w:rStyle w:val="69"/>
        </w:rPr>
        <w:t xml:space="preserve">                </w:t>
      </w:r>
      <w:r>
        <w:rPr>
          <w:rStyle w:val="43"/>
        </w:rPr>
        <w:t>"dbName"</w:t>
      </w:r>
      <w:r>
        <w:rPr>
          <w:rStyle w:val="33"/>
        </w:rPr>
        <w:t>:</w:t>
      </w:r>
      <w:r>
        <w:rPr>
          <w:rStyle w:val="69"/>
        </w:rPr>
        <w:t xml:space="preserve"> </w:t>
      </w:r>
      <w:r>
        <w:rPr>
          <w:rStyle w:val="39"/>
        </w:rPr>
        <w:t>"xxx"</w:t>
      </w:r>
      <w:r>
        <w:rPr>
          <w:rStyle w:val="33"/>
        </w:rPr>
        <w:t>,</w:t>
      </w:r>
      <w:r>
        <w:br w:type="textWrapping"/>
      </w:r>
      <w:r>
        <w:rPr>
          <w:rStyle w:val="69"/>
        </w:rPr>
        <w:t xml:space="preserve">                </w:t>
      </w:r>
      <w:r>
        <w:rPr>
          <w:rStyle w:val="58"/>
        </w:rPr>
        <w:t>//</w:t>
      </w:r>
      <w:r>
        <w:rPr>
          <w:rStyle w:val="69"/>
        </w:rPr>
        <w:t xml:space="preserve"> </w:t>
      </w:r>
      <w:r>
        <w:rPr>
          <w:rStyle w:val="58"/>
        </w:rPr>
        <w:t>字段类型，表头</w:t>
      </w:r>
      <w:r>
        <w:rPr>
          <w:rStyle w:val="69"/>
        </w:rPr>
        <w:t xml:space="preserve"> </w:t>
      </w:r>
      <w:r>
        <w:rPr>
          <w:rStyle w:val="58"/>
        </w:rPr>
        <w:t>modelHeader、表体</w:t>
      </w:r>
      <w:r>
        <w:rPr>
          <w:rStyle w:val="69"/>
        </w:rPr>
        <w:t xml:space="preserve"> </w:t>
      </w:r>
      <w:r>
        <w:rPr>
          <w:rStyle w:val="58"/>
        </w:rPr>
        <w:t>modelEntry、子表体</w:t>
      </w:r>
      <w:r>
        <w:rPr>
          <w:rStyle w:val="69"/>
        </w:rPr>
        <w:t xml:space="preserve"> </w:t>
      </w:r>
      <w:r>
        <w:rPr>
          <w:rStyle w:val="58"/>
        </w:rPr>
        <w:t>modelSubEntry</w:t>
      </w:r>
      <w:r>
        <w:br w:type="textWrapping"/>
      </w:r>
      <w:r>
        <w:rPr>
          <w:rStyle w:val="69"/>
        </w:rPr>
        <w:t xml:space="preserve">                </w:t>
      </w:r>
      <w:r>
        <w:rPr>
          <w:rStyle w:val="43"/>
        </w:rPr>
        <w:t>"fieldType"</w:t>
      </w:r>
      <w:r>
        <w:rPr>
          <w:rStyle w:val="33"/>
        </w:rPr>
        <w:t>:</w:t>
      </w:r>
      <w:r>
        <w:rPr>
          <w:rStyle w:val="69"/>
        </w:rPr>
        <w:t xml:space="preserve"> </w:t>
      </w:r>
      <w:r>
        <w:rPr>
          <w:rStyle w:val="39"/>
        </w:rPr>
        <w:t>"modelHeader"</w:t>
      </w:r>
      <w:r>
        <w:rPr>
          <w:rStyle w:val="33"/>
        </w:rPr>
        <w:t>,</w:t>
      </w:r>
      <w:r>
        <w:br w:type="textWrapping"/>
      </w:r>
      <w:r>
        <w:rPr>
          <w:rStyle w:val="69"/>
        </w:rPr>
        <w:t xml:space="preserve">                </w:t>
      </w:r>
      <w:r>
        <w:rPr>
          <w:rStyle w:val="58"/>
        </w:rPr>
        <w:t>//</w:t>
      </w:r>
      <w:r>
        <w:rPr>
          <w:rStyle w:val="69"/>
        </w:rPr>
        <w:t xml:space="preserve"> </w:t>
      </w:r>
      <w:r>
        <w:rPr>
          <w:rStyle w:val="58"/>
        </w:rPr>
        <w:t>字段描述</w:t>
      </w:r>
      <w:r>
        <w:br w:type="textWrapping"/>
      </w:r>
      <w:r>
        <w:rPr>
          <w:rStyle w:val="69"/>
        </w:rPr>
        <w:t xml:space="preserve">                </w:t>
      </w:r>
      <w:r>
        <w:rPr>
          <w:rStyle w:val="43"/>
        </w:rPr>
        <w:t>"description"</w:t>
      </w:r>
      <w:r>
        <w:rPr>
          <w:rStyle w:val="33"/>
        </w:rPr>
        <w:t>:</w:t>
      </w:r>
      <w:r>
        <w:rPr>
          <w:rStyle w:val="69"/>
        </w:rPr>
        <w:t xml:space="preserve"> </w:t>
      </w:r>
      <w:r>
        <w:rPr>
          <w:rStyle w:val="39"/>
        </w:rPr>
        <w:t>"xxx"</w:t>
      </w:r>
      <w:r>
        <w:rPr>
          <w:rStyle w:val="33"/>
        </w:rPr>
        <w:t>,</w:t>
      </w:r>
      <w:r>
        <w:br w:type="textWrapping"/>
      </w:r>
      <w:r>
        <w:rPr>
          <w:rStyle w:val="69"/>
        </w:rPr>
        <w:t xml:space="preserve">                </w:t>
      </w:r>
      <w:r>
        <w:rPr>
          <w:rStyle w:val="58"/>
        </w:rPr>
        <w:t>//</w:t>
      </w:r>
      <w:r>
        <w:rPr>
          <w:rStyle w:val="69"/>
        </w:rPr>
        <w:t xml:space="preserve"> </w:t>
      </w:r>
      <w:r>
        <w:rPr>
          <w:rStyle w:val="58"/>
        </w:rPr>
        <w:t>字段组的主字段，比如物料的</w:t>
      </w:r>
      <w:r>
        <w:rPr>
          <w:rStyle w:val="69"/>
        </w:rPr>
        <w:t xml:space="preserve"> </w:t>
      </w:r>
      <w:r>
        <w:rPr>
          <w:rStyle w:val="58"/>
        </w:rPr>
        <w:t>id\name\number</w:t>
      </w:r>
      <w:r>
        <w:rPr>
          <w:rStyle w:val="69"/>
        </w:rPr>
        <w:t xml:space="preserve"> </w:t>
      </w:r>
      <w:r>
        <w:rPr>
          <w:rStyle w:val="58"/>
        </w:rPr>
        <w:t>是一组，则主字段为</w:t>
      </w:r>
      <w:r>
        <w:rPr>
          <w:rStyle w:val="69"/>
        </w:rPr>
        <w:t xml:space="preserve"> </w:t>
      </w:r>
      <w:r>
        <w:rPr>
          <w:rStyle w:val="58"/>
        </w:rPr>
        <w:t>id</w:t>
      </w:r>
      <w:r>
        <w:br w:type="textWrapping"/>
      </w:r>
      <w:r>
        <w:rPr>
          <w:rStyle w:val="69"/>
        </w:rPr>
        <w:t xml:space="preserve">                </w:t>
      </w:r>
      <w:r>
        <w:rPr>
          <w:rStyle w:val="43"/>
        </w:rPr>
        <w:t>"mainFieldDbName"</w:t>
      </w:r>
      <w:r>
        <w:rPr>
          <w:rStyle w:val="33"/>
        </w:rPr>
        <w:t>:</w:t>
      </w:r>
      <w:r>
        <w:rPr>
          <w:rStyle w:val="69"/>
        </w:rPr>
        <w:t xml:space="preserve"> </w:t>
      </w:r>
      <w:r>
        <w:rPr>
          <w:rStyle w:val="39"/>
        </w:rPr>
        <w:t>"id"</w:t>
      </w:r>
      <w:r>
        <w:rPr>
          <w:rStyle w:val="33"/>
        </w:rPr>
        <w:t>,</w:t>
      </w:r>
      <w:r>
        <w:br w:type="textWrapping"/>
      </w:r>
      <w:r>
        <w:rPr>
          <w:rStyle w:val="69"/>
        </w:rPr>
        <w:t xml:space="preserve">                </w:t>
      </w:r>
      <w:r>
        <w:rPr>
          <w:rStyle w:val="58"/>
        </w:rPr>
        <w:t>//</w:t>
      </w:r>
      <w:r>
        <w:rPr>
          <w:rStyle w:val="69"/>
        </w:rPr>
        <w:t xml:space="preserve"> </w:t>
      </w:r>
      <w:r>
        <w:rPr>
          <w:rStyle w:val="58"/>
        </w:rPr>
        <w:t>表达的是当前这个字段的值是从哪个功能</w:t>
      </w:r>
      <w:r>
        <w:br w:type="textWrapping"/>
      </w:r>
      <w:r>
        <w:rPr>
          <w:rStyle w:val="69"/>
        </w:rPr>
        <w:t xml:space="preserve">                </w:t>
      </w:r>
      <w:r>
        <w:rPr>
          <w:rStyle w:val="43"/>
        </w:rPr>
        <w:t>"relatedObjectNumber"</w:t>
      </w:r>
      <w:r>
        <w:rPr>
          <w:rStyle w:val="33"/>
        </w:rPr>
        <w:t>:</w:t>
      </w:r>
      <w:r>
        <w:rPr>
          <w:rStyle w:val="69"/>
        </w:rPr>
        <w:t xml:space="preserve"> </w:t>
      </w:r>
      <w:r>
        <w:rPr>
          <w:rStyle w:val="39"/>
        </w:rPr>
        <w:t>"xxx"</w:t>
      </w:r>
      <w:r>
        <w:rPr>
          <w:rStyle w:val="33"/>
        </w:rPr>
        <w:t>,</w:t>
      </w:r>
      <w:r>
        <w:br w:type="textWrapping"/>
      </w:r>
      <w:r>
        <w:rPr>
          <w:rStyle w:val="69"/>
        </w:rPr>
        <w:t xml:space="preserve">                </w:t>
      </w:r>
      <w:r>
        <w:rPr>
          <w:rStyle w:val="58"/>
        </w:rPr>
        <w:t>//</w:t>
      </w:r>
      <w:r>
        <w:rPr>
          <w:rStyle w:val="69"/>
        </w:rPr>
        <w:t xml:space="preserve"> </w:t>
      </w:r>
      <w:r>
        <w:rPr>
          <w:rStyle w:val="58"/>
        </w:rPr>
        <w:t>来源于哪个模型</w:t>
      </w:r>
      <w:r>
        <w:br w:type="textWrapping"/>
      </w:r>
      <w:r>
        <w:rPr>
          <w:rStyle w:val="69"/>
        </w:rPr>
        <w:t xml:space="preserve">                </w:t>
      </w:r>
      <w:r>
        <w:rPr>
          <w:rStyle w:val="43"/>
        </w:rPr>
        <w:t>"relatedModelNumber"</w:t>
      </w:r>
      <w:r>
        <w:rPr>
          <w:rStyle w:val="33"/>
        </w:rPr>
        <w:t>:</w:t>
      </w:r>
      <w:r>
        <w:rPr>
          <w:rStyle w:val="69"/>
        </w:rPr>
        <w:t xml:space="preserve"> </w:t>
      </w:r>
      <w:r>
        <w:rPr>
          <w:rStyle w:val="39"/>
        </w:rPr>
        <w:t>"xxxHeader"</w:t>
      </w:r>
      <w:r>
        <w:rPr>
          <w:rStyle w:val="33"/>
        </w:rPr>
        <w:t>,</w:t>
      </w:r>
      <w:r>
        <w:br w:type="textWrapping"/>
      </w:r>
      <w:r>
        <w:rPr>
          <w:rStyle w:val="69"/>
        </w:rPr>
        <w:t xml:space="preserve">                </w:t>
      </w:r>
      <w:r>
        <w:rPr>
          <w:rStyle w:val="58"/>
        </w:rPr>
        <w:t>//</w:t>
      </w:r>
      <w:r>
        <w:rPr>
          <w:rStyle w:val="69"/>
        </w:rPr>
        <w:t xml:space="preserve"> </w:t>
      </w:r>
      <w:r>
        <w:rPr>
          <w:rStyle w:val="58"/>
        </w:rPr>
        <w:t>来源于哪个字段，常用的有</w:t>
      </w:r>
      <w:r>
        <w:rPr>
          <w:rStyle w:val="69"/>
        </w:rPr>
        <w:t xml:space="preserve"> </w:t>
      </w:r>
      <w:r>
        <w:rPr>
          <w:rStyle w:val="58"/>
        </w:rPr>
        <w:t>id\name\number</w:t>
      </w:r>
      <w:r>
        <w:br w:type="textWrapping"/>
      </w:r>
      <w:r>
        <w:rPr>
          <w:rStyle w:val="69"/>
        </w:rPr>
        <w:t xml:space="preserve">                </w:t>
      </w:r>
      <w:r>
        <w:rPr>
          <w:rStyle w:val="43"/>
        </w:rPr>
        <w:t>"relatedFieldDbName"</w:t>
      </w:r>
      <w:r>
        <w:rPr>
          <w:rStyle w:val="33"/>
        </w:rPr>
        <w:t>:</w:t>
      </w:r>
      <w:r>
        <w:rPr>
          <w:rStyle w:val="69"/>
        </w:rPr>
        <w:t xml:space="preserve"> </w:t>
      </w:r>
      <w:r>
        <w:rPr>
          <w:rStyle w:val="39"/>
        </w:rPr>
        <w:t>"id"</w:t>
      </w:r>
      <w:r>
        <w:rPr>
          <w:rStyle w:val="33"/>
        </w:rPr>
        <w:t>,</w:t>
      </w:r>
      <w:r>
        <w:br w:type="textWrapping"/>
      </w:r>
      <w:r>
        <w:rPr>
          <w:rStyle w:val="69"/>
        </w:rPr>
        <w:t xml:space="preserve">                </w:t>
      </w:r>
      <w:r>
        <w:rPr>
          <w:rStyle w:val="58"/>
        </w:rPr>
        <w:t>//</w:t>
      </w:r>
      <w:r>
        <w:rPr>
          <w:rStyle w:val="69"/>
        </w:rPr>
        <w:t xml:space="preserve"> </w:t>
      </w:r>
      <w:r>
        <w:rPr>
          <w:rStyle w:val="58"/>
        </w:rPr>
        <w:t>字段长度</w:t>
      </w:r>
      <w:r>
        <w:br w:type="textWrapping"/>
      </w:r>
      <w:r>
        <w:rPr>
          <w:rStyle w:val="69"/>
        </w:rPr>
        <w:t xml:space="preserve">                </w:t>
      </w:r>
      <w:r>
        <w:rPr>
          <w:rStyle w:val="43"/>
        </w:rPr>
        <w:t>"size"</w:t>
      </w:r>
      <w:r>
        <w:rPr>
          <w:rStyle w:val="33"/>
        </w:rPr>
        <w:t>:</w:t>
      </w:r>
      <w:r>
        <w:rPr>
          <w:rStyle w:val="69"/>
        </w:rPr>
        <w:t xml:space="preserve"> </w:t>
      </w:r>
      <w:r>
        <w:rPr>
          <w:rStyle w:val="64"/>
        </w:rPr>
        <w:t>0</w:t>
      </w:r>
      <w:r>
        <w:rPr>
          <w:rStyle w:val="33"/>
        </w:rPr>
        <w:t>,</w:t>
      </w:r>
      <w:r>
        <w:br w:type="textWrapping"/>
      </w:r>
      <w:r>
        <w:rPr>
          <w:rStyle w:val="69"/>
        </w:rPr>
        <w:t xml:space="preserve">                </w:t>
      </w:r>
      <w:r>
        <w:rPr>
          <w:rStyle w:val="58"/>
        </w:rPr>
        <w:t>//</w:t>
      </w:r>
      <w:r>
        <w:rPr>
          <w:rStyle w:val="69"/>
        </w:rPr>
        <w:t xml:space="preserve"> </w:t>
      </w:r>
      <w:r>
        <w:rPr>
          <w:rStyle w:val="58"/>
        </w:rPr>
        <w:t>是否必录，业务字段的动态必录不在这里</w:t>
      </w:r>
      <w:r>
        <w:br w:type="textWrapping"/>
      </w:r>
      <w:r>
        <w:rPr>
          <w:rStyle w:val="69"/>
        </w:rPr>
        <w:t xml:space="preserve">                </w:t>
      </w:r>
      <w:r>
        <w:rPr>
          <w:rStyle w:val="43"/>
        </w:rPr>
        <w:t>"required"</w:t>
      </w:r>
      <w:r>
        <w:rPr>
          <w:rStyle w:val="33"/>
        </w:rPr>
        <w:t>:</w:t>
      </w:r>
      <w:r>
        <w:rPr>
          <w:rStyle w:val="69"/>
        </w:rPr>
        <w:t xml:space="preserve"> </w:t>
      </w:r>
      <w:r>
        <w:rPr>
          <w:rStyle w:val="26"/>
        </w:rPr>
        <w:t>false</w:t>
      </w:r>
      <w:r>
        <w:rPr>
          <w:rStyle w:val="33"/>
        </w:rPr>
        <w:t>,</w:t>
      </w:r>
      <w:r>
        <w:br w:type="textWrapping"/>
      </w:r>
      <w:r>
        <w:rPr>
          <w:rStyle w:val="69"/>
        </w:rPr>
        <w:t xml:space="preserve">                </w:t>
      </w:r>
      <w:r>
        <w:rPr>
          <w:rStyle w:val="58"/>
        </w:rPr>
        <w:t>//</w:t>
      </w:r>
      <w:r>
        <w:rPr>
          <w:rStyle w:val="69"/>
        </w:rPr>
        <w:t xml:space="preserve"> </w:t>
      </w:r>
      <w:r>
        <w:rPr>
          <w:rStyle w:val="58"/>
        </w:rPr>
        <w:t>精度配置</w:t>
      </w:r>
      <w:r>
        <w:br w:type="textWrapping"/>
      </w:r>
      <w:r>
        <w:rPr>
          <w:rStyle w:val="69"/>
        </w:rPr>
        <w:t xml:space="preserve">                </w:t>
      </w:r>
      <w:r>
        <w:rPr>
          <w:rStyle w:val="43"/>
        </w:rPr>
        <w:t>"precision"</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特殊配置，暂时用不到</w:t>
      </w:r>
      <w:r>
        <w:br w:type="textWrapping"/>
      </w:r>
      <w:r>
        <w:rPr>
          <w:rStyle w:val="69"/>
        </w:rPr>
        <w:t xml:space="preserve">                </w:t>
      </w:r>
      <w:r>
        <w:rPr>
          <w:rStyle w:val="43"/>
        </w:rPr>
        <w:t>"options"</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下拉字段才需要的下拉选项</w:t>
      </w:r>
      <w:r>
        <w:br w:type="textWrapping"/>
      </w:r>
      <w:r>
        <w:rPr>
          <w:rStyle w:val="69"/>
        </w:rPr>
        <w:t xml:space="preserve">                </w:t>
      </w:r>
      <w:r>
        <w:rPr>
          <w:rStyle w:val="43"/>
        </w:rPr>
        <w:t>"auxiliaryItemList"</w:t>
      </w:r>
      <w:r>
        <w:rPr>
          <w:rStyle w:val="33"/>
        </w:rPr>
        <w:t>:</w:t>
      </w:r>
      <w:r>
        <w:rPr>
          <w:rStyle w:val="69"/>
        </w:rPr>
        <w:t xml:space="preserve"> </w:t>
      </w:r>
      <w:r>
        <w:rPr>
          <w:rStyle w:val="30"/>
        </w:rPr>
        <w:t>[</w:t>
      </w:r>
      <w:r>
        <w:br w:type="textWrapping"/>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自动生成的选项唯一</w:t>
      </w:r>
      <w:r>
        <w:rPr>
          <w:rStyle w:val="69"/>
        </w:rPr>
        <w:t xml:space="preserve"> </w:t>
      </w:r>
      <w:r>
        <w:rPr>
          <w:rStyle w:val="58"/>
        </w:rPr>
        <w:t>key</w:t>
      </w:r>
      <w:r>
        <w:br w:type="textWrapping"/>
      </w:r>
      <w:r>
        <w:rPr>
          <w:rStyle w:val="69"/>
        </w:rPr>
        <w:t xml:space="preserve">                        </w:t>
      </w:r>
      <w:r>
        <w:rPr>
          <w:rStyle w:val="43"/>
        </w:rPr>
        <w:t>"id"</w:t>
      </w:r>
      <w:r>
        <w:rPr>
          <w:rStyle w:val="33"/>
        </w:rPr>
        <w:t>:</w:t>
      </w:r>
      <w:r>
        <w:rPr>
          <w:rStyle w:val="69"/>
        </w:rPr>
        <w:t xml:space="preserve"> </w:t>
      </w:r>
      <w:r>
        <w:rPr>
          <w:rStyle w:val="39"/>
        </w:rPr>
        <w:t>"xxx"</w:t>
      </w:r>
      <w:r>
        <w:rPr>
          <w:rStyle w:val="33"/>
        </w:rPr>
        <w:t>,</w:t>
      </w:r>
      <w:r>
        <w:br w:type="textWrapping"/>
      </w:r>
      <w:r>
        <w:rPr>
          <w:rStyle w:val="69"/>
        </w:rPr>
        <w:t xml:space="preserve">                        </w:t>
      </w:r>
      <w:r>
        <w:rPr>
          <w:rStyle w:val="58"/>
        </w:rPr>
        <w:t>//</w:t>
      </w:r>
      <w:r>
        <w:rPr>
          <w:rStyle w:val="69"/>
        </w:rPr>
        <w:t xml:space="preserve"> </w:t>
      </w:r>
      <w:r>
        <w:rPr>
          <w:rStyle w:val="58"/>
        </w:rPr>
        <w:t>显示名称</w:t>
      </w:r>
      <w:r>
        <w:br w:type="textWrapping"/>
      </w:r>
      <w:r>
        <w:rPr>
          <w:rStyle w:val="69"/>
        </w:rPr>
        <w:t xml:space="preserve">                        </w:t>
      </w:r>
      <w:r>
        <w:rPr>
          <w:rStyle w:val="43"/>
        </w:rPr>
        <w:t>"name"</w:t>
      </w:r>
      <w:r>
        <w:rPr>
          <w:rStyle w:val="33"/>
        </w:rPr>
        <w:t>:</w:t>
      </w:r>
      <w:r>
        <w:rPr>
          <w:rStyle w:val="69"/>
        </w:rPr>
        <w:t xml:space="preserve"> </w:t>
      </w:r>
      <w:r>
        <w:rPr>
          <w:rStyle w:val="39"/>
        </w:rPr>
        <w:t>"黑色"</w:t>
      </w:r>
      <w:r>
        <w:rPr>
          <w:rStyle w:val="33"/>
        </w:rPr>
        <w:t>,</w:t>
      </w:r>
      <w:r>
        <w:br w:type="textWrapping"/>
      </w:r>
      <w:r>
        <w:rPr>
          <w:rStyle w:val="69"/>
        </w:rPr>
        <w:t xml:space="preserve">                        </w:t>
      </w:r>
      <w:r>
        <w:rPr>
          <w:rStyle w:val="58"/>
        </w:rPr>
        <w:t>//</w:t>
      </w:r>
      <w:r>
        <w:rPr>
          <w:rStyle w:val="69"/>
        </w:rPr>
        <w:t xml:space="preserve"> </w:t>
      </w:r>
      <w:r>
        <w:rPr>
          <w:rStyle w:val="58"/>
        </w:rPr>
        <w:t>自定义的标识</w:t>
      </w:r>
      <w:r>
        <w:br w:type="textWrapping"/>
      </w:r>
      <w:r>
        <w:rPr>
          <w:rStyle w:val="69"/>
        </w:rPr>
        <w:t xml:space="preserve">                        </w:t>
      </w:r>
      <w:r>
        <w:rPr>
          <w:rStyle w:val="43"/>
        </w:rPr>
        <w:t>"number"</w:t>
      </w:r>
      <w:r>
        <w:rPr>
          <w:rStyle w:val="33"/>
        </w:rPr>
        <w:t>:</w:t>
      </w:r>
      <w:r>
        <w:rPr>
          <w:rStyle w:val="69"/>
        </w:rPr>
        <w:t xml:space="preserve"> </w:t>
      </w:r>
      <w:r>
        <w:rPr>
          <w:rStyle w:val="39"/>
        </w:rPr>
        <w:t>"xxx"</w:t>
      </w:r>
      <w:r>
        <w:rPr>
          <w:rStyle w:val="33"/>
        </w:rPr>
        <w:t>,</w:t>
      </w:r>
      <w:r>
        <w:br w:type="textWrapping"/>
      </w:r>
      <w:r>
        <w:rPr>
          <w:rStyle w:val="69"/>
        </w:rPr>
        <w:t xml:space="preserve">                        </w:t>
      </w:r>
      <w:r>
        <w:rPr>
          <w:rStyle w:val="58"/>
        </w:rPr>
        <w:t>//</w:t>
      </w:r>
      <w:r>
        <w:rPr>
          <w:rStyle w:val="69"/>
        </w:rPr>
        <w:t xml:space="preserve"> </w:t>
      </w:r>
      <w:r>
        <w:rPr>
          <w:rStyle w:val="58"/>
        </w:rPr>
        <w:t>图标</w:t>
      </w:r>
      <w:r>
        <w:br w:type="textWrapping"/>
      </w:r>
      <w:r>
        <w:rPr>
          <w:rStyle w:val="69"/>
        </w:rPr>
        <w:t xml:space="preserve">                        </w:t>
      </w:r>
      <w:r>
        <w:rPr>
          <w:rStyle w:val="43"/>
        </w:rPr>
        <w:t>"icon"</w:t>
      </w:r>
      <w:r>
        <w:rPr>
          <w:rStyle w:val="33"/>
        </w:rPr>
        <w:t>:</w:t>
      </w:r>
      <w:r>
        <w:rPr>
          <w:rStyle w:val="69"/>
        </w:rPr>
        <w:t xml:space="preserve"> </w:t>
      </w:r>
      <w:r>
        <w:rPr>
          <w:rStyle w:val="39"/>
        </w:rPr>
        <w:t>"xxx"</w:t>
      </w:r>
      <w:r>
        <w:rPr>
          <w:rStyle w:val="33"/>
        </w:rPr>
        <w:t>,</w:t>
      </w:r>
      <w:r>
        <w:br w:type="textWrapping"/>
      </w:r>
      <w:r>
        <w:rPr>
          <w:rStyle w:val="69"/>
        </w:rPr>
        <w:t xml:space="preserve">                        </w:t>
      </w:r>
      <w:r>
        <w:rPr>
          <w:rStyle w:val="58"/>
        </w:rPr>
        <w:t>//</w:t>
      </w:r>
      <w:r>
        <w:rPr>
          <w:rStyle w:val="69"/>
        </w:rPr>
        <w:t xml:space="preserve"> </w:t>
      </w:r>
      <w:r>
        <w:rPr>
          <w:rStyle w:val="58"/>
        </w:rPr>
        <w:t>颜色</w:t>
      </w:r>
      <w:r>
        <w:br w:type="textWrapping"/>
      </w:r>
      <w:r>
        <w:rPr>
          <w:rStyle w:val="69"/>
        </w:rPr>
        <w:t xml:space="preserve">                        </w:t>
      </w:r>
      <w:r>
        <w:rPr>
          <w:rStyle w:val="43"/>
        </w:rPr>
        <w:t>"color"</w:t>
      </w:r>
      <w:r>
        <w:rPr>
          <w:rStyle w:val="33"/>
        </w:rPr>
        <w:t>:</w:t>
      </w:r>
      <w:r>
        <w:rPr>
          <w:rStyle w:val="69"/>
        </w:rPr>
        <w:t xml:space="preserve"> </w:t>
      </w:r>
      <w:r>
        <w:rPr>
          <w:rStyle w:val="39"/>
        </w:rPr>
        <w:t>"xxx"</w:t>
      </w:r>
      <w:r>
        <w:rPr>
          <w:rStyle w:val="33"/>
        </w:rPr>
        <w:t>,</w:t>
      </w:r>
      <w:r>
        <w:br w:type="textWrapping"/>
      </w:r>
      <w:r>
        <w:rPr>
          <w:rStyle w:val="69"/>
        </w:rPr>
        <w:t xml:space="preserve">                        </w:t>
      </w:r>
      <w:r>
        <w:rPr>
          <w:rStyle w:val="58"/>
        </w:rPr>
        <w:t>//</w:t>
      </w:r>
      <w:r>
        <w:rPr>
          <w:rStyle w:val="69"/>
        </w:rPr>
        <w:t xml:space="preserve"> </w:t>
      </w:r>
      <w:r>
        <w:rPr>
          <w:rStyle w:val="58"/>
        </w:rPr>
        <w:t>顺序</w:t>
      </w:r>
      <w:r>
        <w:br w:type="textWrapping"/>
      </w:r>
      <w:r>
        <w:rPr>
          <w:rStyle w:val="69"/>
        </w:rPr>
        <w:t xml:space="preserve">                        </w:t>
      </w:r>
      <w:r>
        <w:rPr>
          <w:rStyle w:val="43"/>
        </w:rPr>
        <w:t>"seq"</w:t>
      </w:r>
      <w:r>
        <w:rPr>
          <w:rStyle w:val="33"/>
        </w:rPr>
        <w:t>:</w:t>
      </w:r>
      <w:r>
        <w:rPr>
          <w:rStyle w:val="69"/>
        </w:rPr>
        <w:t xml:space="preserve"> </w:t>
      </w:r>
      <w:r>
        <w:rPr>
          <w:rStyle w:val="64"/>
        </w:rPr>
        <w:t>0</w:t>
      </w:r>
      <w:r>
        <w:rPr>
          <w:rStyle w:val="33"/>
        </w:rPr>
        <w:t>,</w:t>
      </w:r>
      <w:r>
        <w:br w:type="textWrapping"/>
      </w:r>
      <w:r>
        <w:rPr>
          <w:rStyle w:val="69"/>
        </w:rPr>
        <w:t xml:space="preserve">                    </w:t>
      </w:r>
      <w:r>
        <w:rPr>
          <w:rStyle w:val="33"/>
        </w:rPr>
        <w:t>}</w:t>
      </w:r>
      <w:r>
        <w:br w:type="textWrapping"/>
      </w:r>
      <w:r>
        <w:rPr>
          <w:rStyle w:val="69"/>
        </w:rPr>
        <w:t xml:space="preserve">                </w:t>
      </w:r>
      <w:r>
        <w:rPr>
          <w:rStyle w:val="30"/>
        </w:rPr>
        <w:t>]</w:t>
      </w:r>
      <w:r>
        <w:br w:type="textWrapping"/>
      </w:r>
      <w:r>
        <w:rPr>
          <w:rStyle w:val="69"/>
        </w:rPr>
        <w:t xml:space="preserve">            </w:t>
      </w:r>
      <w:r>
        <w:rPr>
          <w:rStyle w:val="33"/>
        </w:rPr>
        <w:t>}</w:t>
      </w:r>
      <w:r>
        <w:br w:type="textWrapping"/>
      </w:r>
      <w:r>
        <w:rPr>
          <w:rStyle w:val="69"/>
        </w:rPr>
        <w:t xml:space="preserve">        </w:t>
      </w:r>
      <w:r>
        <w:rPr>
          <w:rStyle w:val="33"/>
        </w:rPr>
        <w:t>}</w:t>
      </w:r>
      <w:r>
        <w:br w:type="textWrapping"/>
      </w:r>
      <w:r>
        <w:rPr>
          <w:rStyle w:val="69"/>
        </w:rPr>
        <w:t xml:space="preserve">    </w:t>
      </w:r>
      <w:r>
        <w:rPr>
          <w:rStyle w:val="33"/>
        </w:rPr>
        <w:t>}</w:t>
      </w:r>
      <w:r>
        <w:br w:type="textWrapping"/>
      </w:r>
      <w:r>
        <w:rPr>
          <w:rStyle w:val="33"/>
        </w:rPr>
        <w:t>}</w:t>
      </w:r>
    </w:p>
    <w:bookmarkEnd w:id="302"/>
    <w:p w14:paraId="2B8E2C44">
      <w:pPr>
        <w:pStyle w:val="5"/>
      </w:pPr>
      <w:bookmarkStart w:id="303" w:name="Xc2aebc7555e73c050c5285984e483fa1058c0cc"/>
      <w:r>
        <w:t>4.3 权限数据获取</w:t>
      </w:r>
    </w:p>
    <w:p w14:paraId="7AA6A30B">
      <w:pPr>
        <w:numPr>
          <w:ilvl w:val="0"/>
          <w:numId w:val="1"/>
        </w:numPr>
      </w:pPr>
      <w:r>
        <w:t>详细描述：权限数据获取</w:t>
      </w:r>
    </w:p>
    <w:p w14:paraId="7DAED357">
      <w:pPr>
        <w:numPr>
          <w:ilvl w:val="0"/>
          <w:numId w:val="1"/>
        </w:numPr>
      </w:pPr>
      <w:r>
        <w:t>请求地址：metadata/getPermissionList</w:t>
      </w:r>
    </w:p>
    <w:p w14:paraId="3D5354A6">
      <w:pPr>
        <w:numPr>
          <w:ilvl w:val="0"/>
          <w:numId w:val="1"/>
        </w:numPr>
      </w:pPr>
      <w:r>
        <w:t>请求方式：GET</w:t>
      </w:r>
    </w:p>
    <w:p w14:paraId="6B4DC1F8">
      <w:pPr>
        <w:numPr>
          <w:ilvl w:val="0"/>
          <w:numId w:val="1"/>
        </w:numPr>
      </w:pPr>
      <w:r>
        <w:t>Header：</w:t>
      </w:r>
    </w:p>
    <w:p w14:paraId="1EDC57C0">
      <w:pPr>
        <w:pStyle w:val="28"/>
      </w:pPr>
      <w:r>
        <w:rPr>
          <w:rStyle w:val="27"/>
        </w:rPr>
        <w:t>// 令牌</w:t>
      </w:r>
      <w:r>
        <w:br w:type="textWrapping"/>
      </w:r>
      <w:r>
        <w:rPr>
          <w:rStyle w:val="27"/>
        </w:rPr>
        <w:t>accessToken: ""</w:t>
      </w:r>
      <w:r>
        <w:br w:type="textWrapping"/>
      </w:r>
      <w:r>
        <w:rPr>
          <w:rStyle w:val="27"/>
        </w:rPr>
        <w:t>// 帐号 id 字符串</w:t>
      </w:r>
      <w:r>
        <w:br w:type="textWrapping"/>
      </w:r>
      <w:r>
        <w:rPr>
          <w:rStyle w:val="27"/>
        </w:rPr>
        <w:t>accountId: ""</w:t>
      </w:r>
      <w:r>
        <w:br w:type="textWrapping"/>
      </w:r>
      <w:r>
        <w:rPr>
          <w:rStyle w:val="27"/>
        </w:rPr>
        <w:t>// 工作区编码</w:t>
      </w:r>
      <w:r>
        <w:br w:type="textWrapping"/>
      </w:r>
      <w:r>
        <w:rPr>
          <w:rStyle w:val="27"/>
        </w:rPr>
        <w:t>wsn: ""</w:t>
      </w:r>
    </w:p>
    <w:p w14:paraId="5A1A9B5B">
      <w:pPr>
        <w:numPr>
          <w:ilvl w:val="0"/>
          <w:numId w:val="1"/>
        </w:numPr>
      </w:pPr>
      <w:r>
        <w:t>返回结果:</w:t>
      </w:r>
    </w:p>
    <w:p w14:paraId="2BABB694">
      <w:pPr>
        <w:pStyle w:val="28"/>
      </w:pPr>
      <w:r>
        <w:rPr>
          <w:rStyle w:val="33"/>
        </w:rPr>
        <w:t>{</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43"/>
        </w:rPr>
        <w:t>"data"</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功能编码</w:t>
      </w:r>
      <w:r>
        <w:br w:type="textWrapping"/>
      </w:r>
      <w:r>
        <w:rPr>
          <w:rStyle w:val="69"/>
        </w:rPr>
        <w:t xml:space="preserve">    </w:t>
      </w:r>
      <w:r>
        <w:rPr>
          <w:rStyle w:val="43"/>
        </w:rPr>
        <w:t>"riz3bpnmbwu"</w:t>
      </w:r>
      <w:r>
        <w:rPr>
          <w:rStyle w:val="33"/>
        </w:rPr>
        <w:t>:</w:t>
      </w:r>
      <w:r>
        <w:rPr>
          <w:rStyle w:val="69"/>
        </w:rPr>
        <w:t xml:space="preserve"> </w:t>
      </w:r>
      <w:r>
        <w:rPr>
          <w:rStyle w:val="30"/>
        </w:rPr>
        <w:t>[</w:t>
      </w:r>
      <w:r>
        <w:br w:type="textWrapping"/>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菜单名称</w:t>
      </w:r>
      <w:r>
        <w:br w:type="textWrapping"/>
      </w:r>
      <w:r>
        <w:rPr>
          <w:rStyle w:val="69"/>
        </w:rPr>
        <w:t xml:space="preserve">        </w:t>
      </w:r>
      <w:r>
        <w:rPr>
          <w:rStyle w:val="43"/>
        </w:rPr>
        <w:t>"name"</w:t>
      </w:r>
      <w:r>
        <w:rPr>
          <w:rStyle w:val="33"/>
        </w:rPr>
        <w:t>:</w:t>
      </w:r>
      <w:r>
        <w:rPr>
          <w:rStyle w:val="69"/>
        </w:rPr>
        <w:t xml:space="preserve"> </w:t>
      </w:r>
      <w:r>
        <w:rPr>
          <w:rStyle w:val="39"/>
        </w:rPr>
        <w:t>"菜单权限"</w:t>
      </w:r>
      <w:r>
        <w:rPr>
          <w:rStyle w:val="33"/>
        </w:rPr>
        <w:t>,</w:t>
      </w:r>
      <w:r>
        <w:br w:type="textWrapping"/>
      </w:r>
      <w:r>
        <w:rPr>
          <w:rStyle w:val="69"/>
        </w:rPr>
        <w:t xml:space="preserve">        </w:t>
      </w:r>
      <w:r>
        <w:rPr>
          <w:rStyle w:val="58"/>
        </w:rPr>
        <w:t>//</w:t>
      </w:r>
      <w:r>
        <w:rPr>
          <w:rStyle w:val="69"/>
        </w:rPr>
        <w:t xml:space="preserve"> </w:t>
      </w:r>
      <w:r>
        <w:rPr>
          <w:rStyle w:val="58"/>
        </w:rPr>
        <w:t>菜单编码</w:t>
      </w:r>
      <w:r>
        <w:br w:type="textWrapping"/>
      </w:r>
      <w:r>
        <w:rPr>
          <w:rStyle w:val="69"/>
        </w:rPr>
        <w:t xml:space="preserve">        </w:t>
      </w:r>
      <w:r>
        <w:rPr>
          <w:rStyle w:val="43"/>
        </w:rPr>
        <w:t>"number"</w:t>
      </w:r>
      <w:r>
        <w:rPr>
          <w:rStyle w:val="33"/>
        </w:rPr>
        <w:t>:</w:t>
      </w:r>
      <w:r>
        <w:rPr>
          <w:rStyle w:val="69"/>
        </w:rPr>
        <w:t xml:space="preserve"> </w:t>
      </w:r>
      <w:r>
        <w:rPr>
          <w:rStyle w:val="39"/>
        </w:rPr>
        <w:t>"hcdakkgxdh2"</w:t>
      </w:r>
      <w:r>
        <w:rPr>
          <w:rStyle w:val="33"/>
        </w:rPr>
        <w:t>,</w:t>
      </w:r>
      <w:r>
        <w:br w:type="textWrapping"/>
      </w:r>
      <w:r>
        <w:rPr>
          <w:rStyle w:val="69"/>
        </w:rPr>
        <w:t xml:space="preserve">        </w:t>
      </w:r>
      <w:r>
        <w:rPr>
          <w:rStyle w:val="58"/>
        </w:rPr>
        <w:t>//</w:t>
      </w:r>
      <w:r>
        <w:rPr>
          <w:rStyle w:val="69"/>
        </w:rPr>
        <w:t xml:space="preserve"> </w:t>
      </w:r>
      <w:r>
        <w:rPr>
          <w:rStyle w:val="58"/>
        </w:rPr>
        <w:t>是否有权</w:t>
      </w:r>
      <w:r>
        <w:br w:type="textWrapping"/>
      </w:r>
      <w:r>
        <w:rPr>
          <w:rStyle w:val="69"/>
        </w:rPr>
        <w:t xml:space="preserve">        </w:t>
      </w:r>
      <w:r>
        <w:rPr>
          <w:rStyle w:val="43"/>
        </w:rPr>
        <w:t>"flag"</w:t>
      </w:r>
      <w:r>
        <w:rPr>
          <w:rStyle w:val="33"/>
        </w:rPr>
        <w:t>:</w:t>
      </w:r>
      <w:r>
        <w:rPr>
          <w:rStyle w:val="69"/>
        </w:rPr>
        <w:t xml:space="preserve"> </w:t>
      </w:r>
      <w:r>
        <w:rPr>
          <w:rStyle w:val="26"/>
        </w:rPr>
        <w:t>false</w:t>
      </w:r>
      <w:r>
        <w:br w:type="textWrapping"/>
      </w:r>
      <w:r>
        <w:rPr>
          <w:rStyle w:val="69"/>
        </w:rPr>
        <w:t xml:space="preserve">      </w:t>
      </w:r>
      <w:r>
        <w:rPr>
          <w:rStyle w:val="33"/>
        </w:rPr>
        <w:t>}</w:t>
      </w:r>
      <w:r>
        <w:rPr>
          <w:rStyle w:val="30"/>
        </w:rPr>
        <w:t>,</w:t>
      </w:r>
      <w:r>
        <w:br w:type="textWrapping"/>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按钮名称</w:t>
      </w:r>
      <w:r>
        <w:br w:type="textWrapping"/>
      </w:r>
      <w:r>
        <w:rPr>
          <w:rStyle w:val="69"/>
        </w:rPr>
        <w:t xml:space="preserve">        </w:t>
      </w:r>
      <w:r>
        <w:rPr>
          <w:rStyle w:val="43"/>
        </w:rPr>
        <w:t>"name"</w:t>
      </w:r>
      <w:r>
        <w:rPr>
          <w:rStyle w:val="33"/>
        </w:rPr>
        <w:t>:</w:t>
      </w:r>
      <w:r>
        <w:rPr>
          <w:rStyle w:val="69"/>
        </w:rPr>
        <w:t xml:space="preserve"> </w:t>
      </w:r>
      <w:r>
        <w:rPr>
          <w:rStyle w:val="39"/>
        </w:rPr>
        <w:t>"创建"</w:t>
      </w:r>
      <w:r>
        <w:rPr>
          <w:rStyle w:val="33"/>
        </w:rPr>
        <w:t>,</w:t>
      </w:r>
      <w:r>
        <w:br w:type="textWrapping"/>
      </w:r>
      <w:r>
        <w:rPr>
          <w:rStyle w:val="69"/>
        </w:rPr>
        <w:t xml:space="preserve">        </w:t>
      </w:r>
      <w:r>
        <w:rPr>
          <w:rStyle w:val="58"/>
        </w:rPr>
        <w:t>//</w:t>
      </w:r>
      <w:r>
        <w:rPr>
          <w:rStyle w:val="69"/>
        </w:rPr>
        <w:t xml:space="preserve"> </w:t>
      </w:r>
      <w:r>
        <w:rPr>
          <w:rStyle w:val="58"/>
        </w:rPr>
        <w:t>按钮事件编号</w:t>
      </w:r>
      <w:r>
        <w:br w:type="textWrapping"/>
      </w:r>
      <w:r>
        <w:rPr>
          <w:rStyle w:val="69"/>
        </w:rPr>
        <w:t xml:space="preserve">        </w:t>
      </w:r>
      <w:r>
        <w:rPr>
          <w:rStyle w:val="43"/>
        </w:rPr>
        <w:t>"number"</w:t>
      </w:r>
      <w:r>
        <w:rPr>
          <w:rStyle w:val="33"/>
        </w:rPr>
        <w:t>:</w:t>
      </w:r>
      <w:r>
        <w:rPr>
          <w:rStyle w:val="69"/>
        </w:rPr>
        <w:t xml:space="preserve"> </w:t>
      </w:r>
      <w:r>
        <w:rPr>
          <w:rStyle w:val="39"/>
        </w:rPr>
        <w:t>"create"</w:t>
      </w:r>
      <w:r>
        <w:rPr>
          <w:rStyle w:val="33"/>
        </w:rPr>
        <w:t>,</w:t>
      </w:r>
      <w:r>
        <w:br w:type="textWrapping"/>
      </w:r>
      <w:r>
        <w:rPr>
          <w:rStyle w:val="69"/>
        </w:rPr>
        <w:t xml:space="preserve">        </w:t>
      </w:r>
      <w:r>
        <w:rPr>
          <w:rStyle w:val="58"/>
        </w:rPr>
        <w:t>//</w:t>
      </w:r>
      <w:r>
        <w:rPr>
          <w:rStyle w:val="69"/>
        </w:rPr>
        <w:t xml:space="preserve"> </w:t>
      </w:r>
      <w:r>
        <w:rPr>
          <w:rStyle w:val="58"/>
        </w:rPr>
        <w:t>是否有权</w:t>
      </w:r>
      <w:r>
        <w:br w:type="textWrapping"/>
      </w:r>
      <w:r>
        <w:rPr>
          <w:rStyle w:val="69"/>
        </w:rPr>
        <w:t xml:space="preserve">        </w:t>
      </w:r>
      <w:r>
        <w:rPr>
          <w:rStyle w:val="43"/>
        </w:rPr>
        <w:t>"flag"</w:t>
      </w:r>
      <w:r>
        <w:rPr>
          <w:rStyle w:val="33"/>
        </w:rPr>
        <w:t>:</w:t>
      </w:r>
      <w:r>
        <w:rPr>
          <w:rStyle w:val="69"/>
        </w:rPr>
        <w:t xml:space="preserve"> </w:t>
      </w:r>
      <w:r>
        <w:rPr>
          <w:rStyle w:val="26"/>
        </w:rPr>
        <w:t>false</w:t>
      </w:r>
      <w:r>
        <w:br w:type="textWrapping"/>
      </w:r>
      <w:r>
        <w:rPr>
          <w:rStyle w:val="69"/>
        </w:rPr>
        <w:t xml:space="preserve">      </w:t>
      </w:r>
      <w:r>
        <w:rPr>
          <w:rStyle w:val="33"/>
        </w:rPr>
        <w:t>}</w:t>
      </w:r>
      <w:r>
        <w:rPr>
          <w:rStyle w:val="30"/>
        </w:rPr>
        <w:t>,</w:t>
      </w:r>
      <w:r>
        <w:br w:type="textWrapping"/>
      </w:r>
      <w:r>
        <w:rPr>
          <w:rStyle w:val="69"/>
        </w:rPr>
        <w:t xml:space="preserve">      </w:t>
      </w:r>
      <w:r>
        <w:rPr>
          <w:rStyle w:val="33"/>
        </w:rPr>
        <w:t>{</w:t>
      </w:r>
      <w:r>
        <w:br w:type="textWrapping"/>
      </w:r>
      <w:r>
        <w:rPr>
          <w:rStyle w:val="69"/>
        </w:rPr>
        <w:t xml:space="preserve">        </w:t>
      </w:r>
      <w:r>
        <w:rPr>
          <w:rStyle w:val="43"/>
        </w:rPr>
        <w:t>"name"</w:t>
      </w:r>
      <w:r>
        <w:rPr>
          <w:rStyle w:val="33"/>
        </w:rPr>
        <w:t>:</w:t>
      </w:r>
      <w:r>
        <w:rPr>
          <w:rStyle w:val="69"/>
        </w:rPr>
        <w:t xml:space="preserve"> </w:t>
      </w:r>
      <w:r>
        <w:rPr>
          <w:rStyle w:val="39"/>
        </w:rPr>
        <w:t>"编辑"</w:t>
      </w:r>
      <w:r>
        <w:rPr>
          <w:rStyle w:val="33"/>
        </w:rPr>
        <w:t>,</w:t>
      </w:r>
      <w:r>
        <w:br w:type="textWrapping"/>
      </w:r>
      <w:r>
        <w:rPr>
          <w:rStyle w:val="69"/>
        </w:rPr>
        <w:t xml:space="preserve">        </w:t>
      </w:r>
      <w:r>
        <w:rPr>
          <w:rStyle w:val="43"/>
        </w:rPr>
        <w:t>"number"</w:t>
      </w:r>
      <w:r>
        <w:rPr>
          <w:rStyle w:val="33"/>
        </w:rPr>
        <w:t>:</w:t>
      </w:r>
      <w:r>
        <w:rPr>
          <w:rStyle w:val="69"/>
        </w:rPr>
        <w:t xml:space="preserve"> </w:t>
      </w:r>
      <w:r>
        <w:rPr>
          <w:rStyle w:val="39"/>
        </w:rPr>
        <w:t>"edit"</w:t>
      </w:r>
      <w:r>
        <w:rPr>
          <w:rStyle w:val="33"/>
        </w:rPr>
        <w:t>,</w:t>
      </w:r>
      <w:r>
        <w:br w:type="textWrapping"/>
      </w:r>
      <w:r>
        <w:rPr>
          <w:rStyle w:val="69"/>
        </w:rPr>
        <w:t xml:space="preserve">        </w:t>
      </w:r>
      <w:r>
        <w:rPr>
          <w:rStyle w:val="43"/>
        </w:rPr>
        <w:t>"flag"</w:t>
      </w:r>
      <w:r>
        <w:rPr>
          <w:rStyle w:val="33"/>
        </w:rPr>
        <w:t>:</w:t>
      </w:r>
      <w:r>
        <w:rPr>
          <w:rStyle w:val="69"/>
        </w:rPr>
        <w:t xml:space="preserve"> </w:t>
      </w:r>
      <w:r>
        <w:rPr>
          <w:rStyle w:val="26"/>
        </w:rPr>
        <w:t>false</w:t>
      </w:r>
      <w:r>
        <w:br w:type="textWrapping"/>
      </w:r>
      <w:r>
        <w:rPr>
          <w:rStyle w:val="69"/>
        </w:rPr>
        <w:t xml:space="preserve">      </w:t>
      </w:r>
      <w:r>
        <w:rPr>
          <w:rStyle w:val="33"/>
        </w:rPr>
        <w:t>}</w:t>
      </w:r>
      <w:r>
        <w:rPr>
          <w:rStyle w:val="30"/>
        </w:rPr>
        <w:t>,</w:t>
      </w:r>
      <w:r>
        <w:br w:type="textWrapping"/>
      </w:r>
      <w:r>
        <w:rPr>
          <w:rStyle w:val="69"/>
        </w:rPr>
        <w:t xml:space="preserve">      </w:t>
      </w:r>
      <w:r>
        <w:rPr>
          <w:rStyle w:val="33"/>
        </w:rPr>
        <w:t>{</w:t>
      </w:r>
      <w:r>
        <w:br w:type="textWrapping"/>
      </w:r>
      <w:r>
        <w:rPr>
          <w:rStyle w:val="69"/>
        </w:rPr>
        <w:t xml:space="preserve">        </w:t>
      </w:r>
      <w:r>
        <w:rPr>
          <w:rStyle w:val="43"/>
        </w:rPr>
        <w:t>"name"</w:t>
      </w:r>
      <w:r>
        <w:rPr>
          <w:rStyle w:val="33"/>
        </w:rPr>
        <w:t>:</w:t>
      </w:r>
      <w:r>
        <w:rPr>
          <w:rStyle w:val="69"/>
        </w:rPr>
        <w:t xml:space="preserve"> </w:t>
      </w:r>
      <w:r>
        <w:rPr>
          <w:rStyle w:val="39"/>
        </w:rPr>
        <w:t>"提交"</w:t>
      </w:r>
      <w:r>
        <w:rPr>
          <w:rStyle w:val="33"/>
        </w:rPr>
        <w:t>,</w:t>
      </w:r>
      <w:r>
        <w:br w:type="textWrapping"/>
      </w:r>
      <w:r>
        <w:rPr>
          <w:rStyle w:val="69"/>
        </w:rPr>
        <w:t xml:space="preserve">        </w:t>
      </w:r>
      <w:r>
        <w:rPr>
          <w:rStyle w:val="43"/>
        </w:rPr>
        <w:t>"number"</w:t>
      </w:r>
      <w:r>
        <w:rPr>
          <w:rStyle w:val="33"/>
        </w:rPr>
        <w:t>:</w:t>
      </w:r>
      <w:r>
        <w:rPr>
          <w:rStyle w:val="69"/>
        </w:rPr>
        <w:t xml:space="preserve"> </w:t>
      </w:r>
      <w:r>
        <w:rPr>
          <w:rStyle w:val="39"/>
        </w:rPr>
        <w:t>"submit"</w:t>
      </w:r>
      <w:r>
        <w:rPr>
          <w:rStyle w:val="33"/>
        </w:rPr>
        <w:t>,</w:t>
      </w:r>
      <w:r>
        <w:br w:type="textWrapping"/>
      </w:r>
      <w:r>
        <w:rPr>
          <w:rStyle w:val="69"/>
        </w:rPr>
        <w:t xml:space="preserve">        </w:t>
      </w:r>
      <w:r>
        <w:rPr>
          <w:rStyle w:val="43"/>
        </w:rPr>
        <w:t>"flag"</w:t>
      </w:r>
      <w:r>
        <w:rPr>
          <w:rStyle w:val="33"/>
        </w:rPr>
        <w:t>:</w:t>
      </w:r>
      <w:r>
        <w:rPr>
          <w:rStyle w:val="69"/>
        </w:rPr>
        <w:t xml:space="preserve"> </w:t>
      </w:r>
      <w:r>
        <w:rPr>
          <w:rStyle w:val="26"/>
        </w:rPr>
        <w:t>false</w:t>
      </w:r>
      <w:r>
        <w:br w:type="textWrapping"/>
      </w:r>
      <w:r>
        <w:rPr>
          <w:rStyle w:val="69"/>
        </w:rPr>
        <w:t xml:space="preserve">      </w:t>
      </w:r>
      <w:r>
        <w:rPr>
          <w:rStyle w:val="33"/>
        </w:rPr>
        <w:t>}</w:t>
      </w:r>
      <w:r>
        <w:rPr>
          <w:rStyle w:val="30"/>
        </w:rPr>
        <w:t>,</w:t>
      </w:r>
      <w:r>
        <w:br w:type="textWrapping"/>
      </w:r>
      <w:r>
        <w:rPr>
          <w:rStyle w:val="69"/>
        </w:rPr>
        <w:t xml:space="preserve">      </w:t>
      </w:r>
      <w:r>
        <w:rPr>
          <w:rStyle w:val="33"/>
        </w:rPr>
        <w:t>{</w:t>
      </w:r>
      <w:r>
        <w:br w:type="textWrapping"/>
      </w:r>
      <w:r>
        <w:rPr>
          <w:rStyle w:val="69"/>
        </w:rPr>
        <w:t xml:space="preserve">        </w:t>
      </w:r>
      <w:r>
        <w:rPr>
          <w:rStyle w:val="43"/>
        </w:rPr>
        <w:t>"name"</w:t>
      </w:r>
      <w:r>
        <w:rPr>
          <w:rStyle w:val="33"/>
        </w:rPr>
        <w:t>:</w:t>
      </w:r>
      <w:r>
        <w:rPr>
          <w:rStyle w:val="69"/>
        </w:rPr>
        <w:t xml:space="preserve"> </w:t>
      </w:r>
      <w:r>
        <w:rPr>
          <w:rStyle w:val="39"/>
        </w:rPr>
        <w:t>"撤销"</w:t>
      </w:r>
      <w:r>
        <w:rPr>
          <w:rStyle w:val="33"/>
        </w:rPr>
        <w:t>,</w:t>
      </w:r>
      <w:r>
        <w:br w:type="textWrapping"/>
      </w:r>
      <w:r>
        <w:rPr>
          <w:rStyle w:val="69"/>
        </w:rPr>
        <w:t xml:space="preserve">        </w:t>
      </w:r>
      <w:r>
        <w:rPr>
          <w:rStyle w:val="43"/>
        </w:rPr>
        <w:t>"number"</w:t>
      </w:r>
      <w:r>
        <w:rPr>
          <w:rStyle w:val="33"/>
        </w:rPr>
        <w:t>:</w:t>
      </w:r>
      <w:r>
        <w:rPr>
          <w:rStyle w:val="69"/>
        </w:rPr>
        <w:t xml:space="preserve"> </w:t>
      </w:r>
      <w:r>
        <w:rPr>
          <w:rStyle w:val="39"/>
        </w:rPr>
        <w:t>"revoke"</w:t>
      </w:r>
      <w:r>
        <w:rPr>
          <w:rStyle w:val="33"/>
        </w:rPr>
        <w:t>,</w:t>
      </w:r>
      <w:r>
        <w:br w:type="textWrapping"/>
      </w:r>
      <w:r>
        <w:rPr>
          <w:rStyle w:val="69"/>
        </w:rPr>
        <w:t xml:space="preserve">        </w:t>
      </w:r>
      <w:r>
        <w:rPr>
          <w:rStyle w:val="43"/>
        </w:rPr>
        <w:t>"flag"</w:t>
      </w:r>
      <w:r>
        <w:rPr>
          <w:rStyle w:val="33"/>
        </w:rPr>
        <w:t>:</w:t>
      </w:r>
      <w:r>
        <w:rPr>
          <w:rStyle w:val="69"/>
        </w:rPr>
        <w:t xml:space="preserve"> </w:t>
      </w:r>
      <w:r>
        <w:rPr>
          <w:rStyle w:val="26"/>
        </w:rPr>
        <w:t>false</w:t>
      </w:r>
      <w:r>
        <w:br w:type="textWrapping"/>
      </w:r>
      <w:r>
        <w:rPr>
          <w:rStyle w:val="69"/>
        </w:rPr>
        <w:t xml:space="preserve">      </w:t>
      </w:r>
      <w:r>
        <w:rPr>
          <w:rStyle w:val="33"/>
        </w:rPr>
        <w:t>}</w:t>
      </w:r>
      <w:r>
        <w:rPr>
          <w:rStyle w:val="30"/>
        </w:rPr>
        <w:t>,</w:t>
      </w:r>
      <w:r>
        <w:br w:type="textWrapping"/>
      </w:r>
      <w:r>
        <w:rPr>
          <w:rStyle w:val="69"/>
        </w:rPr>
        <w:t xml:space="preserve">      </w:t>
      </w:r>
      <w:r>
        <w:rPr>
          <w:rStyle w:val="33"/>
        </w:rPr>
        <w:t>{</w:t>
      </w:r>
      <w:r>
        <w:br w:type="textWrapping"/>
      </w:r>
      <w:r>
        <w:rPr>
          <w:rStyle w:val="69"/>
        </w:rPr>
        <w:t xml:space="preserve">        </w:t>
      </w:r>
      <w:r>
        <w:rPr>
          <w:rStyle w:val="43"/>
        </w:rPr>
        <w:t>"name"</w:t>
      </w:r>
      <w:r>
        <w:rPr>
          <w:rStyle w:val="33"/>
        </w:rPr>
        <w:t>:</w:t>
      </w:r>
      <w:r>
        <w:rPr>
          <w:rStyle w:val="69"/>
        </w:rPr>
        <w:t xml:space="preserve"> </w:t>
      </w:r>
      <w:r>
        <w:rPr>
          <w:rStyle w:val="39"/>
        </w:rPr>
        <w:t>"删除"</w:t>
      </w:r>
      <w:r>
        <w:rPr>
          <w:rStyle w:val="33"/>
        </w:rPr>
        <w:t>,</w:t>
      </w:r>
      <w:r>
        <w:br w:type="textWrapping"/>
      </w:r>
      <w:r>
        <w:rPr>
          <w:rStyle w:val="69"/>
        </w:rPr>
        <w:t xml:space="preserve">        </w:t>
      </w:r>
      <w:r>
        <w:rPr>
          <w:rStyle w:val="43"/>
        </w:rPr>
        <w:t>"number"</w:t>
      </w:r>
      <w:r>
        <w:rPr>
          <w:rStyle w:val="33"/>
        </w:rPr>
        <w:t>:</w:t>
      </w:r>
      <w:r>
        <w:rPr>
          <w:rStyle w:val="69"/>
        </w:rPr>
        <w:t xml:space="preserve"> </w:t>
      </w:r>
      <w:r>
        <w:rPr>
          <w:rStyle w:val="39"/>
        </w:rPr>
        <w:t>"delete"</w:t>
      </w:r>
      <w:r>
        <w:rPr>
          <w:rStyle w:val="33"/>
        </w:rPr>
        <w:t>,</w:t>
      </w:r>
      <w:r>
        <w:br w:type="textWrapping"/>
      </w:r>
      <w:r>
        <w:rPr>
          <w:rStyle w:val="69"/>
        </w:rPr>
        <w:t xml:space="preserve">        </w:t>
      </w:r>
      <w:r>
        <w:rPr>
          <w:rStyle w:val="43"/>
        </w:rPr>
        <w:t>"flag"</w:t>
      </w:r>
      <w:r>
        <w:rPr>
          <w:rStyle w:val="33"/>
        </w:rPr>
        <w:t>:</w:t>
      </w:r>
      <w:r>
        <w:rPr>
          <w:rStyle w:val="69"/>
        </w:rPr>
        <w:t xml:space="preserve"> </w:t>
      </w:r>
      <w:r>
        <w:rPr>
          <w:rStyle w:val="26"/>
        </w:rPr>
        <w:t>false</w:t>
      </w:r>
      <w:r>
        <w:br w:type="textWrapping"/>
      </w:r>
      <w:r>
        <w:rPr>
          <w:rStyle w:val="69"/>
        </w:rPr>
        <w:t xml:space="preserve">      </w:t>
      </w:r>
      <w:r>
        <w:rPr>
          <w:rStyle w:val="33"/>
        </w:rPr>
        <w:t>}</w:t>
      </w:r>
      <w:r>
        <w:rPr>
          <w:rStyle w:val="30"/>
        </w:rPr>
        <w:t>,</w:t>
      </w:r>
      <w:r>
        <w:br w:type="textWrapping"/>
      </w:r>
      <w:r>
        <w:rPr>
          <w:rStyle w:val="69"/>
        </w:rPr>
        <w:t xml:space="preserve">      </w:t>
      </w:r>
      <w:r>
        <w:rPr>
          <w:rStyle w:val="33"/>
        </w:rPr>
        <w:t>{</w:t>
      </w:r>
      <w:r>
        <w:br w:type="textWrapping"/>
      </w:r>
      <w:r>
        <w:rPr>
          <w:rStyle w:val="69"/>
        </w:rPr>
        <w:t xml:space="preserve">        </w:t>
      </w:r>
      <w:r>
        <w:rPr>
          <w:rStyle w:val="43"/>
        </w:rPr>
        <w:t>"name"</w:t>
      </w:r>
      <w:r>
        <w:rPr>
          <w:rStyle w:val="33"/>
        </w:rPr>
        <w:t>:</w:t>
      </w:r>
      <w:r>
        <w:rPr>
          <w:rStyle w:val="69"/>
        </w:rPr>
        <w:t xml:space="preserve"> </w:t>
      </w:r>
      <w:r>
        <w:rPr>
          <w:rStyle w:val="39"/>
        </w:rPr>
        <w:t>"导入"</w:t>
      </w:r>
      <w:r>
        <w:rPr>
          <w:rStyle w:val="33"/>
        </w:rPr>
        <w:t>,</w:t>
      </w:r>
      <w:r>
        <w:br w:type="textWrapping"/>
      </w:r>
      <w:r>
        <w:rPr>
          <w:rStyle w:val="69"/>
        </w:rPr>
        <w:t xml:space="preserve">        </w:t>
      </w:r>
      <w:r>
        <w:rPr>
          <w:rStyle w:val="43"/>
        </w:rPr>
        <w:t>"number"</w:t>
      </w:r>
      <w:r>
        <w:rPr>
          <w:rStyle w:val="33"/>
        </w:rPr>
        <w:t>:</w:t>
      </w:r>
      <w:r>
        <w:rPr>
          <w:rStyle w:val="69"/>
        </w:rPr>
        <w:t xml:space="preserve"> </w:t>
      </w:r>
      <w:r>
        <w:rPr>
          <w:rStyle w:val="39"/>
        </w:rPr>
        <w:t>"import"</w:t>
      </w:r>
      <w:r>
        <w:rPr>
          <w:rStyle w:val="33"/>
        </w:rPr>
        <w:t>,</w:t>
      </w:r>
      <w:r>
        <w:br w:type="textWrapping"/>
      </w:r>
      <w:r>
        <w:rPr>
          <w:rStyle w:val="69"/>
        </w:rPr>
        <w:t xml:space="preserve">        </w:t>
      </w:r>
      <w:r>
        <w:rPr>
          <w:rStyle w:val="43"/>
        </w:rPr>
        <w:t>"flag"</w:t>
      </w:r>
      <w:r>
        <w:rPr>
          <w:rStyle w:val="33"/>
        </w:rPr>
        <w:t>:</w:t>
      </w:r>
      <w:r>
        <w:rPr>
          <w:rStyle w:val="69"/>
        </w:rPr>
        <w:t xml:space="preserve"> </w:t>
      </w:r>
      <w:r>
        <w:rPr>
          <w:rStyle w:val="26"/>
        </w:rPr>
        <w:t>false</w:t>
      </w:r>
      <w:r>
        <w:br w:type="textWrapping"/>
      </w:r>
      <w:r>
        <w:rPr>
          <w:rStyle w:val="69"/>
        </w:rPr>
        <w:t xml:space="preserve">      </w:t>
      </w:r>
      <w:r>
        <w:rPr>
          <w:rStyle w:val="33"/>
        </w:rPr>
        <w:t>}</w:t>
      </w:r>
      <w:r>
        <w:rPr>
          <w:rStyle w:val="30"/>
        </w:rPr>
        <w:t>,</w:t>
      </w:r>
      <w:r>
        <w:br w:type="textWrapping"/>
      </w:r>
      <w:r>
        <w:rPr>
          <w:rStyle w:val="69"/>
        </w:rPr>
        <w:t xml:space="preserve">      </w:t>
      </w:r>
      <w:r>
        <w:rPr>
          <w:rStyle w:val="33"/>
        </w:rPr>
        <w:t>{</w:t>
      </w:r>
      <w:r>
        <w:br w:type="textWrapping"/>
      </w:r>
      <w:r>
        <w:rPr>
          <w:rStyle w:val="69"/>
        </w:rPr>
        <w:t xml:space="preserve">        </w:t>
      </w:r>
      <w:r>
        <w:rPr>
          <w:rStyle w:val="43"/>
        </w:rPr>
        <w:t>"name"</w:t>
      </w:r>
      <w:r>
        <w:rPr>
          <w:rStyle w:val="33"/>
        </w:rPr>
        <w:t>:</w:t>
      </w:r>
      <w:r>
        <w:rPr>
          <w:rStyle w:val="69"/>
        </w:rPr>
        <w:t xml:space="preserve"> </w:t>
      </w:r>
      <w:r>
        <w:rPr>
          <w:rStyle w:val="39"/>
        </w:rPr>
        <w:t>"导出"</w:t>
      </w:r>
      <w:r>
        <w:rPr>
          <w:rStyle w:val="33"/>
        </w:rPr>
        <w:t>,</w:t>
      </w:r>
      <w:r>
        <w:br w:type="textWrapping"/>
      </w:r>
      <w:r>
        <w:rPr>
          <w:rStyle w:val="69"/>
        </w:rPr>
        <w:t xml:space="preserve">        </w:t>
      </w:r>
      <w:r>
        <w:rPr>
          <w:rStyle w:val="43"/>
        </w:rPr>
        <w:t>"number"</w:t>
      </w:r>
      <w:r>
        <w:rPr>
          <w:rStyle w:val="33"/>
        </w:rPr>
        <w:t>:</w:t>
      </w:r>
      <w:r>
        <w:rPr>
          <w:rStyle w:val="69"/>
        </w:rPr>
        <w:t xml:space="preserve"> </w:t>
      </w:r>
      <w:r>
        <w:rPr>
          <w:rStyle w:val="39"/>
        </w:rPr>
        <w:t>"export"</w:t>
      </w:r>
      <w:r>
        <w:rPr>
          <w:rStyle w:val="33"/>
        </w:rPr>
        <w:t>,</w:t>
      </w:r>
      <w:r>
        <w:br w:type="textWrapping"/>
      </w:r>
      <w:r>
        <w:rPr>
          <w:rStyle w:val="69"/>
        </w:rPr>
        <w:t xml:space="preserve">        </w:t>
      </w:r>
      <w:r>
        <w:rPr>
          <w:rStyle w:val="43"/>
        </w:rPr>
        <w:t>"flag"</w:t>
      </w:r>
      <w:r>
        <w:rPr>
          <w:rStyle w:val="33"/>
        </w:rPr>
        <w:t>:</w:t>
      </w:r>
      <w:r>
        <w:rPr>
          <w:rStyle w:val="69"/>
        </w:rPr>
        <w:t xml:space="preserve"> </w:t>
      </w:r>
      <w:r>
        <w:rPr>
          <w:rStyle w:val="26"/>
        </w:rPr>
        <w:t>false</w:t>
      </w:r>
      <w:r>
        <w:br w:type="textWrapping"/>
      </w:r>
      <w:r>
        <w:rPr>
          <w:rStyle w:val="69"/>
        </w:rPr>
        <w:t xml:space="preserve">      </w:t>
      </w:r>
      <w:r>
        <w:rPr>
          <w:rStyle w:val="33"/>
        </w:rPr>
        <w:t>}</w:t>
      </w:r>
      <w:r>
        <w:rPr>
          <w:rStyle w:val="30"/>
        </w:rPr>
        <w:t>,</w:t>
      </w:r>
      <w:r>
        <w:br w:type="textWrapping"/>
      </w:r>
      <w:r>
        <w:rPr>
          <w:rStyle w:val="69"/>
        </w:rPr>
        <w:t xml:space="preserve">      </w:t>
      </w:r>
      <w:r>
        <w:rPr>
          <w:rStyle w:val="33"/>
        </w:rPr>
        <w:t>{</w:t>
      </w:r>
      <w:r>
        <w:br w:type="textWrapping"/>
      </w:r>
      <w:r>
        <w:rPr>
          <w:rStyle w:val="69"/>
        </w:rPr>
        <w:t xml:space="preserve">        </w:t>
      </w:r>
      <w:r>
        <w:rPr>
          <w:rStyle w:val="43"/>
        </w:rPr>
        <w:t>"name"</w:t>
      </w:r>
      <w:r>
        <w:rPr>
          <w:rStyle w:val="33"/>
        </w:rPr>
        <w:t>:</w:t>
      </w:r>
      <w:r>
        <w:rPr>
          <w:rStyle w:val="69"/>
        </w:rPr>
        <w:t xml:space="preserve"> </w:t>
      </w:r>
      <w:r>
        <w:rPr>
          <w:rStyle w:val="39"/>
        </w:rPr>
        <w:t>"暂存"</w:t>
      </w:r>
      <w:r>
        <w:rPr>
          <w:rStyle w:val="33"/>
        </w:rPr>
        <w:t>,</w:t>
      </w:r>
      <w:r>
        <w:br w:type="textWrapping"/>
      </w:r>
      <w:r>
        <w:rPr>
          <w:rStyle w:val="69"/>
        </w:rPr>
        <w:t xml:space="preserve">        </w:t>
      </w:r>
      <w:r>
        <w:rPr>
          <w:rStyle w:val="43"/>
        </w:rPr>
        <w:t>"number"</w:t>
      </w:r>
      <w:r>
        <w:rPr>
          <w:rStyle w:val="33"/>
        </w:rPr>
        <w:t>:</w:t>
      </w:r>
      <w:r>
        <w:rPr>
          <w:rStyle w:val="69"/>
        </w:rPr>
        <w:t xml:space="preserve"> </w:t>
      </w:r>
      <w:r>
        <w:rPr>
          <w:rStyle w:val="39"/>
        </w:rPr>
        <w:t>"hold"</w:t>
      </w:r>
      <w:r>
        <w:rPr>
          <w:rStyle w:val="33"/>
        </w:rPr>
        <w:t>,</w:t>
      </w:r>
      <w:r>
        <w:br w:type="textWrapping"/>
      </w:r>
      <w:r>
        <w:rPr>
          <w:rStyle w:val="69"/>
        </w:rPr>
        <w:t xml:space="preserve">        </w:t>
      </w:r>
      <w:r>
        <w:rPr>
          <w:rStyle w:val="43"/>
        </w:rPr>
        <w:t>"flag"</w:t>
      </w:r>
      <w:r>
        <w:rPr>
          <w:rStyle w:val="33"/>
        </w:rPr>
        <w:t>:</w:t>
      </w:r>
      <w:r>
        <w:rPr>
          <w:rStyle w:val="69"/>
        </w:rPr>
        <w:t xml:space="preserve"> </w:t>
      </w:r>
      <w:r>
        <w:rPr>
          <w:rStyle w:val="26"/>
        </w:rPr>
        <w:t>false</w:t>
      </w:r>
      <w:r>
        <w:br w:type="textWrapping"/>
      </w:r>
      <w:r>
        <w:rPr>
          <w:rStyle w:val="69"/>
        </w:rPr>
        <w:t xml:space="preserve">      </w:t>
      </w:r>
      <w:r>
        <w:rPr>
          <w:rStyle w:val="33"/>
        </w:rPr>
        <w:t>}</w:t>
      </w:r>
      <w:r>
        <w:rPr>
          <w:rStyle w:val="30"/>
        </w:rPr>
        <w:t>,</w:t>
      </w:r>
      <w:r>
        <w:br w:type="textWrapping"/>
      </w:r>
      <w:r>
        <w:rPr>
          <w:rStyle w:val="69"/>
        </w:rPr>
        <w:t xml:space="preserve">      </w:t>
      </w:r>
      <w:r>
        <w:rPr>
          <w:rStyle w:val="33"/>
        </w:rPr>
        <w:t>{</w:t>
      </w:r>
      <w:r>
        <w:br w:type="textWrapping"/>
      </w:r>
      <w:r>
        <w:rPr>
          <w:rStyle w:val="69"/>
        </w:rPr>
        <w:t xml:space="preserve">        </w:t>
      </w:r>
      <w:r>
        <w:rPr>
          <w:rStyle w:val="43"/>
        </w:rPr>
        <w:t>"name"</w:t>
      </w:r>
      <w:r>
        <w:rPr>
          <w:rStyle w:val="33"/>
        </w:rPr>
        <w:t>:</w:t>
      </w:r>
      <w:r>
        <w:rPr>
          <w:rStyle w:val="69"/>
        </w:rPr>
        <w:t xml:space="preserve"> </w:t>
      </w:r>
      <w:r>
        <w:rPr>
          <w:rStyle w:val="39"/>
        </w:rPr>
        <w:t>"自定义"</w:t>
      </w:r>
      <w:r>
        <w:rPr>
          <w:rStyle w:val="33"/>
        </w:rPr>
        <w:t>,</w:t>
      </w:r>
      <w:r>
        <w:br w:type="textWrapping"/>
      </w:r>
      <w:r>
        <w:rPr>
          <w:rStyle w:val="69"/>
        </w:rPr>
        <w:t xml:space="preserve">        </w:t>
      </w:r>
      <w:r>
        <w:rPr>
          <w:rStyle w:val="43"/>
        </w:rPr>
        <w:t>"number"</w:t>
      </w:r>
      <w:r>
        <w:rPr>
          <w:rStyle w:val="33"/>
        </w:rPr>
        <w:t>:</w:t>
      </w:r>
      <w:r>
        <w:rPr>
          <w:rStyle w:val="69"/>
        </w:rPr>
        <w:t xml:space="preserve"> </w:t>
      </w:r>
      <w:r>
        <w:rPr>
          <w:rStyle w:val="39"/>
        </w:rPr>
        <w:t>"g9ae7y6m76z"</w:t>
      </w:r>
      <w:r>
        <w:rPr>
          <w:rStyle w:val="33"/>
        </w:rPr>
        <w:t>,</w:t>
      </w:r>
      <w:r>
        <w:br w:type="textWrapping"/>
      </w:r>
      <w:r>
        <w:rPr>
          <w:rStyle w:val="69"/>
        </w:rPr>
        <w:t xml:space="preserve">        </w:t>
      </w:r>
      <w:r>
        <w:rPr>
          <w:rStyle w:val="43"/>
        </w:rPr>
        <w:t>"flag"</w:t>
      </w:r>
      <w:r>
        <w:rPr>
          <w:rStyle w:val="33"/>
        </w:rPr>
        <w:t>:</w:t>
      </w:r>
      <w:r>
        <w:rPr>
          <w:rStyle w:val="69"/>
        </w:rPr>
        <w:t xml:space="preserve"> </w:t>
      </w:r>
      <w:r>
        <w:rPr>
          <w:rStyle w:val="26"/>
        </w:rPr>
        <w:t>false</w:t>
      </w:r>
      <w:r>
        <w:br w:type="textWrapping"/>
      </w:r>
      <w:r>
        <w:rPr>
          <w:rStyle w:val="69"/>
        </w:rPr>
        <w:t xml:space="preserve">      </w:t>
      </w:r>
      <w:r>
        <w:rPr>
          <w:rStyle w:val="33"/>
        </w:rPr>
        <w:t>}</w:t>
      </w:r>
      <w:r>
        <w:br w:type="textWrapping"/>
      </w:r>
      <w:r>
        <w:rPr>
          <w:rStyle w:val="69"/>
        </w:rPr>
        <w:t xml:space="preserve">    </w:t>
      </w:r>
      <w:r>
        <w:rPr>
          <w:rStyle w:val="30"/>
        </w:rPr>
        <w:t>]</w:t>
      </w:r>
      <w:r>
        <w:br w:type="textWrapping"/>
      </w:r>
      <w:r>
        <w:rPr>
          <w:rStyle w:val="69"/>
        </w:rPr>
        <w:t xml:space="preserve">  </w:t>
      </w:r>
      <w:r>
        <w:rPr>
          <w:rStyle w:val="33"/>
        </w:rPr>
        <w:t>}</w:t>
      </w:r>
      <w:r>
        <w:br w:type="textWrapping"/>
      </w:r>
      <w:r>
        <w:rPr>
          <w:rStyle w:val="33"/>
        </w:rPr>
        <w:t>}</w:t>
      </w:r>
    </w:p>
    <w:bookmarkEnd w:id="303"/>
    <w:p w14:paraId="4492D814">
      <w:pPr>
        <w:pStyle w:val="5"/>
      </w:pPr>
      <w:bookmarkStart w:id="304" w:name="X7fc6c2365aaa5292b5a2998c16298de53f41c2b"/>
      <w:r>
        <w:t>4.4 权限校验</w:t>
      </w:r>
    </w:p>
    <w:p w14:paraId="7C17DB29">
      <w:pPr>
        <w:numPr>
          <w:ilvl w:val="0"/>
          <w:numId w:val="1"/>
        </w:numPr>
      </w:pPr>
      <w:r>
        <w:t>详细描述：权限校验</w:t>
      </w:r>
    </w:p>
    <w:p w14:paraId="2D45889E">
      <w:pPr>
        <w:numPr>
          <w:ilvl w:val="0"/>
          <w:numId w:val="1"/>
        </w:numPr>
      </w:pPr>
      <w:r>
        <w:t>请求地址：metadata/checkPermission</w:t>
      </w:r>
    </w:p>
    <w:p w14:paraId="35A823B9">
      <w:pPr>
        <w:numPr>
          <w:ilvl w:val="0"/>
          <w:numId w:val="1"/>
        </w:numPr>
      </w:pPr>
      <w:r>
        <w:t>请求方式：POST</w:t>
      </w:r>
    </w:p>
    <w:p w14:paraId="2EDD45FF">
      <w:pPr>
        <w:numPr>
          <w:ilvl w:val="0"/>
          <w:numId w:val="1"/>
        </w:numPr>
      </w:pPr>
      <w:r>
        <w:t>Header：</w:t>
      </w:r>
    </w:p>
    <w:p w14:paraId="45430449">
      <w:pPr>
        <w:pStyle w:val="28"/>
      </w:pPr>
      <w:r>
        <w:rPr>
          <w:rStyle w:val="27"/>
        </w:rPr>
        <w:t>// 令牌</w:t>
      </w:r>
      <w:r>
        <w:br w:type="textWrapping"/>
      </w:r>
      <w:r>
        <w:rPr>
          <w:rStyle w:val="27"/>
        </w:rPr>
        <w:t>accessToken: ""</w:t>
      </w:r>
      <w:r>
        <w:br w:type="textWrapping"/>
      </w:r>
      <w:r>
        <w:rPr>
          <w:rStyle w:val="27"/>
        </w:rPr>
        <w:t>// 帐号 id 字符串</w:t>
      </w:r>
      <w:r>
        <w:br w:type="textWrapping"/>
      </w:r>
      <w:r>
        <w:rPr>
          <w:rStyle w:val="27"/>
        </w:rPr>
        <w:t>accountId: ""</w:t>
      </w:r>
      <w:r>
        <w:br w:type="textWrapping"/>
      </w:r>
      <w:r>
        <w:rPr>
          <w:rStyle w:val="27"/>
        </w:rPr>
        <w:t>// 工作区编码</w:t>
      </w:r>
      <w:r>
        <w:br w:type="textWrapping"/>
      </w:r>
      <w:r>
        <w:rPr>
          <w:rStyle w:val="27"/>
        </w:rPr>
        <w:t>wsn: ""</w:t>
      </w:r>
    </w:p>
    <w:p w14:paraId="6F5B61C2">
      <w:pPr>
        <w:numPr>
          <w:ilvl w:val="0"/>
          <w:numId w:val="1"/>
        </w:numPr>
      </w:pPr>
      <w:r>
        <w:t>Body：</w:t>
      </w:r>
    </w:p>
    <w:p w14:paraId="60E6119D">
      <w:pPr>
        <w:pStyle w:val="28"/>
      </w:pPr>
      <w:r>
        <w:rPr>
          <w:rStyle w:val="33"/>
        </w:rPr>
        <w:t>{</w:t>
      </w:r>
      <w:r>
        <w:br w:type="textWrapping"/>
      </w:r>
      <w:r>
        <w:rPr>
          <w:rStyle w:val="69"/>
        </w:rPr>
        <w:t xml:space="preserve">  </w:t>
      </w:r>
      <w:r>
        <w:rPr>
          <w:rStyle w:val="43"/>
        </w:rPr>
        <w:t>"params"</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功能唯一标识</w:t>
      </w:r>
      <w:r>
        <w:br w:type="textWrapping"/>
      </w:r>
      <w:r>
        <w:rPr>
          <w:rStyle w:val="69"/>
        </w:rPr>
        <w:t xml:space="preserve">    </w:t>
      </w:r>
      <w:r>
        <w:rPr>
          <w:rStyle w:val="43"/>
        </w:rPr>
        <w:t>"objectNumber"</w:t>
      </w:r>
      <w:r>
        <w:rPr>
          <w:rStyle w:val="33"/>
        </w:rPr>
        <w:t>:</w:t>
      </w:r>
      <w:r>
        <w:rPr>
          <w:rStyle w:val="69"/>
        </w:rPr>
        <w:t xml:space="preserve"> </w:t>
      </w:r>
      <w:r>
        <w:rPr>
          <w:rStyle w:val="39"/>
        </w:rPr>
        <w:t>"cnn6vf3c7ah"</w:t>
      </w:r>
      <w:r>
        <w:rPr>
          <w:rStyle w:val="33"/>
        </w:rPr>
        <w:t>,</w:t>
      </w:r>
      <w:r>
        <w:br w:type="textWrapping"/>
      </w:r>
      <w:r>
        <w:rPr>
          <w:rStyle w:val="69"/>
        </w:rPr>
        <w:t xml:space="preserve">    </w:t>
      </w:r>
      <w:r>
        <w:rPr>
          <w:rStyle w:val="58"/>
        </w:rPr>
        <w:t>//</w:t>
      </w:r>
      <w:r>
        <w:rPr>
          <w:rStyle w:val="69"/>
        </w:rPr>
        <w:t xml:space="preserve"> </w:t>
      </w:r>
      <w:r>
        <w:rPr>
          <w:rStyle w:val="58"/>
        </w:rPr>
        <w:t>按钮事件编码</w:t>
      </w:r>
      <w:r>
        <w:br w:type="textWrapping"/>
      </w:r>
      <w:r>
        <w:rPr>
          <w:rStyle w:val="69"/>
        </w:rPr>
        <w:t xml:space="preserve">    </w:t>
      </w:r>
      <w:r>
        <w:rPr>
          <w:rStyle w:val="58"/>
        </w:rPr>
        <w:t>//</w:t>
      </w:r>
      <w:r>
        <w:rPr>
          <w:rStyle w:val="69"/>
        </w:rPr>
        <w:t xml:space="preserve"> </w:t>
      </w:r>
      <w:r>
        <w:rPr>
          <w:rStyle w:val="58"/>
        </w:rPr>
        <w:t>创建</w:t>
      </w:r>
      <w:r>
        <w:rPr>
          <w:rStyle w:val="69"/>
        </w:rPr>
        <w:t xml:space="preserve"> </w:t>
      </w:r>
      <w:r>
        <w:rPr>
          <w:rStyle w:val="58"/>
        </w:rPr>
        <w:t>对应</w:t>
      </w:r>
      <w:r>
        <w:rPr>
          <w:rStyle w:val="69"/>
        </w:rPr>
        <w:t xml:space="preserve"> </w:t>
      </w:r>
      <w:r>
        <w:rPr>
          <w:rStyle w:val="58"/>
        </w:rPr>
        <w:t>create</w:t>
      </w:r>
      <w:r>
        <w:rPr>
          <w:rStyle w:val="69"/>
        </w:rPr>
        <w:t xml:space="preserve">   </w:t>
      </w:r>
      <w:r>
        <w:rPr>
          <w:rStyle w:val="58"/>
        </w:rPr>
        <w:t>编辑</w:t>
      </w:r>
      <w:r>
        <w:rPr>
          <w:rStyle w:val="69"/>
        </w:rPr>
        <w:t xml:space="preserve"> </w:t>
      </w:r>
      <w:r>
        <w:rPr>
          <w:rStyle w:val="58"/>
        </w:rPr>
        <w:t>对应</w:t>
      </w:r>
      <w:r>
        <w:rPr>
          <w:rStyle w:val="69"/>
        </w:rPr>
        <w:t xml:space="preserve"> </w:t>
      </w:r>
      <w:r>
        <w:rPr>
          <w:rStyle w:val="58"/>
        </w:rPr>
        <w:t>edit</w:t>
      </w:r>
      <w:r>
        <w:rPr>
          <w:rStyle w:val="69"/>
        </w:rPr>
        <w:t xml:space="preserve">     </w:t>
      </w:r>
      <w:r>
        <w:rPr>
          <w:rStyle w:val="58"/>
        </w:rPr>
        <w:t>提交</w:t>
      </w:r>
      <w:r>
        <w:rPr>
          <w:rStyle w:val="69"/>
        </w:rPr>
        <w:t xml:space="preserve"> </w:t>
      </w:r>
      <w:r>
        <w:rPr>
          <w:rStyle w:val="58"/>
        </w:rPr>
        <w:t>对应</w:t>
      </w:r>
      <w:r>
        <w:rPr>
          <w:rStyle w:val="69"/>
        </w:rPr>
        <w:t xml:space="preserve"> </w:t>
      </w:r>
      <w:r>
        <w:rPr>
          <w:rStyle w:val="58"/>
        </w:rPr>
        <w:t>submit</w:t>
      </w:r>
      <w:r>
        <w:rPr>
          <w:rStyle w:val="69"/>
        </w:rPr>
        <w:t xml:space="preserve"> </w:t>
      </w:r>
      <w:r>
        <w:br w:type="textWrapping"/>
      </w:r>
      <w:r>
        <w:rPr>
          <w:rStyle w:val="69"/>
        </w:rPr>
        <w:t xml:space="preserve">    </w:t>
      </w:r>
      <w:r>
        <w:rPr>
          <w:rStyle w:val="58"/>
        </w:rPr>
        <w:t>//</w:t>
      </w:r>
      <w:r>
        <w:rPr>
          <w:rStyle w:val="69"/>
        </w:rPr>
        <w:t xml:space="preserve"> </w:t>
      </w:r>
      <w:r>
        <w:rPr>
          <w:rStyle w:val="58"/>
        </w:rPr>
        <w:t>导入</w:t>
      </w:r>
      <w:r>
        <w:rPr>
          <w:rStyle w:val="69"/>
        </w:rPr>
        <w:t xml:space="preserve"> </w:t>
      </w:r>
      <w:r>
        <w:rPr>
          <w:rStyle w:val="58"/>
        </w:rPr>
        <w:t>对应</w:t>
      </w:r>
      <w:r>
        <w:rPr>
          <w:rStyle w:val="69"/>
        </w:rPr>
        <w:t xml:space="preserve"> </w:t>
      </w:r>
      <w:r>
        <w:rPr>
          <w:rStyle w:val="58"/>
        </w:rPr>
        <w:t>import</w:t>
      </w:r>
      <w:r>
        <w:rPr>
          <w:rStyle w:val="69"/>
        </w:rPr>
        <w:t xml:space="preserve">   </w:t>
      </w:r>
      <w:r>
        <w:rPr>
          <w:rStyle w:val="58"/>
        </w:rPr>
        <w:t>导出</w:t>
      </w:r>
      <w:r>
        <w:rPr>
          <w:rStyle w:val="69"/>
        </w:rPr>
        <w:t xml:space="preserve"> </w:t>
      </w:r>
      <w:r>
        <w:rPr>
          <w:rStyle w:val="58"/>
        </w:rPr>
        <w:t>对应</w:t>
      </w:r>
      <w:r>
        <w:rPr>
          <w:rStyle w:val="69"/>
        </w:rPr>
        <w:t xml:space="preserve"> </w:t>
      </w:r>
      <w:r>
        <w:rPr>
          <w:rStyle w:val="58"/>
        </w:rPr>
        <w:t>export</w:t>
      </w:r>
      <w:r>
        <w:rPr>
          <w:rStyle w:val="69"/>
        </w:rPr>
        <w:t xml:space="preserve">   </w:t>
      </w:r>
      <w:r>
        <w:rPr>
          <w:rStyle w:val="58"/>
        </w:rPr>
        <w:t>暂存</w:t>
      </w:r>
      <w:r>
        <w:rPr>
          <w:rStyle w:val="69"/>
        </w:rPr>
        <w:t xml:space="preserve"> </w:t>
      </w:r>
      <w:r>
        <w:rPr>
          <w:rStyle w:val="58"/>
        </w:rPr>
        <w:t>对应</w:t>
      </w:r>
      <w:r>
        <w:rPr>
          <w:rStyle w:val="69"/>
        </w:rPr>
        <w:t xml:space="preserve"> </w:t>
      </w:r>
      <w:r>
        <w:rPr>
          <w:rStyle w:val="58"/>
        </w:rPr>
        <w:t>hold</w:t>
      </w:r>
      <w:r>
        <w:rPr>
          <w:rStyle w:val="69"/>
        </w:rPr>
        <w:t xml:space="preserve"> </w:t>
      </w:r>
      <w:r>
        <w:br w:type="textWrapping"/>
      </w:r>
      <w:r>
        <w:rPr>
          <w:rStyle w:val="69"/>
        </w:rPr>
        <w:t xml:space="preserve">    </w:t>
      </w:r>
      <w:r>
        <w:rPr>
          <w:rStyle w:val="43"/>
        </w:rPr>
        <w:t>"operateNumber"</w:t>
      </w:r>
      <w:r>
        <w:rPr>
          <w:rStyle w:val="33"/>
        </w:rPr>
        <w:t>:</w:t>
      </w:r>
      <w:r>
        <w:rPr>
          <w:rStyle w:val="69"/>
        </w:rPr>
        <w:t xml:space="preserve"> </w:t>
      </w:r>
      <w:r>
        <w:rPr>
          <w:rStyle w:val="39"/>
        </w:rPr>
        <w:t>"create"</w:t>
      </w:r>
      <w:r>
        <w:br w:type="textWrapping"/>
      </w:r>
      <w:r>
        <w:rPr>
          <w:rStyle w:val="69"/>
        </w:rPr>
        <w:t xml:space="preserve">  </w:t>
      </w:r>
      <w:r>
        <w:rPr>
          <w:rStyle w:val="33"/>
        </w:rPr>
        <w:t>},</w:t>
      </w:r>
      <w:r>
        <w:br w:type="textWrapping"/>
      </w:r>
      <w:r>
        <w:rPr>
          <w:rStyle w:val="69"/>
        </w:rPr>
        <w:t xml:space="preserve">  </w:t>
      </w:r>
      <w:r>
        <w:rPr>
          <w:rStyle w:val="43"/>
        </w:rPr>
        <w:t>"context"</w:t>
      </w:r>
      <w:r>
        <w:rPr>
          <w:rStyle w:val="33"/>
        </w:rPr>
        <w:t>:</w:t>
      </w:r>
      <w:r>
        <w:rPr>
          <w:rStyle w:val="69"/>
        </w:rPr>
        <w:t xml:space="preserve"> </w:t>
      </w:r>
      <w:r>
        <w:rPr>
          <w:rStyle w:val="33"/>
        </w:rPr>
        <w:t>{}</w:t>
      </w:r>
      <w:r>
        <w:br w:type="textWrapping"/>
      </w:r>
      <w:r>
        <w:rPr>
          <w:rStyle w:val="33"/>
        </w:rPr>
        <w:t>}</w:t>
      </w:r>
    </w:p>
    <w:p w14:paraId="5F030091">
      <w:pPr>
        <w:numPr>
          <w:ilvl w:val="0"/>
          <w:numId w:val="1"/>
        </w:numPr>
      </w:pPr>
      <w:r>
        <w:t>返回结果:</w:t>
      </w:r>
    </w:p>
    <w:p w14:paraId="6EA79641">
      <w:pPr>
        <w:pStyle w:val="28"/>
      </w:pPr>
      <w:r>
        <w:rPr>
          <w:rStyle w:val="33"/>
        </w:rPr>
        <w:t>{</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58"/>
        </w:rPr>
        <w:t>//</w:t>
      </w:r>
      <w:r>
        <w:rPr>
          <w:rStyle w:val="69"/>
        </w:rPr>
        <w:t xml:space="preserve"> </w:t>
      </w:r>
      <w:r>
        <w:rPr>
          <w:rStyle w:val="58"/>
        </w:rPr>
        <w:t>有无权限</w:t>
      </w:r>
      <w:r>
        <w:br w:type="textWrapping"/>
      </w:r>
      <w:r>
        <w:rPr>
          <w:rStyle w:val="69"/>
        </w:rPr>
        <w:t xml:space="preserve">  </w:t>
      </w:r>
      <w:r>
        <w:rPr>
          <w:rStyle w:val="43"/>
        </w:rPr>
        <w:t>"data"</w:t>
      </w:r>
      <w:r>
        <w:rPr>
          <w:rStyle w:val="33"/>
        </w:rPr>
        <w:t>:</w:t>
      </w:r>
      <w:r>
        <w:rPr>
          <w:rStyle w:val="69"/>
        </w:rPr>
        <w:t xml:space="preserve"> </w:t>
      </w:r>
      <w:r>
        <w:rPr>
          <w:rStyle w:val="26"/>
        </w:rPr>
        <w:t>true</w:t>
      </w:r>
      <w:r>
        <w:br w:type="textWrapping"/>
      </w:r>
      <w:r>
        <w:rPr>
          <w:rStyle w:val="33"/>
        </w:rPr>
        <w:t>}</w:t>
      </w:r>
    </w:p>
    <w:bookmarkEnd w:id="300"/>
    <w:bookmarkEnd w:id="304"/>
    <w:p w14:paraId="34B7B2D4">
      <w:pPr>
        <w:pStyle w:val="4"/>
      </w:pPr>
      <w:bookmarkStart w:id="305" w:name="X5529c19cb60269fe2f335ea088296f2c6d18f28"/>
      <w:r>
        <w:t>5. 业务数据管理</w:t>
      </w:r>
    </w:p>
    <w:p w14:paraId="35BB45F4">
      <w:pPr>
        <w:pStyle w:val="5"/>
      </w:pPr>
      <w:bookmarkStart w:id="306" w:name="X5f81f9be34526c67cb2589f32c00259122de174"/>
      <w:r>
        <w:t>5.1 获取业务数据详情</w:t>
      </w:r>
    </w:p>
    <w:p w14:paraId="51C80C4D">
      <w:pPr>
        <w:numPr>
          <w:ilvl w:val="0"/>
          <w:numId w:val="1"/>
        </w:numPr>
      </w:pPr>
      <w:r>
        <w:t>详细描述：通用方法，获取某个业务功能的某条数据详情</w:t>
      </w:r>
    </w:p>
    <w:p w14:paraId="4BDB4DE4">
      <w:pPr>
        <w:numPr>
          <w:ilvl w:val="0"/>
          <w:numId w:val="1"/>
        </w:numPr>
      </w:pPr>
      <w:r>
        <w:t>请求地址：runtime/getDetail</w:t>
      </w:r>
    </w:p>
    <w:p w14:paraId="0DF20BF6">
      <w:pPr>
        <w:numPr>
          <w:ilvl w:val="0"/>
          <w:numId w:val="1"/>
        </w:numPr>
      </w:pPr>
      <w:r>
        <w:t>请求方式：POST</w:t>
      </w:r>
    </w:p>
    <w:p w14:paraId="325101B3">
      <w:pPr>
        <w:numPr>
          <w:ilvl w:val="0"/>
          <w:numId w:val="1"/>
        </w:numPr>
      </w:pPr>
      <w:r>
        <w:t>Header：</w:t>
      </w:r>
    </w:p>
    <w:p w14:paraId="134B26E5">
      <w:pPr>
        <w:pStyle w:val="28"/>
      </w:pPr>
      <w:r>
        <w:rPr>
          <w:rStyle w:val="27"/>
        </w:rPr>
        <w:t>// 令牌</w:t>
      </w:r>
      <w:r>
        <w:br w:type="textWrapping"/>
      </w:r>
      <w:r>
        <w:rPr>
          <w:rStyle w:val="27"/>
        </w:rPr>
        <w:t>accessToken: ""</w:t>
      </w:r>
      <w:r>
        <w:br w:type="textWrapping"/>
      </w:r>
      <w:r>
        <w:rPr>
          <w:rStyle w:val="27"/>
        </w:rPr>
        <w:t>// 帐号 id 字符串</w:t>
      </w:r>
      <w:r>
        <w:br w:type="textWrapping"/>
      </w:r>
      <w:r>
        <w:rPr>
          <w:rStyle w:val="27"/>
        </w:rPr>
        <w:t>accountId: ""</w:t>
      </w:r>
      <w:r>
        <w:br w:type="textWrapping"/>
      </w:r>
      <w:r>
        <w:rPr>
          <w:rStyle w:val="27"/>
        </w:rPr>
        <w:t xml:space="preserve">// 工作区编码        </w:t>
      </w:r>
      <w:r>
        <w:br w:type="textWrapping"/>
      </w:r>
      <w:r>
        <w:rPr>
          <w:rStyle w:val="27"/>
        </w:rPr>
        <w:t>wsn: ""</w:t>
      </w:r>
    </w:p>
    <w:p w14:paraId="48DA0888">
      <w:pPr>
        <w:numPr>
          <w:ilvl w:val="0"/>
          <w:numId w:val="1"/>
        </w:numPr>
      </w:pPr>
      <w:r>
        <w:t>Body：</w:t>
      </w:r>
    </w:p>
    <w:p w14:paraId="35A38A7D">
      <w:pPr>
        <w:pStyle w:val="28"/>
      </w:pPr>
      <w:r>
        <w:rPr>
          <w:rStyle w:val="33"/>
        </w:rPr>
        <w:t>{</w:t>
      </w:r>
      <w:r>
        <w:br w:type="textWrapping"/>
      </w:r>
      <w:r>
        <w:rPr>
          <w:rStyle w:val="69"/>
        </w:rPr>
        <w:t xml:space="preserve">    </w:t>
      </w:r>
      <w:r>
        <w:rPr>
          <w:rStyle w:val="43"/>
        </w:rPr>
        <w:t>"params"</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业务功能</w:t>
      </w:r>
      <w:r>
        <w:rPr>
          <w:rStyle w:val="69"/>
        </w:rPr>
        <w:t xml:space="preserve"> </w:t>
      </w:r>
      <w:r>
        <w:rPr>
          <w:rStyle w:val="58"/>
        </w:rPr>
        <w:t>key</w:t>
      </w:r>
      <w:r>
        <w:br w:type="textWrapping"/>
      </w:r>
      <w:r>
        <w:rPr>
          <w:rStyle w:val="69"/>
        </w:rPr>
        <w:t xml:space="preserve">        </w:t>
      </w:r>
      <w:r>
        <w:rPr>
          <w:rStyle w:val="43"/>
        </w:rPr>
        <w:t>"objectNumber"</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业务数据</w:t>
      </w:r>
      <w:r>
        <w:rPr>
          <w:rStyle w:val="69"/>
        </w:rPr>
        <w:t xml:space="preserve"> </w:t>
      </w:r>
      <w:r>
        <w:rPr>
          <w:rStyle w:val="58"/>
        </w:rPr>
        <w:t>id，防止前端精度丢失，使用字符串接收</w:t>
      </w:r>
      <w:r>
        <w:br w:type="textWrapping"/>
      </w:r>
      <w:r>
        <w:rPr>
          <w:rStyle w:val="69"/>
        </w:rPr>
        <w:t xml:space="preserve">        </w:t>
      </w:r>
      <w:r>
        <w:rPr>
          <w:rStyle w:val="43"/>
        </w:rPr>
        <w:t>"id"</w:t>
      </w:r>
      <w:r>
        <w:rPr>
          <w:rStyle w:val="33"/>
        </w:rPr>
        <w:t>:</w:t>
      </w:r>
      <w:r>
        <w:rPr>
          <w:rStyle w:val="69"/>
        </w:rPr>
        <w:t xml:space="preserve"> </w:t>
      </w:r>
      <w:r>
        <w:rPr>
          <w:rStyle w:val="39"/>
        </w:rPr>
        <w:t>"1580815145323565056"</w:t>
      </w:r>
      <w:r>
        <w:br w:type="textWrapping"/>
      </w:r>
      <w:r>
        <w:rPr>
          <w:rStyle w:val="69"/>
        </w:rPr>
        <w:t xml:space="preserve">    </w:t>
      </w:r>
      <w:r>
        <w:rPr>
          <w:rStyle w:val="33"/>
        </w:rPr>
        <w:t>},</w:t>
      </w:r>
      <w:r>
        <w:br w:type="textWrapping"/>
      </w:r>
      <w:r>
        <w:rPr>
          <w:rStyle w:val="69"/>
        </w:rPr>
        <w:t xml:space="preserve">    </w:t>
      </w:r>
      <w:r>
        <w:rPr>
          <w:rStyle w:val="43"/>
        </w:rPr>
        <w:t>"context"</w:t>
      </w:r>
      <w:r>
        <w:rPr>
          <w:rStyle w:val="33"/>
        </w:rPr>
        <w:t>:</w:t>
      </w:r>
      <w:r>
        <w:rPr>
          <w:rStyle w:val="69"/>
        </w:rPr>
        <w:t xml:space="preserve"> </w:t>
      </w:r>
      <w:r>
        <w:rPr>
          <w:rStyle w:val="33"/>
        </w:rPr>
        <w:t>{}</w:t>
      </w:r>
      <w:r>
        <w:br w:type="textWrapping"/>
      </w:r>
      <w:r>
        <w:rPr>
          <w:rStyle w:val="33"/>
        </w:rPr>
        <w:t>}</w:t>
      </w:r>
    </w:p>
    <w:p w14:paraId="11DAFDA9">
      <w:pPr>
        <w:numPr>
          <w:ilvl w:val="0"/>
          <w:numId w:val="1"/>
        </w:numPr>
      </w:pPr>
      <w:r>
        <w:t>返回结果:</w:t>
      </w:r>
    </w:p>
    <w:p w14:paraId="3F6F2914">
      <w:pPr>
        <w:pStyle w:val="28"/>
      </w:pPr>
      <w:r>
        <w:rPr>
          <w:rStyle w:val="33"/>
        </w:rPr>
        <w:t>{</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43"/>
        </w:rPr>
        <w:t>"data"</w:t>
      </w:r>
      <w:r>
        <w:rPr>
          <w:rStyle w:val="33"/>
        </w:rPr>
        <w:t>:{</w:t>
      </w:r>
      <w:r>
        <w:br w:type="textWrapping"/>
      </w:r>
      <w:r>
        <w:rPr>
          <w:rStyle w:val="69"/>
        </w:rPr>
        <w:t xml:space="preserve">        </w:t>
      </w:r>
      <w:r>
        <w:rPr>
          <w:rStyle w:val="58"/>
        </w:rPr>
        <w:t>//</w:t>
      </w:r>
      <w:r>
        <w:rPr>
          <w:rStyle w:val="69"/>
        </w:rPr>
        <w:t xml:space="preserve"> </w:t>
      </w:r>
      <w:r>
        <w:rPr>
          <w:rStyle w:val="58"/>
        </w:rPr>
        <w:t>唯一标识</w:t>
      </w:r>
      <w:r>
        <w:br w:type="textWrapping"/>
      </w:r>
      <w:r>
        <w:rPr>
          <w:rStyle w:val="69"/>
        </w:rPr>
        <w:t xml:space="preserve">        </w:t>
      </w:r>
      <w:r>
        <w:rPr>
          <w:rStyle w:val="43"/>
        </w:rPr>
        <w:t>"id"</w:t>
      </w:r>
      <w:r>
        <w:rPr>
          <w:rStyle w:val="33"/>
        </w:rPr>
        <w:t>:</w:t>
      </w:r>
      <w:r>
        <w:rPr>
          <w:rStyle w:val="69"/>
        </w:rPr>
        <w:t xml:space="preserve"> </w:t>
      </w:r>
      <w:r>
        <w:rPr>
          <w:rStyle w:val="39"/>
        </w:rPr>
        <w:t>"1580815145323565056"</w:t>
      </w:r>
      <w:r>
        <w:rPr>
          <w:rStyle w:val="33"/>
        </w:rPr>
        <w:t>,</w:t>
      </w:r>
      <w:r>
        <w:br w:type="textWrapping"/>
      </w:r>
      <w:r>
        <w:rPr>
          <w:rStyle w:val="69"/>
        </w:rPr>
        <w:t xml:space="preserve">        </w:t>
      </w:r>
      <w:r>
        <w:rPr>
          <w:rStyle w:val="58"/>
        </w:rPr>
        <w:t>//</w:t>
      </w:r>
      <w:r>
        <w:rPr>
          <w:rStyle w:val="69"/>
        </w:rPr>
        <w:t xml:space="preserve"> </w:t>
      </w:r>
      <w:r>
        <w:rPr>
          <w:rStyle w:val="58"/>
        </w:rPr>
        <w:t>key</w:t>
      </w:r>
      <w:r>
        <w:rPr>
          <w:rStyle w:val="69"/>
        </w:rPr>
        <w:t xml:space="preserve"> </w:t>
      </w:r>
      <w:r>
        <w:rPr>
          <w:rStyle w:val="58"/>
        </w:rPr>
        <w:t>为表头上的数据库字段名</w:t>
      </w:r>
      <w:r>
        <w:br w:type="textWrapping"/>
      </w:r>
      <w:r>
        <w:rPr>
          <w:rStyle w:val="69"/>
        </w:rPr>
        <w:t xml:space="preserve">        </w:t>
      </w:r>
      <w:r>
        <w:rPr>
          <w:rStyle w:val="58"/>
        </w:rPr>
        <w:t>//</w:t>
      </w:r>
      <w:r>
        <w:rPr>
          <w:rStyle w:val="69"/>
        </w:rPr>
        <w:t xml:space="preserve"> </w:t>
      </w:r>
      <w:r>
        <w:rPr>
          <w:rStyle w:val="58"/>
        </w:rPr>
        <w:t>value</w:t>
      </w:r>
      <w:r>
        <w:rPr>
          <w:rStyle w:val="69"/>
        </w:rPr>
        <w:t xml:space="preserve"> </w:t>
      </w:r>
      <w:r>
        <w:rPr>
          <w:rStyle w:val="58"/>
        </w:rPr>
        <w:t>为对应值，可以是数字、字符串、布尔、列表、对象等</w:t>
      </w:r>
      <w:r>
        <w:br w:type="textWrapping"/>
      </w:r>
      <w:r>
        <w:rPr>
          <w:rStyle w:val="69"/>
        </w:rPr>
        <w:t xml:space="preserve">        </w:t>
      </w:r>
      <w:r>
        <w:rPr>
          <w:rStyle w:val="43"/>
        </w:rPr>
        <w:t>"xxx"</w:t>
      </w:r>
      <w:r>
        <w:rPr>
          <w:rStyle w:val="33"/>
        </w:rPr>
        <w:t>:</w:t>
      </w:r>
      <w:r>
        <w:rPr>
          <w:rStyle w:val="69"/>
        </w:rPr>
        <w:t xml:space="preserve"> </w:t>
      </w:r>
      <w:r>
        <w:rPr>
          <w:rStyle w:val="39"/>
        </w:rPr>
        <w:t>"xxx"</w:t>
      </w:r>
      <w:r>
        <w:rPr>
          <w:rStyle w:val="33"/>
        </w:rPr>
        <w:t>,</w:t>
      </w:r>
      <w:r>
        <w:br w:type="textWrapping"/>
      </w:r>
      <w:r>
        <w:rPr>
          <w:rStyle w:val="69"/>
        </w:rPr>
        <w:t xml:space="preserve">        </w:t>
      </w:r>
      <w:r>
        <w:rPr>
          <w:rStyle w:val="58"/>
        </w:rPr>
        <w:t>//</w:t>
      </w:r>
      <w:r>
        <w:rPr>
          <w:rStyle w:val="69"/>
        </w:rPr>
        <w:t xml:space="preserve"> </w:t>
      </w:r>
      <w:r>
        <w:rPr>
          <w:rStyle w:val="58"/>
        </w:rPr>
        <w:t>表头上的第一个表体的字段名，值为列表对象</w:t>
      </w:r>
      <w:r>
        <w:br w:type="textWrapping"/>
      </w:r>
      <w:r>
        <w:rPr>
          <w:rStyle w:val="69"/>
        </w:rPr>
        <w:t xml:space="preserve">        </w:t>
      </w:r>
      <w:r>
        <w:rPr>
          <w:rStyle w:val="43"/>
        </w:rPr>
        <w:t>"f_entry1"</w:t>
      </w:r>
      <w:r>
        <w:rPr>
          <w:rStyle w:val="33"/>
        </w:rPr>
        <w:t>:</w:t>
      </w:r>
      <w:r>
        <w:rPr>
          <w:rStyle w:val="69"/>
        </w:rPr>
        <w:t xml:space="preserve"> </w:t>
      </w:r>
      <w:r>
        <w:rPr>
          <w:rStyle w:val="30"/>
        </w:rPr>
        <w:t>[</w:t>
      </w:r>
      <w:r>
        <w:br w:type="textWrapping"/>
      </w:r>
      <w:r>
        <w:rPr>
          <w:rStyle w:val="69"/>
        </w:rPr>
        <w:t xml:space="preserve">            </w:t>
      </w:r>
      <w:r>
        <w:rPr>
          <w:rStyle w:val="58"/>
        </w:rPr>
        <w:t>//</w:t>
      </w:r>
      <w:r>
        <w:rPr>
          <w:rStyle w:val="69"/>
        </w:rPr>
        <w:t xml:space="preserve"> </w:t>
      </w:r>
      <w:r>
        <w:rPr>
          <w:rStyle w:val="58"/>
        </w:rPr>
        <w:t>一个对象为表体行数据</w:t>
      </w:r>
      <w:r>
        <w:br w:type="textWrapping"/>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唯一标识</w:t>
      </w:r>
      <w:r>
        <w:br w:type="textWrapping"/>
      </w:r>
      <w:r>
        <w:rPr>
          <w:rStyle w:val="69"/>
        </w:rPr>
        <w:t xml:space="preserve">                </w:t>
      </w:r>
      <w:r>
        <w:rPr>
          <w:rStyle w:val="43"/>
        </w:rPr>
        <w:t>"id"</w:t>
      </w:r>
      <w:r>
        <w:rPr>
          <w:rStyle w:val="33"/>
        </w:rPr>
        <w:t>:</w:t>
      </w:r>
      <w:r>
        <w:rPr>
          <w:rStyle w:val="69"/>
        </w:rPr>
        <w:t xml:space="preserve"> </w:t>
      </w:r>
      <w:r>
        <w:rPr>
          <w:rStyle w:val="39"/>
        </w:rPr>
        <w:t>"1580815145323565056"</w:t>
      </w:r>
      <w:r>
        <w:rPr>
          <w:rStyle w:val="33"/>
        </w:rPr>
        <w:t>,</w:t>
      </w:r>
      <w:r>
        <w:br w:type="textWrapping"/>
      </w:r>
      <w:r>
        <w:rPr>
          <w:rStyle w:val="69"/>
        </w:rPr>
        <w:t xml:space="preserve">                </w:t>
      </w:r>
      <w:r>
        <w:rPr>
          <w:rStyle w:val="58"/>
        </w:rPr>
        <w:t>//</w:t>
      </w:r>
      <w:r>
        <w:rPr>
          <w:rStyle w:val="69"/>
        </w:rPr>
        <w:t xml:space="preserve"> </w:t>
      </w:r>
      <w:r>
        <w:rPr>
          <w:rStyle w:val="58"/>
        </w:rPr>
        <w:t>key</w:t>
      </w:r>
      <w:r>
        <w:rPr>
          <w:rStyle w:val="69"/>
        </w:rPr>
        <w:t xml:space="preserve"> </w:t>
      </w:r>
      <w:r>
        <w:rPr>
          <w:rStyle w:val="58"/>
        </w:rPr>
        <w:t>为表体数据库字段名，value</w:t>
      </w:r>
      <w:r>
        <w:rPr>
          <w:rStyle w:val="69"/>
        </w:rPr>
        <w:t xml:space="preserve"> </w:t>
      </w:r>
      <w:r>
        <w:rPr>
          <w:rStyle w:val="58"/>
        </w:rPr>
        <w:t>为对应值</w:t>
      </w:r>
      <w:r>
        <w:br w:type="textWrapping"/>
      </w:r>
      <w:r>
        <w:rPr>
          <w:rStyle w:val="69"/>
        </w:rPr>
        <w:t xml:space="preserve">                </w:t>
      </w:r>
      <w:r>
        <w:rPr>
          <w:rStyle w:val="43"/>
        </w:rPr>
        <w:t>"xxx"</w:t>
      </w:r>
      <w:r>
        <w:rPr>
          <w:rStyle w:val="33"/>
        </w:rPr>
        <w:t>:</w:t>
      </w:r>
      <w:r>
        <w:rPr>
          <w:rStyle w:val="69"/>
        </w:rPr>
        <w:t xml:space="preserve"> </w:t>
      </w:r>
      <w:r>
        <w:rPr>
          <w:rStyle w:val="39"/>
        </w:rPr>
        <w:t>"xxx"</w:t>
      </w:r>
      <w:r>
        <w:rPr>
          <w:rStyle w:val="33"/>
        </w:rPr>
        <w:t>,</w:t>
      </w:r>
      <w:r>
        <w:br w:type="textWrapping"/>
      </w:r>
      <w:r>
        <w:rPr>
          <w:rStyle w:val="69"/>
        </w:rPr>
        <w:t xml:space="preserve">                </w:t>
      </w:r>
      <w:r>
        <w:rPr>
          <w:rStyle w:val="58"/>
        </w:rPr>
        <w:t>//</w:t>
      </w:r>
      <w:r>
        <w:rPr>
          <w:rStyle w:val="69"/>
        </w:rPr>
        <w:t xml:space="preserve"> </w:t>
      </w:r>
      <w:r>
        <w:rPr>
          <w:rStyle w:val="58"/>
        </w:rPr>
        <w:t>表体里嵌套的一个子表体，暂不支持</w:t>
      </w:r>
      <w:r>
        <w:br w:type="textWrapping"/>
      </w:r>
      <w:r>
        <w:rPr>
          <w:rStyle w:val="69"/>
        </w:rPr>
        <w:t xml:space="preserve">                </w:t>
      </w:r>
      <w:r>
        <w:rPr>
          <w:rStyle w:val="43"/>
        </w:rPr>
        <w:t>"f_subentry1"</w:t>
      </w:r>
      <w:r>
        <w:rPr>
          <w:rStyle w:val="33"/>
        </w:rPr>
        <w:t>:</w:t>
      </w:r>
      <w:r>
        <w:rPr>
          <w:rStyle w:val="69"/>
        </w:rPr>
        <w:t xml:space="preserve"> </w:t>
      </w:r>
      <w:r>
        <w:rPr>
          <w:rStyle w:val="30"/>
        </w:rPr>
        <w:t>[</w:t>
      </w:r>
      <w:r>
        <w:br w:type="textWrapping"/>
      </w:r>
      <w:r>
        <w:rPr>
          <w:rStyle w:val="69"/>
        </w:rPr>
        <w:t xml:space="preserve">                    </w:t>
      </w:r>
      <w:r>
        <w:rPr>
          <w:rStyle w:val="33"/>
        </w:rPr>
        <w:t>{</w:t>
      </w:r>
      <w:r>
        <w:br w:type="textWrapping"/>
      </w:r>
      <w:r>
        <w:rPr>
          <w:rStyle w:val="69"/>
        </w:rPr>
        <w:t xml:space="preserve">                        </w:t>
      </w:r>
      <w:r>
        <w:rPr>
          <w:rStyle w:val="43"/>
        </w:rPr>
        <w:t>"id"</w:t>
      </w:r>
      <w:r>
        <w:rPr>
          <w:rStyle w:val="33"/>
        </w:rPr>
        <w:t>:</w:t>
      </w:r>
      <w:r>
        <w:rPr>
          <w:rStyle w:val="69"/>
        </w:rPr>
        <w:t xml:space="preserve"> </w:t>
      </w:r>
      <w:r>
        <w:rPr>
          <w:rStyle w:val="39"/>
        </w:rPr>
        <w:t>"1580815145323565056"</w:t>
      </w:r>
      <w:r>
        <w:rPr>
          <w:rStyle w:val="33"/>
        </w:rPr>
        <w:t>,</w:t>
      </w:r>
      <w:r>
        <w:br w:type="textWrapping"/>
      </w:r>
      <w:r>
        <w:rPr>
          <w:rStyle w:val="69"/>
        </w:rPr>
        <w:t xml:space="preserve">                        </w:t>
      </w:r>
      <w:r>
        <w:rPr>
          <w:rStyle w:val="43"/>
        </w:rPr>
        <w:t>"xxx"</w:t>
      </w:r>
      <w:r>
        <w:rPr>
          <w:rStyle w:val="33"/>
        </w:rPr>
        <w:t>:</w:t>
      </w:r>
      <w:r>
        <w:rPr>
          <w:rStyle w:val="69"/>
        </w:rPr>
        <w:t xml:space="preserve"> </w:t>
      </w:r>
      <w:r>
        <w:rPr>
          <w:rStyle w:val="39"/>
        </w:rPr>
        <w:t>"xxx"</w:t>
      </w:r>
      <w:r>
        <w:rPr>
          <w:rStyle w:val="33"/>
        </w:rPr>
        <w:t>,</w:t>
      </w:r>
      <w:r>
        <w:br w:type="textWrapping"/>
      </w:r>
      <w:r>
        <w:rPr>
          <w:rStyle w:val="69"/>
        </w:rPr>
        <w:t xml:space="preserve">                    </w:t>
      </w:r>
      <w:r>
        <w:rPr>
          <w:rStyle w:val="33"/>
        </w:rPr>
        <w:t>}</w:t>
      </w:r>
      <w:r>
        <w:br w:type="textWrapping"/>
      </w:r>
      <w:r>
        <w:rPr>
          <w:rStyle w:val="69"/>
        </w:rPr>
        <w:t xml:space="preserve">                </w:t>
      </w:r>
      <w:r>
        <w:rPr>
          <w:rStyle w:val="30"/>
        </w:rPr>
        <w:t>]</w:t>
      </w:r>
      <w:r>
        <w:br w:type="textWrapping"/>
      </w:r>
      <w:r>
        <w:rPr>
          <w:rStyle w:val="69"/>
        </w:rPr>
        <w:t xml:space="preserve">            </w:t>
      </w:r>
      <w:r>
        <w:rPr>
          <w:rStyle w:val="33"/>
        </w:rPr>
        <w:t>}</w:t>
      </w:r>
      <w:r>
        <w:br w:type="textWrapping"/>
      </w:r>
      <w:r>
        <w:rPr>
          <w:rStyle w:val="69"/>
        </w:rPr>
        <w:t xml:space="preserve">        </w:t>
      </w:r>
      <w:r>
        <w:rPr>
          <w:rStyle w:val="30"/>
        </w:rPr>
        <w:t>]</w:t>
      </w:r>
      <w:r>
        <w:rPr>
          <w:rStyle w:val="33"/>
        </w:rPr>
        <w:t>,</w:t>
      </w:r>
      <w:r>
        <w:br w:type="textWrapping"/>
      </w:r>
      <w:r>
        <w:rPr>
          <w:rStyle w:val="69"/>
        </w:rPr>
        <w:t xml:space="preserve">        </w:t>
      </w:r>
      <w:r>
        <w:rPr>
          <w:rStyle w:val="58"/>
        </w:rPr>
        <w:t>//</w:t>
      </w:r>
      <w:r>
        <w:rPr>
          <w:rStyle w:val="69"/>
        </w:rPr>
        <w:t xml:space="preserve"> </w:t>
      </w:r>
      <w:r>
        <w:rPr>
          <w:rStyle w:val="58"/>
        </w:rPr>
        <w:t>表头上的第二个表体的字段名，值为列表对象</w:t>
      </w:r>
      <w:r>
        <w:br w:type="textWrapping"/>
      </w:r>
      <w:r>
        <w:rPr>
          <w:rStyle w:val="69"/>
        </w:rPr>
        <w:t xml:space="preserve">        </w:t>
      </w:r>
      <w:r>
        <w:rPr>
          <w:rStyle w:val="43"/>
        </w:rPr>
        <w:t>"f_entry2"</w:t>
      </w:r>
      <w:r>
        <w:rPr>
          <w:rStyle w:val="33"/>
        </w:rPr>
        <w:t>:</w:t>
      </w:r>
      <w:r>
        <w:rPr>
          <w:rStyle w:val="69"/>
        </w:rPr>
        <w:t xml:space="preserve"> </w:t>
      </w:r>
      <w:r>
        <w:rPr>
          <w:rStyle w:val="30"/>
        </w:rPr>
        <w:t>[</w:t>
      </w:r>
      <w:r>
        <w:br w:type="textWrapping"/>
      </w:r>
      <w:r>
        <w:rPr>
          <w:rStyle w:val="69"/>
        </w:rPr>
        <w:t xml:space="preserve">            </w:t>
      </w:r>
      <w:r>
        <w:rPr>
          <w:rStyle w:val="33"/>
        </w:rPr>
        <w:t>{</w:t>
      </w:r>
      <w:r>
        <w:br w:type="textWrapping"/>
      </w:r>
      <w:r>
        <w:rPr>
          <w:rStyle w:val="69"/>
        </w:rPr>
        <w:t xml:space="preserve">                </w:t>
      </w:r>
      <w:r>
        <w:rPr>
          <w:rStyle w:val="43"/>
        </w:rPr>
        <w:t>"id"</w:t>
      </w:r>
      <w:r>
        <w:rPr>
          <w:rStyle w:val="33"/>
        </w:rPr>
        <w:t>:</w:t>
      </w:r>
      <w:r>
        <w:rPr>
          <w:rStyle w:val="69"/>
        </w:rPr>
        <w:t xml:space="preserve"> </w:t>
      </w:r>
      <w:r>
        <w:rPr>
          <w:rStyle w:val="39"/>
        </w:rPr>
        <w:t>"1580815145323565056"</w:t>
      </w:r>
      <w:r>
        <w:rPr>
          <w:rStyle w:val="33"/>
        </w:rPr>
        <w:t>,</w:t>
      </w:r>
      <w:r>
        <w:br w:type="textWrapping"/>
      </w:r>
      <w:r>
        <w:rPr>
          <w:rStyle w:val="69"/>
        </w:rPr>
        <w:t xml:space="preserve">                </w:t>
      </w:r>
      <w:r>
        <w:rPr>
          <w:rStyle w:val="43"/>
        </w:rPr>
        <w:t>"xxx"</w:t>
      </w:r>
      <w:r>
        <w:rPr>
          <w:rStyle w:val="33"/>
        </w:rPr>
        <w:t>:</w:t>
      </w:r>
      <w:r>
        <w:rPr>
          <w:rStyle w:val="69"/>
        </w:rPr>
        <w:t xml:space="preserve"> </w:t>
      </w:r>
      <w:r>
        <w:rPr>
          <w:rStyle w:val="39"/>
        </w:rPr>
        <w:t>"xxx"</w:t>
      </w:r>
      <w:r>
        <w:rPr>
          <w:rStyle w:val="33"/>
        </w:rPr>
        <w:t>,</w:t>
      </w:r>
      <w:r>
        <w:br w:type="textWrapping"/>
      </w:r>
      <w:r>
        <w:rPr>
          <w:rStyle w:val="69"/>
        </w:rPr>
        <w:t xml:space="preserve">            </w:t>
      </w:r>
      <w:r>
        <w:rPr>
          <w:rStyle w:val="33"/>
        </w:rPr>
        <w:t>}</w:t>
      </w:r>
      <w:r>
        <w:br w:type="textWrapping"/>
      </w:r>
      <w:r>
        <w:rPr>
          <w:rStyle w:val="69"/>
        </w:rPr>
        <w:t xml:space="preserve">        </w:t>
      </w:r>
      <w:r>
        <w:rPr>
          <w:rStyle w:val="30"/>
        </w:rPr>
        <w:t>]</w:t>
      </w:r>
      <w:r>
        <w:br w:type="textWrapping"/>
      </w:r>
      <w:r>
        <w:rPr>
          <w:rStyle w:val="69"/>
        </w:rPr>
        <w:t xml:space="preserve">    </w:t>
      </w:r>
      <w:r>
        <w:rPr>
          <w:rStyle w:val="33"/>
        </w:rPr>
        <w:t>}</w:t>
      </w:r>
      <w:r>
        <w:br w:type="textWrapping"/>
      </w:r>
      <w:r>
        <w:rPr>
          <w:rStyle w:val="33"/>
        </w:rPr>
        <w:t>}</w:t>
      </w:r>
    </w:p>
    <w:bookmarkEnd w:id="306"/>
    <w:p w14:paraId="616B2EBD">
      <w:pPr>
        <w:pStyle w:val="5"/>
      </w:pPr>
      <w:bookmarkStart w:id="307" w:name="Xdb00d4f643a34337ab252fe7171219d61b32ff9"/>
      <w:r>
        <w:t>5.2 获取业务数据列表</w:t>
      </w:r>
    </w:p>
    <w:p w14:paraId="6BF2E9C3">
      <w:pPr>
        <w:numPr>
          <w:ilvl w:val="0"/>
          <w:numId w:val="1"/>
        </w:numPr>
      </w:pPr>
      <w:r>
        <w:t>详细描述：通用方法，获取某个业务功能的数据列表，暂不支持查表体</w:t>
      </w:r>
    </w:p>
    <w:p w14:paraId="7AAB09FE">
      <w:pPr>
        <w:numPr>
          <w:ilvl w:val="0"/>
          <w:numId w:val="1"/>
        </w:numPr>
      </w:pPr>
      <w:r>
        <w:t>请求地址：runtime/getList</w:t>
      </w:r>
    </w:p>
    <w:p w14:paraId="40360FDD">
      <w:pPr>
        <w:numPr>
          <w:ilvl w:val="0"/>
          <w:numId w:val="1"/>
        </w:numPr>
      </w:pPr>
      <w:r>
        <w:t>请求方式：POST</w:t>
      </w:r>
    </w:p>
    <w:p w14:paraId="27DB47DD">
      <w:pPr>
        <w:numPr>
          <w:ilvl w:val="0"/>
          <w:numId w:val="1"/>
        </w:numPr>
      </w:pPr>
      <w:r>
        <w:t>Header：</w:t>
      </w:r>
    </w:p>
    <w:p w14:paraId="0A07FA8F">
      <w:pPr>
        <w:pStyle w:val="28"/>
      </w:pPr>
      <w:r>
        <w:rPr>
          <w:rStyle w:val="27"/>
        </w:rPr>
        <w:t>// 令牌</w:t>
      </w:r>
      <w:r>
        <w:br w:type="textWrapping"/>
      </w:r>
      <w:r>
        <w:rPr>
          <w:rStyle w:val="27"/>
        </w:rPr>
        <w:t>accessToken: ""</w:t>
      </w:r>
      <w:r>
        <w:br w:type="textWrapping"/>
      </w:r>
      <w:r>
        <w:rPr>
          <w:rStyle w:val="27"/>
        </w:rPr>
        <w:t>// 帐号 id 字符串</w:t>
      </w:r>
      <w:r>
        <w:br w:type="textWrapping"/>
      </w:r>
      <w:r>
        <w:rPr>
          <w:rStyle w:val="27"/>
        </w:rPr>
        <w:t>accountId: ""</w:t>
      </w:r>
      <w:r>
        <w:br w:type="textWrapping"/>
      </w:r>
      <w:r>
        <w:rPr>
          <w:rStyle w:val="27"/>
        </w:rPr>
        <w:t xml:space="preserve">// 工作区编码        </w:t>
      </w:r>
      <w:r>
        <w:br w:type="textWrapping"/>
      </w:r>
      <w:r>
        <w:rPr>
          <w:rStyle w:val="27"/>
        </w:rPr>
        <w:t>wsn: ""</w:t>
      </w:r>
    </w:p>
    <w:p w14:paraId="1AD4F4D2">
      <w:pPr>
        <w:numPr>
          <w:ilvl w:val="0"/>
          <w:numId w:val="1"/>
        </w:numPr>
      </w:pPr>
      <w:r>
        <w:t>Body：</w:t>
      </w:r>
    </w:p>
    <w:p w14:paraId="5D1CA8D1">
      <w:pPr>
        <w:pStyle w:val="28"/>
      </w:pPr>
      <w:r>
        <w:rPr>
          <w:rStyle w:val="33"/>
        </w:rPr>
        <w:t>{</w:t>
      </w:r>
      <w:r>
        <w:br w:type="textWrapping"/>
      </w:r>
      <w:r>
        <w:rPr>
          <w:rStyle w:val="69"/>
        </w:rPr>
        <w:t xml:space="preserve">    </w:t>
      </w:r>
      <w:r>
        <w:rPr>
          <w:rStyle w:val="43"/>
        </w:rPr>
        <w:t>"params"</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业务功能</w:t>
      </w:r>
      <w:r>
        <w:rPr>
          <w:rStyle w:val="69"/>
        </w:rPr>
        <w:t xml:space="preserve"> </w:t>
      </w:r>
      <w:r>
        <w:rPr>
          <w:rStyle w:val="58"/>
        </w:rPr>
        <w:t>key</w:t>
      </w:r>
      <w:r>
        <w:br w:type="textWrapping"/>
      </w:r>
      <w:r>
        <w:rPr>
          <w:rStyle w:val="69"/>
        </w:rPr>
        <w:t xml:space="preserve">        </w:t>
      </w:r>
      <w:r>
        <w:rPr>
          <w:rStyle w:val="43"/>
        </w:rPr>
        <w:t>"objectNumber"</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当前页码</w:t>
      </w:r>
      <w:r>
        <w:br w:type="textWrapping"/>
      </w:r>
      <w:r>
        <w:rPr>
          <w:rStyle w:val="69"/>
        </w:rPr>
        <w:t xml:space="preserve">        </w:t>
      </w:r>
      <w:r>
        <w:rPr>
          <w:rStyle w:val="43"/>
        </w:rPr>
        <w:t>"page"</w:t>
      </w:r>
      <w:r>
        <w:rPr>
          <w:rStyle w:val="33"/>
        </w:rPr>
        <w:t>:</w:t>
      </w:r>
      <w:r>
        <w:rPr>
          <w:rStyle w:val="69"/>
        </w:rPr>
        <w:t xml:space="preserve"> </w:t>
      </w:r>
      <w:r>
        <w:rPr>
          <w:rStyle w:val="64"/>
        </w:rPr>
        <w:t>1</w:t>
      </w:r>
      <w:r>
        <w:rPr>
          <w:rStyle w:val="33"/>
        </w:rPr>
        <w:t>,</w:t>
      </w:r>
      <w:r>
        <w:br w:type="textWrapping"/>
      </w:r>
      <w:r>
        <w:rPr>
          <w:rStyle w:val="69"/>
        </w:rPr>
        <w:t xml:space="preserve">        </w:t>
      </w:r>
      <w:r>
        <w:rPr>
          <w:rStyle w:val="58"/>
        </w:rPr>
        <w:t>//</w:t>
      </w:r>
      <w:r>
        <w:rPr>
          <w:rStyle w:val="69"/>
        </w:rPr>
        <w:t xml:space="preserve"> </w:t>
      </w:r>
      <w:r>
        <w:rPr>
          <w:rStyle w:val="58"/>
        </w:rPr>
        <w:t>每页行数</w:t>
      </w:r>
      <w:r>
        <w:br w:type="textWrapping"/>
      </w:r>
      <w:r>
        <w:rPr>
          <w:rStyle w:val="69"/>
        </w:rPr>
        <w:t xml:space="preserve">        </w:t>
      </w:r>
      <w:r>
        <w:rPr>
          <w:rStyle w:val="43"/>
        </w:rPr>
        <w:t>"size"</w:t>
      </w:r>
      <w:r>
        <w:rPr>
          <w:rStyle w:val="33"/>
        </w:rPr>
        <w:t>:</w:t>
      </w:r>
      <w:r>
        <w:rPr>
          <w:rStyle w:val="69"/>
        </w:rPr>
        <w:t xml:space="preserve"> </w:t>
      </w:r>
      <w:r>
        <w:rPr>
          <w:rStyle w:val="64"/>
        </w:rPr>
        <w:t>100</w:t>
      </w:r>
      <w:r>
        <w:rPr>
          <w:rStyle w:val="33"/>
        </w:rPr>
        <w:t>,</w:t>
      </w:r>
      <w:r>
        <w:br w:type="textWrapping"/>
      </w:r>
      <w:r>
        <w:rPr>
          <w:rStyle w:val="69"/>
        </w:rPr>
        <w:t xml:space="preserve">        </w:t>
      </w:r>
      <w:r>
        <w:rPr>
          <w:rStyle w:val="58"/>
        </w:rPr>
        <w:t>//</w:t>
      </w:r>
      <w:r>
        <w:rPr>
          <w:rStyle w:val="69"/>
        </w:rPr>
        <w:t xml:space="preserve"> </w:t>
      </w:r>
      <w:r>
        <w:rPr>
          <w:rStyle w:val="58"/>
        </w:rPr>
        <w:t>过滤条件，还未处理完</w:t>
      </w:r>
      <w:r>
        <w:br w:type="textWrapping"/>
      </w:r>
      <w:r>
        <w:rPr>
          <w:rStyle w:val="69"/>
        </w:rPr>
        <w:t xml:space="preserve">        </w:t>
      </w:r>
      <w:r>
        <w:rPr>
          <w:rStyle w:val="43"/>
        </w:rPr>
        <w:t>"filter"</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排序条件</w:t>
      </w:r>
      <w:r>
        <w:br w:type="textWrapping"/>
      </w:r>
      <w:r>
        <w:rPr>
          <w:rStyle w:val="69"/>
        </w:rPr>
        <w:t xml:space="preserve">        </w:t>
      </w:r>
      <w:r>
        <w:rPr>
          <w:rStyle w:val="43"/>
        </w:rPr>
        <w:t>"sort"</w:t>
      </w:r>
      <w:r>
        <w:rPr>
          <w:rStyle w:val="33"/>
        </w:rPr>
        <w:t>:</w:t>
      </w:r>
      <w:r>
        <w:rPr>
          <w:rStyle w:val="69"/>
        </w:rPr>
        <w:t xml:space="preserve"> </w:t>
      </w:r>
      <w:r>
        <w:rPr>
          <w:rStyle w:val="30"/>
        </w:rPr>
        <w:t>[</w:t>
      </w:r>
      <w:r>
        <w:br w:type="textWrapping"/>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字段名</w:t>
      </w:r>
      <w:r>
        <w:br w:type="textWrapping"/>
      </w:r>
      <w:r>
        <w:rPr>
          <w:rStyle w:val="69"/>
        </w:rPr>
        <w:t xml:space="preserve">               </w:t>
      </w:r>
      <w:r>
        <w:rPr>
          <w:rStyle w:val="43"/>
        </w:rPr>
        <w:t>"field"</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查询哪个模型，暂时用不到</w:t>
      </w:r>
      <w:r>
        <w:br w:type="textWrapping"/>
      </w:r>
      <w:r>
        <w:rPr>
          <w:rStyle w:val="69"/>
        </w:rPr>
        <w:t xml:space="preserve">               </w:t>
      </w:r>
      <w:r>
        <w:rPr>
          <w:rStyle w:val="43"/>
        </w:rPr>
        <w:t>"modelNumber"</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排序方式</w:t>
      </w:r>
      <w:r>
        <w:rPr>
          <w:rStyle w:val="69"/>
        </w:rPr>
        <w:t xml:space="preserve"> </w:t>
      </w:r>
      <w:r>
        <w:rPr>
          <w:rStyle w:val="58"/>
        </w:rPr>
        <w:t>desc\asc</w:t>
      </w:r>
      <w:r>
        <w:br w:type="textWrapping"/>
      </w:r>
      <w:r>
        <w:rPr>
          <w:rStyle w:val="69"/>
        </w:rPr>
        <w:t xml:space="preserve">               </w:t>
      </w:r>
      <w:r>
        <w:rPr>
          <w:rStyle w:val="43"/>
        </w:rPr>
        <w:t>"order"</w:t>
      </w:r>
      <w:r>
        <w:rPr>
          <w:rStyle w:val="33"/>
        </w:rPr>
        <w:t>:</w:t>
      </w:r>
      <w:r>
        <w:rPr>
          <w:rStyle w:val="69"/>
        </w:rPr>
        <w:t xml:space="preserve"> </w:t>
      </w:r>
      <w:r>
        <w:rPr>
          <w:rStyle w:val="39"/>
        </w:rPr>
        <w:t>"asc"</w:t>
      </w:r>
      <w:r>
        <w:br w:type="textWrapping"/>
      </w:r>
      <w:r>
        <w:rPr>
          <w:rStyle w:val="69"/>
        </w:rPr>
        <w:t xml:space="preserve">            </w:t>
      </w:r>
      <w:r>
        <w:rPr>
          <w:rStyle w:val="33"/>
        </w:rPr>
        <w:t>}</w:t>
      </w:r>
      <w:r>
        <w:br w:type="textWrapping"/>
      </w:r>
      <w:r>
        <w:rPr>
          <w:rStyle w:val="69"/>
        </w:rPr>
        <w:t xml:space="preserve">        </w:t>
      </w:r>
      <w:r>
        <w:rPr>
          <w:rStyle w:val="30"/>
        </w:rPr>
        <w:t>]</w:t>
      </w:r>
      <w:r>
        <w:br w:type="textWrapping"/>
      </w:r>
      <w:r>
        <w:rPr>
          <w:rStyle w:val="69"/>
        </w:rPr>
        <w:t xml:space="preserve">    </w:t>
      </w:r>
      <w:r>
        <w:rPr>
          <w:rStyle w:val="33"/>
        </w:rPr>
        <w:t>},</w:t>
      </w:r>
      <w:r>
        <w:br w:type="textWrapping"/>
      </w:r>
      <w:r>
        <w:rPr>
          <w:rStyle w:val="69"/>
        </w:rPr>
        <w:t xml:space="preserve">    </w:t>
      </w:r>
      <w:r>
        <w:rPr>
          <w:rStyle w:val="43"/>
        </w:rPr>
        <w:t>"context"</w:t>
      </w:r>
      <w:r>
        <w:rPr>
          <w:rStyle w:val="33"/>
        </w:rPr>
        <w:t>:</w:t>
      </w:r>
      <w:r>
        <w:rPr>
          <w:rStyle w:val="69"/>
        </w:rPr>
        <w:t xml:space="preserve"> </w:t>
      </w:r>
      <w:r>
        <w:rPr>
          <w:rStyle w:val="33"/>
        </w:rPr>
        <w:t>{}</w:t>
      </w:r>
      <w:r>
        <w:br w:type="textWrapping"/>
      </w:r>
      <w:r>
        <w:rPr>
          <w:rStyle w:val="33"/>
        </w:rPr>
        <w:t>}</w:t>
      </w:r>
    </w:p>
    <w:p w14:paraId="75A83CDE">
      <w:pPr>
        <w:numPr>
          <w:ilvl w:val="0"/>
          <w:numId w:val="1"/>
        </w:numPr>
      </w:pPr>
      <w:r>
        <w:t>返回结果:</w:t>
      </w:r>
    </w:p>
    <w:p w14:paraId="4AD92E79">
      <w:pPr>
        <w:pStyle w:val="28"/>
      </w:pPr>
      <w:r>
        <w:rPr>
          <w:rStyle w:val="33"/>
        </w:rPr>
        <w:t>{</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43"/>
        </w:rPr>
        <w:t>"data"</w:t>
      </w:r>
      <w:r>
        <w:rPr>
          <w:rStyle w:val="33"/>
        </w:rPr>
        <w:t>:{</w:t>
      </w:r>
      <w:r>
        <w:br w:type="textWrapping"/>
      </w:r>
      <w:r>
        <w:rPr>
          <w:rStyle w:val="69"/>
        </w:rPr>
        <w:t xml:space="preserve">        </w:t>
      </w:r>
      <w:r>
        <w:rPr>
          <w:rStyle w:val="58"/>
        </w:rPr>
        <w:t>//</w:t>
      </w:r>
      <w:r>
        <w:rPr>
          <w:rStyle w:val="69"/>
        </w:rPr>
        <w:t xml:space="preserve"> </w:t>
      </w:r>
      <w:r>
        <w:rPr>
          <w:rStyle w:val="58"/>
        </w:rPr>
        <w:t>总行数</w:t>
      </w:r>
      <w:r>
        <w:br w:type="textWrapping"/>
      </w:r>
      <w:r>
        <w:rPr>
          <w:rStyle w:val="69"/>
        </w:rPr>
        <w:t xml:space="preserve">        </w:t>
      </w:r>
      <w:r>
        <w:rPr>
          <w:rStyle w:val="43"/>
        </w:rPr>
        <w:t>"total"</w:t>
      </w:r>
      <w:r>
        <w:rPr>
          <w:rStyle w:val="33"/>
        </w:rPr>
        <w:t>:</w:t>
      </w:r>
      <w:r>
        <w:rPr>
          <w:rStyle w:val="69"/>
        </w:rPr>
        <w:t xml:space="preserve"> </w:t>
      </w:r>
      <w:r>
        <w:rPr>
          <w:rStyle w:val="64"/>
        </w:rPr>
        <w:t>100</w:t>
      </w:r>
      <w:r>
        <w:rPr>
          <w:rStyle w:val="33"/>
        </w:rPr>
        <w:t>,</w:t>
      </w:r>
      <w:r>
        <w:br w:type="textWrapping"/>
      </w:r>
      <w:r>
        <w:rPr>
          <w:rStyle w:val="69"/>
        </w:rPr>
        <w:t xml:space="preserve">        </w:t>
      </w:r>
      <w:r>
        <w:rPr>
          <w:rStyle w:val="58"/>
        </w:rPr>
        <w:t>//</w:t>
      </w:r>
      <w:r>
        <w:rPr>
          <w:rStyle w:val="69"/>
        </w:rPr>
        <w:t xml:space="preserve"> </w:t>
      </w:r>
      <w:r>
        <w:rPr>
          <w:rStyle w:val="58"/>
        </w:rPr>
        <w:t>表头上的第一个表体的字段名，值为列表对象</w:t>
      </w:r>
      <w:r>
        <w:br w:type="textWrapping"/>
      </w:r>
      <w:r>
        <w:rPr>
          <w:rStyle w:val="69"/>
        </w:rPr>
        <w:t xml:space="preserve">        </w:t>
      </w:r>
      <w:r>
        <w:rPr>
          <w:rStyle w:val="43"/>
        </w:rPr>
        <w:t>"records"</w:t>
      </w:r>
      <w:r>
        <w:rPr>
          <w:rStyle w:val="33"/>
        </w:rPr>
        <w:t>:</w:t>
      </w:r>
      <w:r>
        <w:rPr>
          <w:rStyle w:val="69"/>
        </w:rPr>
        <w:t xml:space="preserve"> </w:t>
      </w:r>
      <w:r>
        <w:rPr>
          <w:rStyle w:val="30"/>
        </w:rPr>
        <w:t>[</w:t>
      </w:r>
      <w:r>
        <w:br w:type="textWrapping"/>
      </w:r>
      <w:r>
        <w:rPr>
          <w:rStyle w:val="69"/>
        </w:rPr>
        <w:t xml:space="preserve">            </w:t>
      </w:r>
      <w:r>
        <w:rPr>
          <w:rStyle w:val="58"/>
        </w:rPr>
        <w:t>//</w:t>
      </w:r>
      <w:r>
        <w:rPr>
          <w:rStyle w:val="69"/>
        </w:rPr>
        <w:t xml:space="preserve"> </w:t>
      </w:r>
      <w:r>
        <w:rPr>
          <w:rStyle w:val="58"/>
        </w:rPr>
        <w:t>一个对象为一条业务数据</w:t>
      </w:r>
      <w:r>
        <w:br w:type="textWrapping"/>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key</w:t>
      </w:r>
      <w:r>
        <w:rPr>
          <w:rStyle w:val="69"/>
        </w:rPr>
        <w:t xml:space="preserve"> </w:t>
      </w:r>
      <w:r>
        <w:rPr>
          <w:rStyle w:val="58"/>
        </w:rPr>
        <w:t>为表头数据库字段名，value</w:t>
      </w:r>
      <w:r>
        <w:rPr>
          <w:rStyle w:val="69"/>
        </w:rPr>
        <w:t xml:space="preserve"> </w:t>
      </w:r>
      <w:r>
        <w:rPr>
          <w:rStyle w:val="58"/>
        </w:rPr>
        <w:t>为对应值</w:t>
      </w:r>
      <w:r>
        <w:br w:type="textWrapping"/>
      </w:r>
      <w:r>
        <w:rPr>
          <w:rStyle w:val="69"/>
        </w:rPr>
        <w:t xml:space="preserve">                </w:t>
      </w:r>
      <w:r>
        <w:rPr>
          <w:rStyle w:val="43"/>
        </w:rPr>
        <w:t>"xxx"</w:t>
      </w:r>
      <w:r>
        <w:rPr>
          <w:rStyle w:val="33"/>
        </w:rPr>
        <w:t>:</w:t>
      </w:r>
      <w:r>
        <w:rPr>
          <w:rStyle w:val="69"/>
        </w:rPr>
        <w:t xml:space="preserve"> </w:t>
      </w:r>
      <w:r>
        <w:rPr>
          <w:rStyle w:val="39"/>
        </w:rPr>
        <w:t>"xxx"</w:t>
      </w:r>
      <w:r>
        <w:rPr>
          <w:rStyle w:val="33"/>
        </w:rPr>
        <w:t>,</w:t>
      </w:r>
      <w:r>
        <w:br w:type="textWrapping"/>
      </w:r>
      <w:r>
        <w:rPr>
          <w:rStyle w:val="69"/>
        </w:rPr>
        <w:t xml:space="preserve">            </w:t>
      </w:r>
      <w:r>
        <w:rPr>
          <w:rStyle w:val="33"/>
        </w:rPr>
        <w:t>}</w:t>
      </w:r>
      <w:r>
        <w:br w:type="textWrapping"/>
      </w:r>
      <w:r>
        <w:rPr>
          <w:rStyle w:val="69"/>
        </w:rPr>
        <w:t xml:space="preserve">        </w:t>
      </w:r>
      <w:r>
        <w:rPr>
          <w:rStyle w:val="30"/>
        </w:rPr>
        <w:t>]</w:t>
      </w:r>
      <w:r>
        <w:br w:type="textWrapping"/>
      </w:r>
      <w:r>
        <w:rPr>
          <w:rStyle w:val="69"/>
        </w:rPr>
        <w:t xml:space="preserve">    </w:t>
      </w:r>
      <w:r>
        <w:rPr>
          <w:rStyle w:val="33"/>
        </w:rPr>
        <w:t>}</w:t>
      </w:r>
      <w:r>
        <w:br w:type="textWrapping"/>
      </w:r>
      <w:r>
        <w:rPr>
          <w:rStyle w:val="33"/>
        </w:rPr>
        <w:t>}</w:t>
      </w:r>
    </w:p>
    <w:bookmarkEnd w:id="307"/>
    <w:p w14:paraId="71C11264">
      <w:pPr>
        <w:pStyle w:val="5"/>
      </w:pPr>
      <w:bookmarkStart w:id="308" w:name="X55d14da1b0a08ccf62fef53da987ac5650f9310"/>
      <w:r>
        <w:t>5.3 新增或更新业务数据</w:t>
      </w:r>
    </w:p>
    <w:p w14:paraId="10301BFF">
      <w:pPr>
        <w:numPr>
          <w:ilvl w:val="0"/>
          <w:numId w:val="1"/>
        </w:numPr>
      </w:pPr>
      <w:r>
        <w:t>详细描述：通用方法，新增或更新某个业务功能的某条数据</w:t>
      </w:r>
    </w:p>
    <w:p w14:paraId="0CFC9F60">
      <w:pPr>
        <w:numPr>
          <w:ilvl w:val="1"/>
          <w:numId w:val="1"/>
        </w:numPr>
      </w:pPr>
      <w:r>
        <w:t>每次新增提交都必须是完整的数据包</w:t>
      </w:r>
    </w:p>
    <w:p w14:paraId="27C8A2A8">
      <w:pPr>
        <w:numPr>
          <w:ilvl w:val="1"/>
          <w:numId w:val="1"/>
        </w:numPr>
      </w:pPr>
      <w:r>
        <w:t>更新时可以部分提交，会先从系统中取出跟现有的数据进行合并，执行字段规则后更新入库</w:t>
      </w:r>
    </w:p>
    <w:p w14:paraId="5732D0CA">
      <w:pPr>
        <w:numPr>
          <w:ilvl w:val="0"/>
          <w:numId w:val="1"/>
        </w:numPr>
      </w:pPr>
      <w:r>
        <w:t>请求地址：runtime/save</w:t>
      </w:r>
    </w:p>
    <w:p w14:paraId="0CDBB8AC">
      <w:pPr>
        <w:numPr>
          <w:ilvl w:val="0"/>
          <w:numId w:val="1"/>
        </w:numPr>
      </w:pPr>
      <w:r>
        <w:t>请求方式：POST</w:t>
      </w:r>
    </w:p>
    <w:p w14:paraId="7DEB44E7">
      <w:pPr>
        <w:numPr>
          <w:ilvl w:val="0"/>
          <w:numId w:val="1"/>
        </w:numPr>
      </w:pPr>
      <w:r>
        <w:t>Header：</w:t>
      </w:r>
    </w:p>
    <w:p w14:paraId="7CEA07CA">
      <w:pPr>
        <w:pStyle w:val="28"/>
      </w:pPr>
      <w:r>
        <w:rPr>
          <w:rStyle w:val="27"/>
        </w:rPr>
        <w:t>// 令牌</w:t>
      </w:r>
      <w:r>
        <w:br w:type="textWrapping"/>
      </w:r>
      <w:r>
        <w:rPr>
          <w:rStyle w:val="27"/>
        </w:rPr>
        <w:t>accessToken: ""</w:t>
      </w:r>
      <w:r>
        <w:br w:type="textWrapping"/>
      </w:r>
      <w:r>
        <w:rPr>
          <w:rStyle w:val="27"/>
        </w:rPr>
        <w:t>// 帐号 id 字符串</w:t>
      </w:r>
      <w:r>
        <w:br w:type="textWrapping"/>
      </w:r>
      <w:r>
        <w:rPr>
          <w:rStyle w:val="27"/>
        </w:rPr>
        <w:t>accountId: ""</w:t>
      </w:r>
      <w:r>
        <w:br w:type="textWrapping"/>
      </w:r>
      <w:r>
        <w:rPr>
          <w:rStyle w:val="27"/>
        </w:rPr>
        <w:t xml:space="preserve">// 工作区编码        </w:t>
      </w:r>
      <w:r>
        <w:br w:type="textWrapping"/>
      </w:r>
      <w:r>
        <w:rPr>
          <w:rStyle w:val="27"/>
        </w:rPr>
        <w:t>wsn: ""</w:t>
      </w:r>
    </w:p>
    <w:p w14:paraId="118BDC4C">
      <w:pPr>
        <w:numPr>
          <w:ilvl w:val="0"/>
          <w:numId w:val="1"/>
        </w:numPr>
      </w:pPr>
      <w:r>
        <w:t>Body：</w:t>
      </w:r>
    </w:p>
    <w:p w14:paraId="656BB536">
      <w:pPr>
        <w:pStyle w:val="28"/>
      </w:pPr>
      <w:r>
        <w:rPr>
          <w:rStyle w:val="33"/>
        </w:rPr>
        <w:t>{</w:t>
      </w:r>
      <w:r>
        <w:br w:type="textWrapping"/>
      </w:r>
      <w:r>
        <w:rPr>
          <w:rStyle w:val="69"/>
        </w:rPr>
        <w:t xml:space="preserve">    </w:t>
      </w:r>
      <w:r>
        <w:rPr>
          <w:rStyle w:val="43"/>
        </w:rPr>
        <w:t>"params"</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业务功能</w:t>
      </w:r>
      <w:r>
        <w:rPr>
          <w:rStyle w:val="69"/>
        </w:rPr>
        <w:t xml:space="preserve"> </w:t>
      </w:r>
      <w:r>
        <w:rPr>
          <w:rStyle w:val="58"/>
        </w:rPr>
        <w:t>key</w:t>
      </w:r>
      <w:r>
        <w:br w:type="textWrapping"/>
      </w:r>
      <w:r>
        <w:rPr>
          <w:rStyle w:val="69"/>
        </w:rPr>
        <w:t xml:space="preserve">        </w:t>
      </w:r>
      <w:r>
        <w:rPr>
          <w:rStyle w:val="43"/>
        </w:rPr>
        <w:t>"objectNumber"</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表单数据，参数</w:t>
      </w:r>
      <w:r>
        <w:rPr>
          <w:rStyle w:val="69"/>
        </w:rPr>
        <w:t xml:space="preserve"> </w:t>
      </w:r>
      <w:r>
        <w:rPr>
          <w:rStyle w:val="58"/>
        </w:rPr>
        <w:t>getDetail</w:t>
      </w:r>
      <w:r>
        <w:rPr>
          <w:rStyle w:val="69"/>
        </w:rPr>
        <w:t xml:space="preserve"> </w:t>
      </w:r>
      <w:r>
        <w:rPr>
          <w:rStyle w:val="58"/>
        </w:rPr>
        <w:t>返回结果</w:t>
      </w:r>
      <w:r>
        <w:br w:type="textWrapping"/>
      </w:r>
      <w:r>
        <w:rPr>
          <w:rStyle w:val="69"/>
        </w:rPr>
        <w:t xml:space="preserve">        </w:t>
      </w:r>
      <w:r>
        <w:rPr>
          <w:rStyle w:val="43"/>
        </w:rPr>
        <w:t>"data"</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唯一标识，新增数据时不用传，会自动生成，更新时必传</w:t>
      </w:r>
      <w:r>
        <w:br w:type="textWrapping"/>
      </w:r>
      <w:r>
        <w:rPr>
          <w:rStyle w:val="69"/>
        </w:rPr>
        <w:t xml:space="preserve">            </w:t>
      </w:r>
      <w:r>
        <w:rPr>
          <w:rStyle w:val="43"/>
        </w:rPr>
        <w:t>"id"</w:t>
      </w:r>
      <w:r>
        <w:rPr>
          <w:rStyle w:val="33"/>
        </w:rPr>
        <w:t>:</w:t>
      </w:r>
      <w:r>
        <w:rPr>
          <w:rStyle w:val="69"/>
        </w:rPr>
        <w:t xml:space="preserve"> </w:t>
      </w:r>
      <w:r>
        <w:rPr>
          <w:rStyle w:val="39"/>
        </w:rPr>
        <w:t>"1580815145323565056"</w:t>
      </w:r>
      <w:r>
        <w:rPr>
          <w:rStyle w:val="33"/>
        </w:rPr>
        <w:t>,</w:t>
      </w:r>
      <w:r>
        <w:br w:type="textWrapping"/>
      </w:r>
      <w:r>
        <w:rPr>
          <w:rStyle w:val="69"/>
        </w:rPr>
        <w:t xml:space="preserve">            </w:t>
      </w:r>
      <w:r>
        <w:rPr>
          <w:rStyle w:val="58"/>
        </w:rPr>
        <w:t>//</w:t>
      </w:r>
      <w:r>
        <w:rPr>
          <w:rStyle w:val="69"/>
        </w:rPr>
        <w:t xml:space="preserve"> </w:t>
      </w:r>
      <w:r>
        <w:rPr>
          <w:rStyle w:val="58"/>
        </w:rPr>
        <w:t>key</w:t>
      </w:r>
      <w:r>
        <w:rPr>
          <w:rStyle w:val="69"/>
        </w:rPr>
        <w:t xml:space="preserve"> </w:t>
      </w:r>
      <w:r>
        <w:rPr>
          <w:rStyle w:val="58"/>
        </w:rPr>
        <w:t>为表头上的数据库字段名</w:t>
      </w:r>
      <w:r>
        <w:br w:type="textWrapping"/>
      </w:r>
      <w:r>
        <w:rPr>
          <w:rStyle w:val="69"/>
        </w:rPr>
        <w:t xml:space="preserve">            </w:t>
      </w:r>
      <w:r>
        <w:rPr>
          <w:rStyle w:val="58"/>
        </w:rPr>
        <w:t>//</w:t>
      </w:r>
      <w:r>
        <w:rPr>
          <w:rStyle w:val="69"/>
        </w:rPr>
        <w:t xml:space="preserve"> </w:t>
      </w:r>
      <w:r>
        <w:rPr>
          <w:rStyle w:val="58"/>
        </w:rPr>
        <w:t>value</w:t>
      </w:r>
      <w:r>
        <w:rPr>
          <w:rStyle w:val="69"/>
        </w:rPr>
        <w:t xml:space="preserve"> </w:t>
      </w:r>
      <w:r>
        <w:rPr>
          <w:rStyle w:val="58"/>
        </w:rPr>
        <w:t>返回值，可以是数字、字符串、布尔、列表、对象等</w:t>
      </w:r>
      <w:r>
        <w:br w:type="textWrapping"/>
      </w:r>
      <w:r>
        <w:rPr>
          <w:rStyle w:val="69"/>
        </w:rPr>
        <w:t xml:space="preserve">            </w:t>
      </w:r>
      <w:r>
        <w:rPr>
          <w:rStyle w:val="43"/>
        </w:rPr>
        <w:t>"xxx"</w:t>
      </w:r>
      <w:r>
        <w:rPr>
          <w:rStyle w:val="33"/>
        </w:rPr>
        <w:t>:</w:t>
      </w:r>
      <w:r>
        <w:rPr>
          <w:rStyle w:val="69"/>
        </w:rPr>
        <w:t xml:space="preserve"> </w:t>
      </w:r>
      <w:r>
        <w:rPr>
          <w:rStyle w:val="39"/>
        </w:rPr>
        <w:t>"xxxx"</w:t>
      </w:r>
      <w:r>
        <w:rPr>
          <w:rStyle w:val="33"/>
        </w:rPr>
        <w:t>,</w:t>
      </w:r>
      <w:r>
        <w:br w:type="textWrapping"/>
      </w:r>
      <w:r>
        <w:rPr>
          <w:rStyle w:val="69"/>
        </w:rPr>
        <w:t xml:space="preserve">            </w:t>
      </w:r>
      <w:r>
        <w:rPr>
          <w:rStyle w:val="58"/>
        </w:rPr>
        <w:t>//</w:t>
      </w:r>
      <w:r>
        <w:rPr>
          <w:rStyle w:val="69"/>
        </w:rPr>
        <w:t xml:space="preserve"> </w:t>
      </w:r>
      <w:r>
        <w:rPr>
          <w:rStyle w:val="58"/>
        </w:rPr>
        <w:t>表体，可以有多个表体，暂不支持子表体</w:t>
      </w:r>
      <w:r>
        <w:br w:type="textWrapping"/>
      </w:r>
      <w:r>
        <w:rPr>
          <w:rStyle w:val="69"/>
        </w:rPr>
        <w:t xml:space="preserve">            </w:t>
      </w:r>
      <w:r>
        <w:rPr>
          <w:rStyle w:val="43"/>
        </w:rPr>
        <w:t>"f_entry1"</w:t>
      </w:r>
      <w:r>
        <w:rPr>
          <w:rStyle w:val="33"/>
        </w:rPr>
        <w:t>:</w:t>
      </w:r>
      <w:r>
        <w:rPr>
          <w:rStyle w:val="69"/>
        </w:rPr>
        <w:t xml:space="preserve"> </w:t>
      </w:r>
      <w:r>
        <w:rPr>
          <w:rStyle w:val="30"/>
        </w:rPr>
        <w:t>[</w:t>
      </w:r>
      <w:r>
        <w:br w:type="textWrapping"/>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删除行时必填，值为</w:t>
      </w:r>
      <w:r>
        <w:rPr>
          <w:rStyle w:val="69"/>
        </w:rPr>
        <w:t xml:space="preserve"> </w:t>
      </w:r>
      <w:r>
        <w:rPr>
          <w:rStyle w:val="58"/>
        </w:rPr>
        <w:t>delete</w:t>
      </w:r>
      <w:r>
        <w:br w:type="textWrapping"/>
      </w:r>
      <w:r>
        <w:rPr>
          <w:rStyle w:val="69"/>
        </w:rPr>
        <w:t xml:space="preserve">                    </w:t>
      </w:r>
      <w:r>
        <w:rPr>
          <w:rStyle w:val="43"/>
        </w:rPr>
        <w:t>"command"</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唯一标识，新增行时不用传，会自动生成，更新\删除时必传</w:t>
      </w:r>
      <w:r>
        <w:br w:type="textWrapping"/>
      </w:r>
      <w:r>
        <w:rPr>
          <w:rStyle w:val="69"/>
        </w:rPr>
        <w:t xml:space="preserve">                    </w:t>
      </w:r>
      <w:r>
        <w:rPr>
          <w:rStyle w:val="43"/>
        </w:rPr>
        <w:t>"id"</w:t>
      </w:r>
      <w:r>
        <w:rPr>
          <w:rStyle w:val="33"/>
        </w:rPr>
        <w:t>:</w:t>
      </w:r>
      <w:r>
        <w:rPr>
          <w:rStyle w:val="69"/>
        </w:rPr>
        <w:t xml:space="preserve"> </w:t>
      </w:r>
      <w:r>
        <w:rPr>
          <w:rStyle w:val="39"/>
        </w:rPr>
        <w:t>"1580815145323565056"</w:t>
      </w:r>
      <w:r>
        <w:rPr>
          <w:rStyle w:val="33"/>
        </w:rPr>
        <w:t>,</w:t>
      </w:r>
      <w:r>
        <w:br w:type="textWrapping"/>
      </w:r>
      <w:r>
        <w:br w:type="textWrapping"/>
      </w:r>
      <w:r>
        <w:rPr>
          <w:rStyle w:val="69"/>
        </w:rPr>
        <w:t xml:space="preserve">                </w:t>
      </w:r>
      <w:r>
        <w:rPr>
          <w:rStyle w:val="33"/>
        </w:rPr>
        <w:t>}</w:t>
      </w:r>
      <w:r>
        <w:br w:type="textWrapping"/>
      </w:r>
      <w:r>
        <w:rPr>
          <w:rStyle w:val="69"/>
        </w:rPr>
        <w:t xml:space="preserve">            </w:t>
      </w:r>
      <w:r>
        <w:rPr>
          <w:rStyle w:val="30"/>
        </w:rPr>
        <w:t>]</w:t>
      </w:r>
      <w:r>
        <w:br w:type="textWrapping"/>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是否是暂存</w:t>
      </w:r>
      <w:r>
        <w:br w:type="textWrapping"/>
      </w:r>
      <w:r>
        <w:rPr>
          <w:rStyle w:val="69"/>
        </w:rPr>
        <w:t xml:space="preserve">        </w:t>
      </w:r>
      <w:r>
        <w:rPr>
          <w:rStyle w:val="43"/>
        </w:rPr>
        <w:t>"hold"</w:t>
      </w:r>
      <w:r>
        <w:rPr>
          <w:rStyle w:val="33"/>
        </w:rPr>
        <w:t>:</w:t>
      </w:r>
      <w:r>
        <w:rPr>
          <w:rStyle w:val="69"/>
        </w:rPr>
        <w:t xml:space="preserve"> </w:t>
      </w:r>
      <w:r>
        <w:rPr>
          <w:rStyle w:val="26"/>
        </w:rPr>
        <w:t>false</w:t>
      </w:r>
      <w:r>
        <w:rPr>
          <w:rStyle w:val="33"/>
        </w:rPr>
        <w:t>,</w:t>
      </w:r>
      <w:r>
        <w:br w:type="textWrapping"/>
      </w:r>
      <w:r>
        <w:rPr>
          <w:rStyle w:val="69"/>
        </w:rPr>
        <w:t xml:space="preserve">        </w:t>
      </w:r>
      <w:r>
        <w:rPr>
          <w:rStyle w:val="58"/>
        </w:rPr>
        <w:t>//</w:t>
      </w:r>
      <w:r>
        <w:rPr>
          <w:rStyle w:val="69"/>
        </w:rPr>
        <w:t xml:space="preserve"> </w:t>
      </w:r>
      <w:r>
        <w:rPr>
          <w:rStyle w:val="58"/>
        </w:rPr>
        <w:t>弹出预警提醒框时，在点击确定后继续执行时需要提交的参数</w:t>
      </w:r>
      <w:r>
        <w:br w:type="textWrapping"/>
      </w:r>
      <w:r>
        <w:rPr>
          <w:rStyle w:val="69"/>
        </w:rPr>
        <w:t xml:space="preserve">        </w:t>
      </w:r>
      <w:r>
        <w:rPr>
          <w:rStyle w:val="58"/>
        </w:rPr>
        <w:t>//</w:t>
      </w:r>
      <w:r>
        <w:rPr>
          <w:rStyle w:val="69"/>
        </w:rPr>
        <w:t xml:space="preserve"> </w:t>
      </w:r>
      <w:r>
        <w:rPr>
          <w:rStyle w:val="58"/>
        </w:rPr>
        <w:t>值来源于上一次</w:t>
      </w:r>
      <w:r>
        <w:rPr>
          <w:rStyle w:val="69"/>
        </w:rPr>
        <w:t xml:space="preserve"> </w:t>
      </w:r>
      <w:r>
        <w:rPr>
          <w:rStyle w:val="58"/>
        </w:rPr>
        <w:t>save</w:t>
      </w:r>
      <w:r>
        <w:rPr>
          <w:rStyle w:val="69"/>
        </w:rPr>
        <w:t xml:space="preserve"> </w:t>
      </w:r>
      <w:r>
        <w:rPr>
          <w:rStyle w:val="58"/>
        </w:rPr>
        <w:t>的结果</w:t>
      </w:r>
      <w:r>
        <w:br w:type="textWrapping"/>
      </w:r>
      <w:r>
        <w:rPr>
          <w:rStyle w:val="69"/>
        </w:rPr>
        <w:t xml:space="preserve">        </w:t>
      </w:r>
      <w:r>
        <w:rPr>
          <w:rStyle w:val="43"/>
        </w:rPr>
        <w:t>"warningKey"</w:t>
      </w:r>
      <w:r>
        <w:rPr>
          <w:rStyle w:val="33"/>
        </w:rPr>
        <w:t>:</w:t>
      </w:r>
      <w:r>
        <w:rPr>
          <w:rStyle w:val="69"/>
        </w:rPr>
        <w:t xml:space="preserve"> </w:t>
      </w:r>
      <w:r>
        <w:rPr>
          <w:rStyle w:val="39"/>
        </w:rPr>
        <w:t>"xxxx"</w:t>
      </w:r>
      <w:r>
        <w:rPr>
          <w:rStyle w:val="33"/>
        </w:rPr>
        <w:t>,</w:t>
      </w:r>
      <w:r>
        <w:br w:type="textWrapping"/>
      </w:r>
      <w:r>
        <w:rPr>
          <w:rStyle w:val="69"/>
        </w:rPr>
        <w:t xml:space="preserve">        </w:t>
      </w:r>
      <w:r>
        <w:rPr>
          <w:rStyle w:val="58"/>
        </w:rPr>
        <w:t>//</w:t>
      </w:r>
      <w:r>
        <w:rPr>
          <w:rStyle w:val="69"/>
        </w:rPr>
        <w:t xml:space="preserve"> </w:t>
      </w:r>
      <w:r>
        <w:rPr>
          <w:rStyle w:val="58"/>
        </w:rPr>
        <w:t>执行新增或更新操作的用户</w:t>
      </w:r>
      <w:r>
        <w:rPr>
          <w:rStyle w:val="69"/>
        </w:rPr>
        <w:t xml:space="preserve"> </w:t>
      </w:r>
      <w:r>
        <w:rPr>
          <w:rStyle w:val="58"/>
        </w:rPr>
        <w:t>id</w:t>
      </w:r>
      <w:r>
        <w:rPr>
          <w:rStyle w:val="69"/>
        </w:rPr>
        <w:t xml:space="preserve"> </w:t>
      </w:r>
      <w:r>
        <w:rPr>
          <w:rStyle w:val="58"/>
        </w:rPr>
        <w:t>字符串</w:t>
      </w:r>
      <w:r>
        <w:br w:type="textWrapping"/>
      </w:r>
      <w:r>
        <w:rPr>
          <w:rStyle w:val="69"/>
        </w:rPr>
        <w:t xml:space="preserve">        </w:t>
      </w:r>
      <w:r>
        <w:rPr>
          <w:rStyle w:val="43"/>
        </w:rPr>
        <w:t>"userId"</w:t>
      </w:r>
      <w:r>
        <w:rPr>
          <w:rStyle w:val="33"/>
        </w:rPr>
        <w:t>:</w:t>
      </w:r>
      <w:r>
        <w:rPr>
          <w:rStyle w:val="69"/>
        </w:rPr>
        <w:t xml:space="preserve"> </w:t>
      </w:r>
      <w:r>
        <w:rPr>
          <w:rStyle w:val="39"/>
        </w:rPr>
        <w:t>""</w:t>
      </w:r>
      <w:r>
        <w:br w:type="textWrapping"/>
      </w:r>
      <w:r>
        <w:rPr>
          <w:rStyle w:val="69"/>
        </w:rPr>
        <w:t xml:space="preserve">    </w:t>
      </w:r>
      <w:r>
        <w:rPr>
          <w:rStyle w:val="33"/>
        </w:rPr>
        <w:t>},</w:t>
      </w:r>
      <w:r>
        <w:br w:type="textWrapping"/>
      </w:r>
      <w:r>
        <w:rPr>
          <w:rStyle w:val="69"/>
        </w:rPr>
        <w:t xml:space="preserve">    </w:t>
      </w:r>
      <w:r>
        <w:rPr>
          <w:rStyle w:val="43"/>
        </w:rPr>
        <w:t>"context"</w:t>
      </w:r>
      <w:r>
        <w:rPr>
          <w:rStyle w:val="33"/>
        </w:rPr>
        <w:t>:</w:t>
      </w:r>
      <w:r>
        <w:rPr>
          <w:rStyle w:val="69"/>
        </w:rPr>
        <w:t xml:space="preserve"> </w:t>
      </w:r>
      <w:r>
        <w:rPr>
          <w:rStyle w:val="33"/>
        </w:rPr>
        <w:t>{}</w:t>
      </w:r>
      <w:r>
        <w:br w:type="textWrapping"/>
      </w:r>
      <w:r>
        <w:rPr>
          <w:rStyle w:val="33"/>
        </w:rPr>
        <w:t>}</w:t>
      </w:r>
    </w:p>
    <w:p w14:paraId="2E0AF183">
      <w:pPr>
        <w:numPr>
          <w:ilvl w:val="0"/>
          <w:numId w:val="1"/>
        </w:numPr>
      </w:pPr>
      <w:r>
        <w:t>返回结果:</w:t>
      </w:r>
    </w:p>
    <w:p w14:paraId="5E1E8895">
      <w:pPr>
        <w:pStyle w:val="28"/>
      </w:pPr>
      <w:r>
        <w:rPr>
          <w:rStyle w:val="33"/>
        </w:rPr>
        <w:t>{</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43"/>
        </w:rPr>
        <w:t>"data"</w:t>
      </w:r>
      <w:r>
        <w:rPr>
          <w:rStyle w:val="33"/>
        </w:rPr>
        <w:t>:{</w:t>
      </w:r>
      <w:r>
        <w:br w:type="textWrapping"/>
      </w:r>
      <w:r>
        <w:rPr>
          <w:rStyle w:val="69"/>
        </w:rPr>
        <w:t xml:space="preserve">        </w:t>
      </w:r>
      <w:r>
        <w:rPr>
          <w:rStyle w:val="58"/>
        </w:rPr>
        <w:t>//</w:t>
      </w:r>
      <w:r>
        <w:rPr>
          <w:rStyle w:val="69"/>
        </w:rPr>
        <w:t xml:space="preserve"> </w:t>
      </w:r>
      <w:r>
        <w:rPr>
          <w:rStyle w:val="58"/>
        </w:rPr>
        <w:t>表单数据</w:t>
      </w:r>
      <w:r>
        <w:br w:type="textWrapping"/>
      </w:r>
      <w:r>
        <w:rPr>
          <w:rStyle w:val="69"/>
        </w:rPr>
        <w:t xml:space="preserve">        </w:t>
      </w:r>
      <w:r>
        <w:rPr>
          <w:rStyle w:val="43"/>
        </w:rPr>
        <w:t>"data"</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是否是预警，暂不支持</w:t>
      </w:r>
      <w:r>
        <w:br w:type="textWrapping"/>
      </w:r>
      <w:r>
        <w:rPr>
          <w:rStyle w:val="69"/>
        </w:rPr>
        <w:t xml:space="preserve">        </w:t>
      </w:r>
      <w:r>
        <w:rPr>
          <w:rStyle w:val="43"/>
        </w:rPr>
        <w:t>"warning"</w:t>
      </w:r>
      <w:r>
        <w:rPr>
          <w:rStyle w:val="33"/>
        </w:rPr>
        <w:t>:</w:t>
      </w:r>
      <w:r>
        <w:rPr>
          <w:rStyle w:val="69"/>
        </w:rPr>
        <w:t xml:space="preserve"> </w:t>
      </w:r>
      <w:r>
        <w:rPr>
          <w:rStyle w:val="26"/>
        </w:rPr>
        <w:t>false</w:t>
      </w:r>
      <w:r>
        <w:rPr>
          <w:rStyle w:val="33"/>
        </w:rPr>
        <w:t>,</w:t>
      </w:r>
      <w:r>
        <w:br w:type="textWrapping"/>
      </w:r>
      <w:r>
        <w:rPr>
          <w:rStyle w:val="69"/>
        </w:rPr>
        <w:t xml:space="preserve">        </w:t>
      </w:r>
      <w:r>
        <w:rPr>
          <w:rStyle w:val="58"/>
        </w:rPr>
        <w:t>//</w:t>
      </w:r>
      <w:r>
        <w:rPr>
          <w:rStyle w:val="69"/>
        </w:rPr>
        <w:t xml:space="preserve"> </w:t>
      </w:r>
      <w:r>
        <w:rPr>
          <w:rStyle w:val="58"/>
        </w:rPr>
        <w:t>弹出预警提醒框时，在点击确定后继续执行时需要提交的参数，暂不支持</w:t>
      </w:r>
      <w:r>
        <w:br w:type="textWrapping"/>
      </w:r>
      <w:r>
        <w:rPr>
          <w:rStyle w:val="69"/>
        </w:rPr>
        <w:t xml:space="preserve">        </w:t>
      </w:r>
      <w:r>
        <w:rPr>
          <w:rStyle w:val="43"/>
        </w:rPr>
        <w:t>"warningKey"</w:t>
      </w:r>
      <w:r>
        <w:rPr>
          <w:rStyle w:val="33"/>
        </w:rPr>
        <w:t>:</w:t>
      </w:r>
      <w:r>
        <w:rPr>
          <w:rStyle w:val="69"/>
        </w:rPr>
        <w:t xml:space="preserve"> </w:t>
      </w:r>
      <w:r>
        <w:rPr>
          <w:rStyle w:val="39"/>
        </w:rPr>
        <w:t>"xxxx"</w:t>
      </w:r>
      <w:r>
        <w:br w:type="textWrapping"/>
      </w:r>
      <w:r>
        <w:rPr>
          <w:rStyle w:val="69"/>
        </w:rPr>
        <w:t xml:space="preserve">    </w:t>
      </w:r>
      <w:r>
        <w:rPr>
          <w:rStyle w:val="33"/>
        </w:rPr>
        <w:t>}</w:t>
      </w:r>
      <w:r>
        <w:br w:type="textWrapping"/>
      </w:r>
      <w:r>
        <w:rPr>
          <w:rStyle w:val="33"/>
        </w:rPr>
        <w:t>}</w:t>
      </w:r>
    </w:p>
    <w:bookmarkEnd w:id="308"/>
    <w:p w14:paraId="2BA1F368">
      <w:pPr>
        <w:pStyle w:val="5"/>
      </w:pPr>
      <w:bookmarkStart w:id="309" w:name="X38296d1d287730160b5bc977d14a4e4da2120ff"/>
      <w:r>
        <w:t>5.4 删除业务数据</w:t>
      </w:r>
    </w:p>
    <w:p w14:paraId="1F8F7020">
      <w:pPr>
        <w:numPr>
          <w:ilvl w:val="0"/>
          <w:numId w:val="1"/>
        </w:numPr>
      </w:pPr>
      <w:r>
        <w:t>详细描述：通用方法，删除某个业务功能的某几条数据</w:t>
      </w:r>
    </w:p>
    <w:p w14:paraId="0551C52D">
      <w:pPr>
        <w:numPr>
          <w:ilvl w:val="0"/>
          <w:numId w:val="1"/>
        </w:numPr>
      </w:pPr>
      <w:r>
        <w:t>请求地址：runtime/delete</w:t>
      </w:r>
    </w:p>
    <w:p w14:paraId="300A715F">
      <w:pPr>
        <w:numPr>
          <w:ilvl w:val="0"/>
          <w:numId w:val="1"/>
        </w:numPr>
      </w:pPr>
      <w:r>
        <w:t>请求方式：POST</w:t>
      </w:r>
    </w:p>
    <w:p w14:paraId="193E228C">
      <w:pPr>
        <w:numPr>
          <w:ilvl w:val="0"/>
          <w:numId w:val="1"/>
        </w:numPr>
      </w:pPr>
      <w:r>
        <w:t>Header：</w:t>
      </w:r>
    </w:p>
    <w:p w14:paraId="38A13541">
      <w:pPr>
        <w:pStyle w:val="28"/>
      </w:pPr>
      <w:r>
        <w:rPr>
          <w:rStyle w:val="27"/>
        </w:rPr>
        <w:t>// 令牌</w:t>
      </w:r>
      <w:r>
        <w:br w:type="textWrapping"/>
      </w:r>
      <w:r>
        <w:rPr>
          <w:rStyle w:val="27"/>
        </w:rPr>
        <w:t>accessToken: ""</w:t>
      </w:r>
      <w:r>
        <w:br w:type="textWrapping"/>
      </w:r>
      <w:r>
        <w:rPr>
          <w:rStyle w:val="27"/>
        </w:rPr>
        <w:t>// 帐号 id 字符串</w:t>
      </w:r>
      <w:r>
        <w:br w:type="textWrapping"/>
      </w:r>
      <w:r>
        <w:rPr>
          <w:rStyle w:val="27"/>
        </w:rPr>
        <w:t>accountId: ""</w:t>
      </w:r>
      <w:r>
        <w:br w:type="textWrapping"/>
      </w:r>
      <w:r>
        <w:rPr>
          <w:rStyle w:val="27"/>
        </w:rPr>
        <w:t xml:space="preserve">// 工作区编码        </w:t>
      </w:r>
      <w:r>
        <w:br w:type="textWrapping"/>
      </w:r>
      <w:r>
        <w:rPr>
          <w:rStyle w:val="27"/>
        </w:rPr>
        <w:t>wsn: ""</w:t>
      </w:r>
    </w:p>
    <w:p w14:paraId="56AD809B">
      <w:pPr>
        <w:numPr>
          <w:ilvl w:val="0"/>
          <w:numId w:val="1"/>
        </w:numPr>
      </w:pPr>
      <w:r>
        <w:t>Body：</w:t>
      </w:r>
    </w:p>
    <w:p w14:paraId="73E0C58B">
      <w:pPr>
        <w:pStyle w:val="28"/>
      </w:pPr>
      <w:r>
        <w:rPr>
          <w:rStyle w:val="33"/>
        </w:rPr>
        <w:t>{</w:t>
      </w:r>
      <w:r>
        <w:br w:type="textWrapping"/>
      </w:r>
      <w:r>
        <w:rPr>
          <w:rStyle w:val="69"/>
        </w:rPr>
        <w:t xml:space="preserve">    </w:t>
      </w:r>
      <w:r>
        <w:rPr>
          <w:rStyle w:val="43"/>
        </w:rPr>
        <w:t>"params"</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业务功能</w:t>
      </w:r>
      <w:r>
        <w:rPr>
          <w:rStyle w:val="69"/>
        </w:rPr>
        <w:t xml:space="preserve"> </w:t>
      </w:r>
      <w:r>
        <w:rPr>
          <w:rStyle w:val="58"/>
        </w:rPr>
        <w:t>key</w:t>
      </w:r>
      <w:r>
        <w:br w:type="textWrapping"/>
      </w:r>
      <w:r>
        <w:rPr>
          <w:rStyle w:val="69"/>
        </w:rPr>
        <w:t xml:space="preserve">        </w:t>
      </w:r>
      <w:r>
        <w:rPr>
          <w:rStyle w:val="43"/>
        </w:rPr>
        <w:t>"objectNumber"</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待处理的表单唯一标识</w:t>
      </w:r>
      <w:r>
        <w:br w:type="textWrapping"/>
      </w:r>
      <w:r>
        <w:rPr>
          <w:rStyle w:val="69"/>
        </w:rPr>
        <w:t xml:space="preserve">        </w:t>
      </w:r>
      <w:r>
        <w:rPr>
          <w:rStyle w:val="43"/>
        </w:rPr>
        <w:t>"ids"</w:t>
      </w:r>
      <w:r>
        <w:rPr>
          <w:rStyle w:val="33"/>
        </w:rPr>
        <w:t>:</w:t>
      </w:r>
      <w:r>
        <w:rPr>
          <w:rStyle w:val="69"/>
        </w:rPr>
        <w:t xml:space="preserve"> </w:t>
      </w:r>
      <w:r>
        <w:rPr>
          <w:rStyle w:val="30"/>
        </w:rPr>
        <w:t>[]</w:t>
      </w:r>
      <w:r>
        <w:rPr>
          <w:rStyle w:val="33"/>
        </w:rPr>
        <w:t>,</w:t>
      </w:r>
      <w:r>
        <w:br w:type="textWrapping"/>
      </w:r>
      <w:r>
        <w:rPr>
          <w:rStyle w:val="69"/>
        </w:rPr>
        <w:t xml:space="preserve">        </w:t>
      </w:r>
      <w:r>
        <w:rPr>
          <w:rStyle w:val="58"/>
        </w:rPr>
        <w:t>//</w:t>
      </w:r>
      <w:r>
        <w:rPr>
          <w:rStyle w:val="69"/>
        </w:rPr>
        <w:t xml:space="preserve"> </w:t>
      </w:r>
      <w:r>
        <w:rPr>
          <w:rStyle w:val="58"/>
        </w:rPr>
        <w:t>弹出预警提醒框时，在点击确定后继续执行时需要提交的参数</w:t>
      </w:r>
      <w:r>
        <w:br w:type="textWrapping"/>
      </w:r>
      <w:r>
        <w:rPr>
          <w:rStyle w:val="69"/>
        </w:rPr>
        <w:t xml:space="preserve">        </w:t>
      </w:r>
      <w:r>
        <w:rPr>
          <w:rStyle w:val="58"/>
        </w:rPr>
        <w:t>//</w:t>
      </w:r>
      <w:r>
        <w:rPr>
          <w:rStyle w:val="69"/>
        </w:rPr>
        <w:t xml:space="preserve"> </w:t>
      </w:r>
      <w:r>
        <w:rPr>
          <w:rStyle w:val="58"/>
        </w:rPr>
        <w:t>值来源于上一次</w:t>
      </w:r>
      <w:r>
        <w:rPr>
          <w:rStyle w:val="69"/>
        </w:rPr>
        <w:t xml:space="preserve"> </w:t>
      </w:r>
      <w:r>
        <w:rPr>
          <w:rStyle w:val="58"/>
        </w:rPr>
        <w:t>save</w:t>
      </w:r>
      <w:r>
        <w:rPr>
          <w:rStyle w:val="69"/>
        </w:rPr>
        <w:t xml:space="preserve"> </w:t>
      </w:r>
      <w:r>
        <w:rPr>
          <w:rStyle w:val="58"/>
        </w:rPr>
        <w:t>的结果</w:t>
      </w:r>
      <w:r>
        <w:br w:type="textWrapping"/>
      </w:r>
      <w:r>
        <w:rPr>
          <w:rStyle w:val="69"/>
        </w:rPr>
        <w:t xml:space="preserve">        </w:t>
      </w:r>
      <w:r>
        <w:rPr>
          <w:rStyle w:val="43"/>
        </w:rPr>
        <w:t>"warningKey"</w:t>
      </w:r>
      <w:r>
        <w:rPr>
          <w:rStyle w:val="33"/>
        </w:rPr>
        <w:t>:</w:t>
      </w:r>
      <w:r>
        <w:rPr>
          <w:rStyle w:val="69"/>
        </w:rPr>
        <w:t xml:space="preserve"> </w:t>
      </w:r>
      <w:r>
        <w:rPr>
          <w:rStyle w:val="39"/>
        </w:rPr>
        <w:t>"xxxx"</w:t>
      </w:r>
      <w:r>
        <w:rPr>
          <w:rStyle w:val="33"/>
        </w:rPr>
        <w:t>,</w:t>
      </w:r>
      <w:r>
        <w:br w:type="textWrapping"/>
      </w:r>
      <w:r>
        <w:rPr>
          <w:rStyle w:val="69"/>
        </w:rPr>
        <w:t xml:space="preserve">        </w:t>
      </w:r>
      <w:r>
        <w:rPr>
          <w:rStyle w:val="58"/>
        </w:rPr>
        <w:t>//</w:t>
      </w:r>
      <w:r>
        <w:rPr>
          <w:rStyle w:val="69"/>
        </w:rPr>
        <w:t xml:space="preserve"> </w:t>
      </w:r>
      <w:r>
        <w:rPr>
          <w:rStyle w:val="58"/>
        </w:rPr>
        <w:t>执行本次操作的用户</w:t>
      </w:r>
      <w:r>
        <w:rPr>
          <w:rStyle w:val="69"/>
        </w:rPr>
        <w:t xml:space="preserve"> </w:t>
      </w:r>
      <w:r>
        <w:rPr>
          <w:rStyle w:val="58"/>
        </w:rPr>
        <w:t>id</w:t>
      </w:r>
      <w:r>
        <w:rPr>
          <w:rStyle w:val="69"/>
        </w:rPr>
        <w:t xml:space="preserve"> </w:t>
      </w:r>
      <w:r>
        <w:rPr>
          <w:rStyle w:val="58"/>
        </w:rPr>
        <w:t>字符串</w:t>
      </w:r>
      <w:r>
        <w:br w:type="textWrapping"/>
      </w:r>
      <w:r>
        <w:rPr>
          <w:rStyle w:val="69"/>
        </w:rPr>
        <w:t xml:space="preserve">        </w:t>
      </w:r>
      <w:r>
        <w:rPr>
          <w:rStyle w:val="43"/>
        </w:rPr>
        <w:t>"userId"</w:t>
      </w:r>
      <w:r>
        <w:rPr>
          <w:rStyle w:val="33"/>
        </w:rPr>
        <w:t>:</w:t>
      </w:r>
      <w:r>
        <w:rPr>
          <w:rStyle w:val="69"/>
        </w:rPr>
        <w:t xml:space="preserve"> </w:t>
      </w:r>
      <w:r>
        <w:rPr>
          <w:rStyle w:val="39"/>
        </w:rPr>
        <w:t>""</w:t>
      </w:r>
      <w:r>
        <w:br w:type="textWrapping"/>
      </w:r>
      <w:r>
        <w:rPr>
          <w:rStyle w:val="69"/>
        </w:rPr>
        <w:t xml:space="preserve">    </w:t>
      </w:r>
      <w:r>
        <w:rPr>
          <w:rStyle w:val="33"/>
        </w:rPr>
        <w:t>},</w:t>
      </w:r>
      <w:r>
        <w:br w:type="textWrapping"/>
      </w:r>
      <w:r>
        <w:rPr>
          <w:rStyle w:val="69"/>
        </w:rPr>
        <w:t xml:space="preserve">    </w:t>
      </w:r>
      <w:r>
        <w:rPr>
          <w:rStyle w:val="43"/>
        </w:rPr>
        <w:t>"context"</w:t>
      </w:r>
      <w:r>
        <w:rPr>
          <w:rStyle w:val="33"/>
        </w:rPr>
        <w:t>:</w:t>
      </w:r>
      <w:r>
        <w:rPr>
          <w:rStyle w:val="69"/>
        </w:rPr>
        <w:t xml:space="preserve"> </w:t>
      </w:r>
      <w:r>
        <w:rPr>
          <w:rStyle w:val="33"/>
        </w:rPr>
        <w:t>{}</w:t>
      </w:r>
      <w:r>
        <w:br w:type="textWrapping"/>
      </w:r>
      <w:r>
        <w:rPr>
          <w:rStyle w:val="33"/>
        </w:rPr>
        <w:t>}</w:t>
      </w:r>
    </w:p>
    <w:p w14:paraId="306AC5B9">
      <w:pPr>
        <w:numPr>
          <w:ilvl w:val="0"/>
          <w:numId w:val="1"/>
        </w:numPr>
      </w:pPr>
      <w:r>
        <w:t>返回结果:</w:t>
      </w:r>
    </w:p>
    <w:p w14:paraId="53F87626">
      <w:pPr>
        <w:pStyle w:val="28"/>
      </w:pPr>
      <w:r>
        <w:rPr>
          <w:rStyle w:val="33"/>
        </w:rPr>
        <w:t>{</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43"/>
        </w:rPr>
        <w:t>"data"</w:t>
      </w:r>
      <w:r>
        <w:rPr>
          <w:rStyle w:val="33"/>
        </w:rPr>
        <w:t>:{</w:t>
      </w:r>
      <w:r>
        <w:br w:type="textWrapping"/>
      </w:r>
      <w:r>
        <w:rPr>
          <w:rStyle w:val="69"/>
        </w:rPr>
        <w:t xml:space="preserve">        </w:t>
      </w:r>
      <w:r>
        <w:rPr>
          <w:rStyle w:val="58"/>
        </w:rPr>
        <w:t>//</w:t>
      </w:r>
      <w:r>
        <w:rPr>
          <w:rStyle w:val="69"/>
        </w:rPr>
        <w:t xml:space="preserve"> </w:t>
      </w:r>
      <w:r>
        <w:rPr>
          <w:rStyle w:val="58"/>
        </w:rPr>
        <w:t>每条数据的操作结果</w:t>
      </w:r>
      <w:r>
        <w:br w:type="textWrapping"/>
      </w:r>
      <w:r>
        <w:rPr>
          <w:rStyle w:val="69"/>
        </w:rPr>
        <w:t xml:space="preserve">        </w:t>
      </w:r>
      <w:r>
        <w:rPr>
          <w:rStyle w:val="43"/>
        </w:rPr>
        <w:t>"result"</w:t>
      </w:r>
      <w:r>
        <w:rPr>
          <w:rStyle w:val="33"/>
        </w:rPr>
        <w:t>:</w:t>
      </w:r>
      <w:r>
        <w:rPr>
          <w:rStyle w:val="69"/>
        </w:rPr>
        <w:t xml:space="preserve"> </w:t>
      </w:r>
      <w:r>
        <w:rPr>
          <w:rStyle w:val="30"/>
        </w:rPr>
        <w:t>[</w:t>
      </w:r>
      <w:r>
        <w:br w:type="textWrapping"/>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待处理的表单</w:t>
      </w:r>
      <w:r>
        <w:rPr>
          <w:rStyle w:val="69"/>
        </w:rPr>
        <w:t xml:space="preserve"> </w:t>
      </w:r>
      <w:r>
        <w:rPr>
          <w:rStyle w:val="58"/>
        </w:rPr>
        <w:t>id</w:t>
      </w:r>
      <w:r>
        <w:br w:type="textWrapping"/>
      </w:r>
      <w:r>
        <w:rPr>
          <w:rStyle w:val="69"/>
        </w:rPr>
        <w:t xml:space="preserve">                </w:t>
      </w:r>
      <w:r>
        <w:rPr>
          <w:rStyle w:val="43"/>
        </w:rPr>
        <w:t>"id"</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此条数据操作结果，成功或者失败</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58"/>
        </w:rPr>
        <w:t>//</w:t>
      </w:r>
      <w:r>
        <w:rPr>
          <w:rStyle w:val="69"/>
        </w:rPr>
        <w:t xml:space="preserve"> </w:t>
      </w:r>
      <w:r>
        <w:rPr>
          <w:rStyle w:val="58"/>
        </w:rPr>
        <w:t>错误码</w:t>
      </w:r>
      <w:r>
        <w:br w:type="textWrapping"/>
      </w:r>
      <w:r>
        <w:rPr>
          <w:rStyle w:val="69"/>
        </w:rPr>
        <w:t xml:space="preserve">                </w:t>
      </w:r>
      <w:r>
        <w:rPr>
          <w:rStyle w:val="43"/>
        </w:rPr>
        <w:t>"code"</w:t>
      </w:r>
      <w:r>
        <w:rPr>
          <w:rStyle w:val="33"/>
        </w:rPr>
        <w:t>:</w:t>
      </w:r>
      <w:r>
        <w:rPr>
          <w:rStyle w:val="69"/>
        </w:rPr>
        <w:t xml:space="preserve"> </w:t>
      </w:r>
      <w:r>
        <w:rPr>
          <w:rStyle w:val="64"/>
        </w:rPr>
        <w:t>0</w:t>
      </w:r>
      <w:r>
        <w:rPr>
          <w:rStyle w:val="33"/>
        </w:rPr>
        <w:t>,</w:t>
      </w:r>
      <w:r>
        <w:br w:type="textWrapping"/>
      </w:r>
      <w:r>
        <w:rPr>
          <w:rStyle w:val="69"/>
        </w:rPr>
        <w:t xml:space="preserve">                </w:t>
      </w:r>
      <w:r>
        <w:rPr>
          <w:rStyle w:val="58"/>
        </w:rPr>
        <w:t>//</w:t>
      </w:r>
      <w:r>
        <w:rPr>
          <w:rStyle w:val="69"/>
        </w:rPr>
        <w:t xml:space="preserve"> </w:t>
      </w:r>
      <w:r>
        <w:rPr>
          <w:rStyle w:val="58"/>
        </w:rPr>
        <w:t>成功或错误的消息</w:t>
      </w:r>
      <w:r>
        <w:br w:type="textWrapping"/>
      </w:r>
      <w:r>
        <w:rPr>
          <w:rStyle w:val="69"/>
        </w:rPr>
        <w:t xml:space="preserve">                </w:t>
      </w:r>
      <w:r>
        <w:rPr>
          <w:rStyle w:val="43"/>
        </w:rPr>
        <w:t>"msg"</w:t>
      </w:r>
      <w:r>
        <w:rPr>
          <w:rStyle w:val="33"/>
        </w:rPr>
        <w:t>:</w:t>
      </w:r>
      <w:r>
        <w:rPr>
          <w:rStyle w:val="69"/>
        </w:rPr>
        <w:t xml:space="preserve"> </w:t>
      </w:r>
      <w:r>
        <w:rPr>
          <w:rStyle w:val="39"/>
        </w:rPr>
        <w:t>""</w:t>
      </w:r>
      <w:r>
        <w:br w:type="textWrapping"/>
      </w:r>
      <w:r>
        <w:rPr>
          <w:rStyle w:val="69"/>
        </w:rPr>
        <w:t xml:space="preserve">            </w:t>
      </w:r>
      <w:r>
        <w:rPr>
          <w:rStyle w:val="33"/>
        </w:rPr>
        <w:t>}</w:t>
      </w:r>
      <w:r>
        <w:br w:type="textWrapping"/>
      </w:r>
      <w:r>
        <w:rPr>
          <w:rStyle w:val="69"/>
        </w:rPr>
        <w:t xml:space="preserve">        </w:t>
      </w:r>
      <w:r>
        <w:rPr>
          <w:rStyle w:val="30"/>
        </w:rPr>
        <w:t>]</w:t>
      </w:r>
      <w:r>
        <w:rPr>
          <w:rStyle w:val="33"/>
        </w:rPr>
        <w:t>,</w:t>
      </w:r>
      <w:r>
        <w:br w:type="textWrapping"/>
      </w:r>
      <w:r>
        <w:rPr>
          <w:rStyle w:val="69"/>
        </w:rPr>
        <w:t xml:space="preserve">        </w:t>
      </w:r>
      <w:r>
        <w:rPr>
          <w:rStyle w:val="58"/>
        </w:rPr>
        <w:t>//</w:t>
      </w:r>
      <w:r>
        <w:rPr>
          <w:rStyle w:val="69"/>
        </w:rPr>
        <w:t xml:space="preserve"> </w:t>
      </w:r>
      <w:r>
        <w:rPr>
          <w:rStyle w:val="58"/>
        </w:rPr>
        <w:t>是否是预警，暂不支持</w:t>
      </w:r>
      <w:r>
        <w:br w:type="textWrapping"/>
      </w:r>
      <w:r>
        <w:rPr>
          <w:rStyle w:val="69"/>
        </w:rPr>
        <w:t xml:space="preserve">        </w:t>
      </w:r>
      <w:r>
        <w:rPr>
          <w:rStyle w:val="43"/>
        </w:rPr>
        <w:t>"warning"</w:t>
      </w:r>
      <w:r>
        <w:rPr>
          <w:rStyle w:val="33"/>
        </w:rPr>
        <w:t>:</w:t>
      </w:r>
      <w:r>
        <w:rPr>
          <w:rStyle w:val="69"/>
        </w:rPr>
        <w:t xml:space="preserve"> </w:t>
      </w:r>
      <w:r>
        <w:rPr>
          <w:rStyle w:val="26"/>
        </w:rPr>
        <w:t>false</w:t>
      </w:r>
      <w:r>
        <w:rPr>
          <w:rStyle w:val="33"/>
        </w:rPr>
        <w:t>,</w:t>
      </w:r>
      <w:r>
        <w:br w:type="textWrapping"/>
      </w:r>
      <w:r>
        <w:rPr>
          <w:rStyle w:val="69"/>
        </w:rPr>
        <w:t xml:space="preserve">        </w:t>
      </w:r>
      <w:r>
        <w:rPr>
          <w:rStyle w:val="58"/>
        </w:rPr>
        <w:t>//</w:t>
      </w:r>
      <w:r>
        <w:rPr>
          <w:rStyle w:val="69"/>
        </w:rPr>
        <w:t xml:space="preserve"> </w:t>
      </w:r>
      <w:r>
        <w:rPr>
          <w:rStyle w:val="58"/>
        </w:rPr>
        <w:t>弹出预警提醒框时，在点击确定后继续执行时需要提交的参数，暂不支持</w:t>
      </w:r>
      <w:r>
        <w:br w:type="textWrapping"/>
      </w:r>
      <w:r>
        <w:rPr>
          <w:rStyle w:val="69"/>
        </w:rPr>
        <w:t xml:space="preserve">        </w:t>
      </w:r>
      <w:r>
        <w:rPr>
          <w:rStyle w:val="43"/>
        </w:rPr>
        <w:t>"warningKey"</w:t>
      </w:r>
      <w:r>
        <w:rPr>
          <w:rStyle w:val="33"/>
        </w:rPr>
        <w:t>:</w:t>
      </w:r>
      <w:r>
        <w:rPr>
          <w:rStyle w:val="69"/>
        </w:rPr>
        <w:t xml:space="preserve"> </w:t>
      </w:r>
      <w:r>
        <w:rPr>
          <w:rStyle w:val="39"/>
        </w:rPr>
        <w:t>"xxxx"</w:t>
      </w:r>
      <w:r>
        <w:br w:type="textWrapping"/>
      </w:r>
      <w:r>
        <w:rPr>
          <w:rStyle w:val="69"/>
        </w:rPr>
        <w:t xml:space="preserve">    </w:t>
      </w:r>
      <w:r>
        <w:rPr>
          <w:rStyle w:val="33"/>
        </w:rPr>
        <w:t>}</w:t>
      </w:r>
      <w:r>
        <w:br w:type="textWrapping"/>
      </w:r>
      <w:r>
        <w:rPr>
          <w:rStyle w:val="33"/>
        </w:rPr>
        <w:t>}</w:t>
      </w:r>
    </w:p>
    <w:p w14:paraId="0679C94F">
      <w:pPr>
        <w:pStyle w:val="42"/>
      </w:pPr>
    </w:p>
    <w:bookmarkEnd w:id="309"/>
    <w:p w14:paraId="1D57D04B">
      <w:pPr>
        <w:pStyle w:val="5"/>
      </w:pPr>
      <w:bookmarkStart w:id="310" w:name="Xaa918cb32eed4b7895a2593db96c7979e4a94e6"/>
      <w:r>
        <w:t>5.5 提交业务数据</w:t>
      </w:r>
    </w:p>
    <w:p w14:paraId="1C248D86">
      <w:pPr>
        <w:numPr>
          <w:ilvl w:val="0"/>
          <w:numId w:val="1"/>
        </w:numPr>
      </w:pPr>
      <w:r>
        <w:t>详细描述：通用方法，提交某个业务功能的某几条数据</w:t>
      </w:r>
    </w:p>
    <w:p w14:paraId="62635C24">
      <w:pPr>
        <w:numPr>
          <w:ilvl w:val="0"/>
          <w:numId w:val="1"/>
        </w:numPr>
      </w:pPr>
      <w:r>
        <w:t>请求地址：runtime/submit</w:t>
      </w:r>
    </w:p>
    <w:p w14:paraId="3B8EA7CF">
      <w:pPr>
        <w:numPr>
          <w:ilvl w:val="0"/>
          <w:numId w:val="1"/>
        </w:numPr>
      </w:pPr>
      <w:r>
        <w:t>请求方式：POST</w:t>
      </w:r>
    </w:p>
    <w:p w14:paraId="52C79F3B">
      <w:pPr>
        <w:numPr>
          <w:ilvl w:val="0"/>
          <w:numId w:val="1"/>
        </w:numPr>
      </w:pPr>
      <w:r>
        <w:t>Header：</w:t>
      </w:r>
    </w:p>
    <w:p w14:paraId="4B740ECD">
      <w:pPr>
        <w:pStyle w:val="28"/>
      </w:pPr>
      <w:r>
        <w:rPr>
          <w:rStyle w:val="27"/>
        </w:rPr>
        <w:t>// 令牌</w:t>
      </w:r>
      <w:r>
        <w:br w:type="textWrapping"/>
      </w:r>
      <w:r>
        <w:rPr>
          <w:rStyle w:val="27"/>
        </w:rPr>
        <w:t>accessToken: ""</w:t>
      </w:r>
      <w:r>
        <w:br w:type="textWrapping"/>
      </w:r>
      <w:r>
        <w:rPr>
          <w:rStyle w:val="27"/>
        </w:rPr>
        <w:t>// 帐号 id 字符串</w:t>
      </w:r>
      <w:r>
        <w:br w:type="textWrapping"/>
      </w:r>
      <w:r>
        <w:rPr>
          <w:rStyle w:val="27"/>
        </w:rPr>
        <w:t>accountId: ""</w:t>
      </w:r>
      <w:r>
        <w:br w:type="textWrapping"/>
      </w:r>
      <w:r>
        <w:rPr>
          <w:rStyle w:val="27"/>
        </w:rPr>
        <w:t xml:space="preserve">// 工作区编码        </w:t>
      </w:r>
      <w:r>
        <w:br w:type="textWrapping"/>
      </w:r>
      <w:r>
        <w:rPr>
          <w:rStyle w:val="27"/>
        </w:rPr>
        <w:t>wsn: ""</w:t>
      </w:r>
    </w:p>
    <w:p w14:paraId="4C100718">
      <w:pPr>
        <w:numPr>
          <w:ilvl w:val="0"/>
          <w:numId w:val="1"/>
        </w:numPr>
      </w:pPr>
      <w:r>
        <w:t>Body：</w:t>
      </w:r>
    </w:p>
    <w:p w14:paraId="5A9E06F1">
      <w:pPr>
        <w:pStyle w:val="28"/>
      </w:pPr>
      <w:r>
        <w:rPr>
          <w:rStyle w:val="33"/>
        </w:rPr>
        <w:t>{</w:t>
      </w:r>
      <w:r>
        <w:br w:type="textWrapping"/>
      </w:r>
      <w:r>
        <w:rPr>
          <w:rStyle w:val="69"/>
        </w:rPr>
        <w:t xml:space="preserve">    </w:t>
      </w:r>
      <w:r>
        <w:rPr>
          <w:rStyle w:val="43"/>
        </w:rPr>
        <w:t>"params"</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业务功能</w:t>
      </w:r>
      <w:r>
        <w:rPr>
          <w:rStyle w:val="69"/>
        </w:rPr>
        <w:t xml:space="preserve"> </w:t>
      </w:r>
      <w:r>
        <w:rPr>
          <w:rStyle w:val="58"/>
        </w:rPr>
        <w:t>key</w:t>
      </w:r>
      <w:r>
        <w:br w:type="textWrapping"/>
      </w:r>
      <w:r>
        <w:rPr>
          <w:rStyle w:val="69"/>
        </w:rPr>
        <w:t xml:space="preserve">        </w:t>
      </w:r>
      <w:r>
        <w:rPr>
          <w:rStyle w:val="43"/>
        </w:rPr>
        <w:t>"objectNumber"</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待处理的表单唯一标识</w:t>
      </w:r>
      <w:r>
        <w:br w:type="textWrapping"/>
      </w:r>
      <w:r>
        <w:rPr>
          <w:rStyle w:val="69"/>
        </w:rPr>
        <w:t xml:space="preserve">        </w:t>
      </w:r>
      <w:r>
        <w:rPr>
          <w:rStyle w:val="43"/>
        </w:rPr>
        <w:t>"ids"</w:t>
      </w:r>
      <w:r>
        <w:rPr>
          <w:rStyle w:val="33"/>
        </w:rPr>
        <w:t>:</w:t>
      </w:r>
      <w:r>
        <w:rPr>
          <w:rStyle w:val="69"/>
        </w:rPr>
        <w:t xml:space="preserve"> </w:t>
      </w:r>
      <w:r>
        <w:rPr>
          <w:rStyle w:val="30"/>
        </w:rPr>
        <w:t>[]</w:t>
      </w:r>
      <w:r>
        <w:rPr>
          <w:rStyle w:val="33"/>
        </w:rPr>
        <w:t>,</w:t>
      </w:r>
      <w:r>
        <w:br w:type="textWrapping"/>
      </w:r>
      <w:r>
        <w:rPr>
          <w:rStyle w:val="69"/>
        </w:rPr>
        <w:t xml:space="preserve">        </w:t>
      </w:r>
      <w:r>
        <w:rPr>
          <w:rStyle w:val="58"/>
        </w:rPr>
        <w:t>//</w:t>
      </w:r>
      <w:r>
        <w:rPr>
          <w:rStyle w:val="69"/>
        </w:rPr>
        <w:t xml:space="preserve"> </w:t>
      </w:r>
      <w:r>
        <w:rPr>
          <w:rStyle w:val="58"/>
        </w:rPr>
        <w:t>弹出预警提醒框时，在点击确定后继续执行时需要提交的参数</w:t>
      </w:r>
      <w:r>
        <w:br w:type="textWrapping"/>
      </w:r>
      <w:r>
        <w:rPr>
          <w:rStyle w:val="69"/>
        </w:rPr>
        <w:t xml:space="preserve">        </w:t>
      </w:r>
      <w:r>
        <w:rPr>
          <w:rStyle w:val="58"/>
        </w:rPr>
        <w:t>//</w:t>
      </w:r>
      <w:r>
        <w:rPr>
          <w:rStyle w:val="69"/>
        </w:rPr>
        <w:t xml:space="preserve"> </w:t>
      </w:r>
      <w:r>
        <w:rPr>
          <w:rStyle w:val="58"/>
        </w:rPr>
        <w:t>值来源于上一次</w:t>
      </w:r>
      <w:r>
        <w:rPr>
          <w:rStyle w:val="69"/>
        </w:rPr>
        <w:t xml:space="preserve"> </w:t>
      </w:r>
      <w:r>
        <w:rPr>
          <w:rStyle w:val="58"/>
        </w:rPr>
        <w:t>submit</w:t>
      </w:r>
      <w:r>
        <w:rPr>
          <w:rStyle w:val="69"/>
        </w:rPr>
        <w:t xml:space="preserve"> </w:t>
      </w:r>
      <w:r>
        <w:rPr>
          <w:rStyle w:val="58"/>
        </w:rPr>
        <w:t>的结果</w:t>
      </w:r>
      <w:r>
        <w:br w:type="textWrapping"/>
      </w:r>
      <w:r>
        <w:rPr>
          <w:rStyle w:val="69"/>
        </w:rPr>
        <w:t xml:space="preserve">        </w:t>
      </w:r>
      <w:r>
        <w:rPr>
          <w:rStyle w:val="43"/>
        </w:rPr>
        <w:t>"warningKey"</w:t>
      </w:r>
      <w:r>
        <w:rPr>
          <w:rStyle w:val="33"/>
        </w:rPr>
        <w:t>:</w:t>
      </w:r>
      <w:r>
        <w:rPr>
          <w:rStyle w:val="69"/>
        </w:rPr>
        <w:t xml:space="preserve"> </w:t>
      </w:r>
      <w:r>
        <w:rPr>
          <w:rStyle w:val="39"/>
        </w:rPr>
        <w:t>"xxxx"</w:t>
      </w:r>
      <w:r>
        <w:rPr>
          <w:rStyle w:val="33"/>
        </w:rPr>
        <w:t>,</w:t>
      </w:r>
      <w:r>
        <w:br w:type="textWrapping"/>
      </w:r>
      <w:r>
        <w:rPr>
          <w:rStyle w:val="69"/>
        </w:rPr>
        <w:t xml:space="preserve">        </w:t>
      </w:r>
      <w:r>
        <w:rPr>
          <w:rStyle w:val="58"/>
        </w:rPr>
        <w:t>//</w:t>
      </w:r>
      <w:r>
        <w:rPr>
          <w:rStyle w:val="69"/>
        </w:rPr>
        <w:t xml:space="preserve"> </w:t>
      </w:r>
      <w:r>
        <w:rPr>
          <w:rStyle w:val="58"/>
        </w:rPr>
        <w:t>执行本次操作的用户</w:t>
      </w:r>
      <w:r>
        <w:rPr>
          <w:rStyle w:val="69"/>
        </w:rPr>
        <w:t xml:space="preserve"> </w:t>
      </w:r>
      <w:r>
        <w:rPr>
          <w:rStyle w:val="58"/>
        </w:rPr>
        <w:t>id</w:t>
      </w:r>
      <w:r>
        <w:rPr>
          <w:rStyle w:val="69"/>
        </w:rPr>
        <w:t xml:space="preserve"> </w:t>
      </w:r>
      <w:r>
        <w:rPr>
          <w:rStyle w:val="58"/>
        </w:rPr>
        <w:t>字符串</w:t>
      </w:r>
      <w:r>
        <w:br w:type="textWrapping"/>
      </w:r>
      <w:r>
        <w:rPr>
          <w:rStyle w:val="69"/>
        </w:rPr>
        <w:t xml:space="preserve">        </w:t>
      </w:r>
      <w:r>
        <w:rPr>
          <w:rStyle w:val="43"/>
        </w:rPr>
        <w:t>"userId"</w:t>
      </w:r>
      <w:r>
        <w:rPr>
          <w:rStyle w:val="33"/>
        </w:rPr>
        <w:t>:</w:t>
      </w:r>
      <w:r>
        <w:rPr>
          <w:rStyle w:val="69"/>
        </w:rPr>
        <w:t xml:space="preserve"> </w:t>
      </w:r>
      <w:r>
        <w:rPr>
          <w:rStyle w:val="39"/>
        </w:rPr>
        <w:t>""</w:t>
      </w:r>
      <w:r>
        <w:br w:type="textWrapping"/>
      </w:r>
      <w:r>
        <w:rPr>
          <w:rStyle w:val="69"/>
        </w:rPr>
        <w:t xml:space="preserve">    </w:t>
      </w:r>
      <w:r>
        <w:rPr>
          <w:rStyle w:val="33"/>
        </w:rPr>
        <w:t>},</w:t>
      </w:r>
      <w:r>
        <w:br w:type="textWrapping"/>
      </w:r>
      <w:r>
        <w:rPr>
          <w:rStyle w:val="69"/>
        </w:rPr>
        <w:t xml:space="preserve">    </w:t>
      </w:r>
      <w:r>
        <w:rPr>
          <w:rStyle w:val="43"/>
        </w:rPr>
        <w:t>"context"</w:t>
      </w:r>
      <w:r>
        <w:rPr>
          <w:rStyle w:val="33"/>
        </w:rPr>
        <w:t>:</w:t>
      </w:r>
      <w:r>
        <w:rPr>
          <w:rStyle w:val="69"/>
        </w:rPr>
        <w:t xml:space="preserve"> </w:t>
      </w:r>
      <w:r>
        <w:rPr>
          <w:rStyle w:val="33"/>
        </w:rPr>
        <w:t>{}</w:t>
      </w:r>
      <w:r>
        <w:br w:type="textWrapping"/>
      </w:r>
      <w:r>
        <w:rPr>
          <w:rStyle w:val="33"/>
        </w:rPr>
        <w:t>}</w:t>
      </w:r>
    </w:p>
    <w:p w14:paraId="3C299E44">
      <w:pPr>
        <w:numPr>
          <w:ilvl w:val="0"/>
          <w:numId w:val="1"/>
        </w:numPr>
      </w:pPr>
      <w:r>
        <w:t>返回结果:</w:t>
      </w:r>
    </w:p>
    <w:p w14:paraId="63064586">
      <w:pPr>
        <w:pStyle w:val="28"/>
      </w:pPr>
      <w:r>
        <w:rPr>
          <w:rStyle w:val="33"/>
        </w:rPr>
        <w:t>{</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43"/>
        </w:rPr>
        <w:t>"data"</w:t>
      </w:r>
      <w:r>
        <w:rPr>
          <w:rStyle w:val="33"/>
        </w:rPr>
        <w:t>:{</w:t>
      </w:r>
      <w:r>
        <w:br w:type="textWrapping"/>
      </w:r>
      <w:r>
        <w:rPr>
          <w:rStyle w:val="69"/>
        </w:rPr>
        <w:t xml:space="preserve">        </w:t>
      </w:r>
      <w:r>
        <w:rPr>
          <w:rStyle w:val="58"/>
        </w:rPr>
        <w:t>//</w:t>
      </w:r>
      <w:r>
        <w:rPr>
          <w:rStyle w:val="69"/>
        </w:rPr>
        <w:t xml:space="preserve"> </w:t>
      </w:r>
      <w:r>
        <w:rPr>
          <w:rStyle w:val="58"/>
        </w:rPr>
        <w:t>每条数据的操作结果</w:t>
      </w:r>
      <w:r>
        <w:br w:type="textWrapping"/>
      </w:r>
      <w:r>
        <w:rPr>
          <w:rStyle w:val="69"/>
        </w:rPr>
        <w:t xml:space="preserve">        </w:t>
      </w:r>
      <w:r>
        <w:rPr>
          <w:rStyle w:val="43"/>
        </w:rPr>
        <w:t>"result"</w:t>
      </w:r>
      <w:r>
        <w:rPr>
          <w:rStyle w:val="33"/>
        </w:rPr>
        <w:t>:</w:t>
      </w:r>
      <w:r>
        <w:rPr>
          <w:rStyle w:val="69"/>
        </w:rPr>
        <w:t xml:space="preserve"> </w:t>
      </w:r>
      <w:r>
        <w:rPr>
          <w:rStyle w:val="30"/>
        </w:rPr>
        <w:t>[</w:t>
      </w:r>
      <w:r>
        <w:br w:type="textWrapping"/>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待处理的表单</w:t>
      </w:r>
      <w:r>
        <w:rPr>
          <w:rStyle w:val="69"/>
        </w:rPr>
        <w:t xml:space="preserve"> </w:t>
      </w:r>
      <w:r>
        <w:rPr>
          <w:rStyle w:val="58"/>
        </w:rPr>
        <w:t>id</w:t>
      </w:r>
      <w:r>
        <w:br w:type="textWrapping"/>
      </w:r>
      <w:r>
        <w:rPr>
          <w:rStyle w:val="69"/>
        </w:rPr>
        <w:t xml:space="preserve">                </w:t>
      </w:r>
      <w:r>
        <w:rPr>
          <w:rStyle w:val="43"/>
        </w:rPr>
        <w:t>"id"</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此条数据操作结果，成功或者失败</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58"/>
        </w:rPr>
        <w:t>//</w:t>
      </w:r>
      <w:r>
        <w:rPr>
          <w:rStyle w:val="69"/>
        </w:rPr>
        <w:t xml:space="preserve"> </w:t>
      </w:r>
      <w:r>
        <w:rPr>
          <w:rStyle w:val="58"/>
        </w:rPr>
        <w:t>错误码</w:t>
      </w:r>
      <w:r>
        <w:br w:type="textWrapping"/>
      </w:r>
      <w:r>
        <w:rPr>
          <w:rStyle w:val="69"/>
        </w:rPr>
        <w:t xml:space="preserve">                </w:t>
      </w:r>
      <w:r>
        <w:rPr>
          <w:rStyle w:val="43"/>
        </w:rPr>
        <w:t>"code"</w:t>
      </w:r>
      <w:r>
        <w:rPr>
          <w:rStyle w:val="33"/>
        </w:rPr>
        <w:t>:</w:t>
      </w:r>
      <w:r>
        <w:rPr>
          <w:rStyle w:val="69"/>
        </w:rPr>
        <w:t xml:space="preserve"> </w:t>
      </w:r>
      <w:r>
        <w:rPr>
          <w:rStyle w:val="64"/>
        </w:rPr>
        <w:t>0</w:t>
      </w:r>
      <w:r>
        <w:rPr>
          <w:rStyle w:val="33"/>
        </w:rPr>
        <w:t>,</w:t>
      </w:r>
      <w:r>
        <w:br w:type="textWrapping"/>
      </w:r>
      <w:r>
        <w:rPr>
          <w:rStyle w:val="69"/>
        </w:rPr>
        <w:t xml:space="preserve">                </w:t>
      </w:r>
      <w:r>
        <w:rPr>
          <w:rStyle w:val="58"/>
        </w:rPr>
        <w:t>//</w:t>
      </w:r>
      <w:r>
        <w:rPr>
          <w:rStyle w:val="69"/>
        </w:rPr>
        <w:t xml:space="preserve"> </w:t>
      </w:r>
      <w:r>
        <w:rPr>
          <w:rStyle w:val="58"/>
        </w:rPr>
        <w:t>成功或错误的消息</w:t>
      </w:r>
      <w:r>
        <w:br w:type="textWrapping"/>
      </w:r>
      <w:r>
        <w:rPr>
          <w:rStyle w:val="69"/>
        </w:rPr>
        <w:t xml:space="preserve">                </w:t>
      </w:r>
      <w:r>
        <w:rPr>
          <w:rStyle w:val="43"/>
        </w:rPr>
        <w:t>"msg"</w:t>
      </w:r>
      <w:r>
        <w:rPr>
          <w:rStyle w:val="33"/>
        </w:rPr>
        <w:t>:</w:t>
      </w:r>
      <w:r>
        <w:rPr>
          <w:rStyle w:val="69"/>
        </w:rPr>
        <w:t xml:space="preserve"> </w:t>
      </w:r>
      <w:r>
        <w:rPr>
          <w:rStyle w:val="39"/>
        </w:rPr>
        <w:t>""</w:t>
      </w:r>
      <w:r>
        <w:br w:type="textWrapping"/>
      </w:r>
      <w:r>
        <w:rPr>
          <w:rStyle w:val="69"/>
        </w:rPr>
        <w:t xml:space="preserve">            </w:t>
      </w:r>
      <w:r>
        <w:rPr>
          <w:rStyle w:val="33"/>
        </w:rPr>
        <w:t>}</w:t>
      </w:r>
      <w:r>
        <w:br w:type="textWrapping"/>
      </w:r>
      <w:r>
        <w:rPr>
          <w:rStyle w:val="69"/>
        </w:rPr>
        <w:t xml:space="preserve">        </w:t>
      </w:r>
      <w:r>
        <w:rPr>
          <w:rStyle w:val="30"/>
        </w:rPr>
        <w:t>]</w:t>
      </w:r>
      <w:r>
        <w:rPr>
          <w:rStyle w:val="33"/>
        </w:rPr>
        <w:t>,</w:t>
      </w:r>
      <w:r>
        <w:br w:type="textWrapping"/>
      </w:r>
      <w:r>
        <w:rPr>
          <w:rStyle w:val="69"/>
        </w:rPr>
        <w:t xml:space="preserve">        </w:t>
      </w:r>
      <w:r>
        <w:rPr>
          <w:rStyle w:val="58"/>
        </w:rPr>
        <w:t>//</w:t>
      </w:r>
      <w:r>
        <w:rPr>
          <w:rStyle w:val="69"/>
        </w:rPr>
        <w:t xml:space="preserve"> </w:t>
      </w:r>
      <w:r>
        <w:rPr>
          <w:rStyle w:val="58"/>
        </w:rPr>
        <w:t>是否是预警，暂不支持</w:t>
      </w:r>
      <w:r>
        <w:br w:type="textWrapping"/>
      </w:r>
      <w:r>
        <w:rPr>
          <w:rStyle w:val="69"/>
        </w:rPr>
        <w:t xml:space="preserve">        </w:t>
      </w:r>
      <w:r>
        <w:rPr>
          <w:rStyle w:val="43"/>
        </w:rPr>
        <w:t>"warning"</w:t>
      </w:r>
      <w:r>
        <w:rPr>
          <w:rStyle w:val="33"/>
        </w:rPr>
        <w:t>:</w:t>
      </w:r>
      <w:r>
        <w:rPr>
          <w:rStyle w:val="69"/>
        </w:rPr>
        <w:t xml:space="preserve"> </w:t>
      </w:r>
      <w:r>
        <w:rPr>
          <w:rStyle w:val="26"/>
        </w:rPr>
        <w:t>false</w:t>
      </w:r>
      <w:r>
        <w:rPr>
          <w:rStyle w:val="33"/>
        </w:rPr>
        <w:t>,</w:t>
      </w:r>
      <w:r>
        <w:br w:type="textWrapping"/>
      </w:r>
      <w:r>
        <w:rPr>
          <w:rStyle w:val="69"/>
        </w:rPr>
        <w:t xml:space="preserve">        </w:t>
      </w:r>
      <w:r>
        <w:rPr>
          <w:rStyle w:val="58"/>
        </w:rPr>
        <w:t>//</w:t>
      </w:r>
      <w:r>
        <w:rPr>
          <w:rStyle w:val="69"/>
        </w:rPr>
        <w:t xml:space="preserve"> </w:t>
      </w:r>
      <w:r>
        <w:rPr>
          <w:rStyle w:val="58"/>
        </w:rPr>
        <w:t>弹出预警提醒框时，在点击确定后继续执行时需要提交的参数，暂不支持</w:t>
      </w:r>
      <w:r>
        <w:br w:type="textWrapping"/>
      </w:r>
      <w:r>
        <w:rPr>
          <w:rStyle w:val="69"/>
        </w:rPr>
        <w:t xml:space="preserve">        </w:t>
      </w:r>
      <w:r>
        <w:rPr>
          <w:rStyle w:val="43"/>
        </w:rPr>
        <w:t>"warningKey"</w:t>
      </w:r>
      <w:r>
        <w:rPr>
          <w:rStyle w:val="33"/>
        </w:rPr>
        <w:t>:</w:t>
      </w:r>
      <w:r>
        <w:rPr>
          <w:rStyle w:val="69"/>
        </w:rPr>
        <w:t xml:space="preserve"> </w:t>
      </w:r>
      <w:r>
        <w:rPr>
          <w:rStyle w:val="39"/>
        </w:rPr>
        <w:t>"xxxx"</w:t>
      </w:r>
      <w:r>
        <w:br w:type="textWrapping"/>
      </w:r>
      <w:r>
        <w:rPr>
          <w:rStyle w:val="69"/>
        </w:rPr>
        <w:t xml:space="preserve">    </w:t>
      </w:r>
      <w:r>
        <w:rPr>
          <w:rStyle w:val="33"/>
        </w:rPr>
        <w:t>}</w:t>
      </w:r>
      <w:r>
        <w:br w:type="textWrapping"/>
      </w:r>
      <w:r>
        <w:rPr>
          <w:rStyle w:val="33"/>
        </w:rPr>
        <w:t>}</w:t>
      </w:r>
    </w:p>
    <w:bookmarkEnd w:id="310"/>
    <w:p w14:paraId="1FE974BA">
      <w:pPr>
        <w:pStyle w:val="5"/>
      </w:pPr>
      <w:bookmarkStart w:id="311" w:name="Xe972c4403370b028c9c9045f447bcedcf2016b0"/>
      <w:r>
        <w:t>5.6 撤销业务数据</w:t>
      </w:r>
    </w:p>
    <w:p w14:paraId="5B4717D3">
      <w:pPr>
        <w:numPr>
          <w:ilvl w:val="0"/>
          <w:numId w:val="1"/>
        </w:numPr>
      </w:pPr>
      <w:r>
        <w:t>详细描述：通用方法，撤销某个业务功能的某几条数据</w:t>
      </w:r>
    </w:p>
    <w:p w14:paraId="6B960AE0">
      <w:pPr>
        <w:numPr>
          <w:ilvl w:val="0"/>
          <w:numId w:val="1"/>
        </w:numPr>
      </w:pPr>
      <w:r>
        <w:t>请求地址：runtime/revoke</w:t>
      </w:r>
    </w:p>
    <w:p w14:paraId="2CA2D61E">
      <w:pPr>
        <w:numPr>
          <w:ilvl w:val="0"/>
          <w:numId w:val="1"/>
        </w:numPr>
      </w:pPr>
      <w:r>
        <w:t>请求方式：POST</w:t>
      </w:r>
    </w:p>
    <w:p w14:paraId="187971EC">
      <w:pPr>
        <w:numPr>
          <w:ilvl w:val="0"/>
          <w:numId w:val="1"/>
        </w:numPr>
      </w:pPr>
      <w:r>
        <w:t>Header：</w:t>
      </w:r>
    </w:p>
    <w:p w14:paraId="1585112B">
      <w:pPr>
        <w:pStyle w:val="28"/>
      </w:pPr>
      <w:r>
        <w:rPr>
          <w:rStyle w:val="27"/>
        </w:rPr>
        <w:t>// 令牌</w:t>
      </w:r>
      <w:r>
        <w:br w:type="textWrapping"/>
      </w:r>
      <w:r>
        <w:rPr>
          <w:rStyle w:val="27"/>
        </w:rPr>
        <w:t>accessToken: ""</w:t>
      </w:r>
      <w:r>
        <w:br w:type="textWrapping"/>
      </w:r>
      <w:r>
        <w:rPr>
          <w:rStyle w:val="27"/>
        </w:rPr>
        <w:t>// 帐号 id 字符串</w:t>
      </w:r>
      <w:r>
        <w:br w:type="textWrapping"/>
      </w:r>
      <w:r>
        <w:rPr>
          <w:rStyle w:val="27"/>
        </w:rPr>
        <w:t>accountId: ""</w:t>
      </w:r>
      <w:r>
        <w:br w:type="textWrapping"/>
      </w:r>
      <w:r>
        <w:rPr>
          <w:rStyle w:val="27"/>
        </w:rPr>
        <w:t xml:space="preserve">// 工作区编码        </w:t>
      </w:r>
      <w:r>
        <w:br w:type="textWrapping"/>
      </w:r>
      <w:r>
        <w:rPr>
          <w:rStyle w:val="27"/>
        </w:rPr>
        <w:t>wsn: ""</w:t>
      </w:r>
    </w:p>
    <w:p w14:paraId="48D79DC3">
      <w:pPr>
        <w:numPr>
          <w:ilvl w:val="0"/>
          <w:numId w:val="1"/>
        </w:numPr>
      </w:pPr>
      <w:r>
        <w:t>Body：</w:t>
      </w:r>
    </w:p>
    <w:p w14:paraId="14FB01EB">
      <w:pPr>
        <w:pStyle w:val="28"/>
      </w:pPr>
      <w:r>
        <w:rPr>
          <w:rStyle w:val="33"/>
        </w:rPr>
        <w:t>{</w:t>
      </w:r>
      <w:r>
        <w:br w:type="textWrapping"/>
      </w:r>
      <w:r>
        <w:rPr>
          <w:rStyle w:val="69"/>
        </w:rPr>
        <w:t xml:space="preserve">    </w:t>
      </w:r>
      <w:r>
        <w:rPr>
          <w:rStyle w:val="43"/>
        </w:rPr>
        <w:t>"params"</w:t>
      </w:r>
      <w:r>
        <w:rPr>
          <w:rStyle w:val="33"/>
        </w:rPr>
        <w:t>:</w:t>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业务功能</w:t>
      </w:r>
      <w:r>
        <w:rPr>
          <w:rStyle w:val="69"/>
        </w:rPr>
        <w:t xml:space="preserve"> </w:t>
      </w:r>
      <w:r>
        <w:rPr>
          <w:rStyle w:val="58"/>
        </w:rPr>
        <w:t>key</w:t>
      </w:r>
      <w:r>
        <w:br w:type="textWrapping"/>
      </w:r>
      <w:r>
        <w:rPr>
          <w:rStyle w:val="69"/>
        </w:rPr>
        <w:t xml:space="preserve">        </w:t>
      </w:r>
      <w:r>
        <w:rPr>
          <w:rStyle w:val="43"/>
        </w:rPr>
        <w:t>"objectNumber"</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待处理的表单唯一标识</w:t>
      </w:r>
      <w:r>
        <w:br w:type="textWrapping"/>
      </w:r>
      <w:r>
        <w:rPr>
          <w:rStyle w:val="69"/>
        </w:rPr>
        <w:t xml:space="preserve">        </w:t>
      </w:r>
      <w:r>
        <w:rPr>
          <w:rStyle w:val="43"/>
        </w:rPr>
        <w:t>"ids"</w:t>
      </w:r>
      <w:r>
        <w:rPr>
          <w:rStyle w:val="33"/>
        </w:rPr>
        <w:t>:</w:t>
      </w:r>
      <w:r>
        <w:rPr>
          <w:rStyle w:val="69"/>
        </w:rPr>
        <w:t xml:space="preserve"> </w:t>
      </w:r>
      <w:r>
        <w:rPr>
          <w:rStyle w:val="30"/>
        </w:rPr>
        <w:t>[]</w:t>
      </w:r>
      <w:r>
        <w:rPr>
          <w:rStyle w:val="33"/>
        </w:rPr>
        <w:t>,</w:t>
      </w:r>
      <w:r>
        <w:br w:type="textWrapping"/>
      </w:r>
      <w:r>
        <w:rPr>
          <w:rStyle w:val="69"/>
        </w:rPr>
        <w:t xml:space="preserve">        </w:t>
      </w:r>
      <w:r>
        <w:rPr>
          <w:rStyle w:val="58"/>
        </w:rPr>
        <w:t>//</w:t>
      </w:r>
      <w:r>
        <w:rPr>
          <w:rStyle w:val="69"/>
        </w:rPr>
        <w:t xml:space="preserve"> </w:t>
      </w:r>
      <w:r>
        <w:rPr>
          <w:rStyle w:val="58"/>
        </w:rPr>
        <w:t>弹出预警提醒框时，在点击确定后继续执行时需要提交的参数</w:t>
      </w:r>
      <w:r>
        <w:br w:type="textWrapping"/>
      </w:r>
      <w:r>
        <w:rPr>
          <w:rStyle w:val="69"/>
        </w:rPr>
        <w:t xml:space="preserve">        </w:t>
      </w:r>
      <w:r>
        <w:rPr>
          <w:rStyle w:val="58"/>
        </w:rPr>
        <w:t>//</w:t>
      </w:r>
      <w:r>
        <w:rPr>
          <w:rStyle w:val="69"/>
        </w:rPr>
        <w:t xml:space="preserve"> </w:t>
      </w:r>
      <w:r>
        <w:rPr>
          <w:rStyle w:val="58"/>
        </w:rPr>
        <w:t>值来源于上一次</w:t>
      </w:r>
      <w:r>
        <w:rPr>
          <w:rStyle w:val="69"/>
        </w:rPr>
        <w:t xml:space="preserve"> </w:t>
      </w:r>
      <w:r>
        <w:rPr>
          <w:rStyle w:val="58"/>
        </w:rPr>
        <w:t>revoke</w:t>
      </w:r>
      <w:r>
        <w:rPr>
          <w:rStyle w:val="69"/>
        </w:rPr>
        <w:t xml:space="preserve"> </w:t>
      </w:r>
      <w:r>
        <w:rPr>
          <w:rStyle w:val="58"/>
        </w:rPr>
        <w:t>的结果</w:t>
      </w:r>
      <w:r>
        <w:br w:type="textWrapping"/>
      </w:r>
      <w:r>
        <w:rPr>
          <w:rStyle w:val="69"/>
        </w:rPr>
        <w:t xml:space="preserve">        </w:t>
      </w:r>
      <w:r>
        <w:rPr>
          <w:rStyle w:val="43"/>
        </w:rPr>
        <w:t>"warningKey"</w:t>
      </w:r>
      <w:r>
        <w:rPr>
          <w:rStyle w:val="33"/>
        </w:rPr>
        <w:t>:</w:t>
      </w:r>
      <w:r>
        <w:rPr>
          <w:rStyle w:val="69"/>
        </w:rPr>
        <w:t xml:space="preserve"> </w:t>
      </w:r>
      <w:r>
        <w:rPr>
          <w:rStyle w:val="39"/>
        </w:rPr>
        <w:t>"xxxx"</w:t>
      </w:r>
      <w:r>
        <w:rPr>
          <w:rStyle w:val="33"/>
        </w:rPr>
        <w:t>,</w:t>
      </w:r>
      <w:r>
        <w:br w:type="textWrapping"/>
      </w:r>
      <w:r>
        <w:rPr>
          <w:rStyle w:val="69"/>
        </w:rPr>
        <w:t xml:space="preserve">    </w:t>
      </w:r>
      <w:r>
        <w:rPr>
          <w:rStyle w:val="33"/>
        </w:rPr>
        <w:t>},</w:t>
      </w:r>
      <w:r>
        <w:br w:type="textWrapping"/>
      </w:r>
      <w:r>
        <w:rPr>
          <w:rStyle w:val="69"/>
        </w:rPr>
        <w:t xml:space="preserve">    </w:t>
      </w:r>
      <w:r>
        <w:rPr>
          <w:rStyle w:val="43"/>
        </w:rPr>
        <w:t>"context"</w:t>
      </w:r>
      <w:r>
        <w:rPr>
          <w:rStyle w:val="33"/>
        </w:rPr>
        <w:t>:</w:t>
      </w:r>
      <w:r>
        <w:rPr>
          <w:rStyle w:val="69"/>
        </w:rPr>
        <w:t xml:space="preserve"> </w:t>
      </w:r>
      <w:r>
        <w:rPr>
          <w:rStyle w:val="33"/>
        </w:rPr>
        <w:t>{}</w:t>
      </w:r>
      <w:r>
        <w:br w:type="textWrapping"/>
      </w:r>
      <w:r>
        <w:rPr>
          <w:rStyle w:val="33"/>
        </w:rPr>
        <w:t>}</w:t>
      </w:r>
    </w:p>
    <w:p w14:paraId="2E1FD312">
      <w:pPr>
        <w:numPr>
          <w:ilvl w:val="0"/>
          <w:numId w:val="1"/>
        </w:numPr>
      </w:pPr>
      <w:r>
        <w:t>返回结果:</w:t>
      </w:r>
    </w:p>
    <w:p w14:paraId="66B2BF19">
      <w:pPr>
        <w:pStyle w:val="28"/>
      </w:pPr>
      <w:r>
        <w:rPr>
          <w:rStyle w:val="33"/>
        </w:rPr>
        <w:t>{</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43"/>
        </w:rPr>
        <w:t>"data"</w:t>
      </w:r>
      <w:r>
        <w:rPr>
          <w:rStyle w:val="33"/>
        </w:rPr>
        <w:t>:{</w:t>
      </w:r>
      <w:r>
        <w:br w:type="textWrapping"/>
      </w:r>
      <w:r>
        <w:rPr>
          <w:rStyle w:val="69"/>
        </w:rPr>
        <w:t xml:space="preserve">        </w:t>
      </w:r>
      <w:r>
        <w:rPr>
          <w:rStyle w:val="58"/>
        </w:rPr>
        <w:t>//</w:t>
      </w:r>
      <w:r>
        <w:rPr>
          <w:rStyle w:val="69"/>
        </w:rPr>
        <w:t xml:space="preserve"> </w:t>
      </w:r>
      <w:r>
        <w:rPr>
          <w:rStyle w:val="58"/>
        </w:rPr>
        <w:t>每条数据的操作结果</w:t>
      </w:r>
      <w:r>
        <w:br w:type="textWrapping"/>
      </w:r>
      <w:r>
        <w:rPr>
          <w:rStyle w:val="69"/>
        </w:rPr>
        <w:t xml:space="preserve">        </w:t>
      </w:r>
      <w:r>
        <w:rPr>
          <w:rStyle w:val="43"/>
        </w:rPr>
        <w:t>"result"</w:t>
      </w:r>
      <w:r>
        <w:rPr>
          <w:rStyle w:val="33"/>
        </w:rPr>
        <w:t>:</w:t>
      </w:r>
      <w:r>
        <w:rPr>
          <w:rStyle w:val="69"/>
        </w:rPr>
        <w:t xml:space="preserve"> </w:t>
      </w:r>
      <w:r>
        <w:rPr>
          <w:rStyle w:val="30"/>
        </w:rPr>
        <w:t>[</w:t>
      </w:r>
      <w:r>
        <w:br w:type="textWrapping"/>
      </w:r>
      <w:r>
        <w:rPr>
          <w:rStyle w:val="69"/>
        </w:rPr>
        <w:t xml:space="preserve">            </w:t>
      </w:r>
      <w:r>
        <w:rPr>
          <w:rStyle w:val="33"/>
        </w:rPr>
        <w:t>{</w:t>
      </w:r>
      <w:r>
        <w:br w:type="textWrapping"/>
      </w:r>
      <w:r>
        <w:rPr>
          <w:rStyle w:val="69"/>
        </w:rPr>
        <w:t xml:space="preserve">                </w:t>
      </w:r>
      <w:r>
        <w:rPr>
          <w:rStyle w:val="58"/>
        </w:rPr>
        <w:t>//</w:t>
      </w:r>
      <w:r>
        <w:rPr>
          <w:rStyle w:val="69"/>
        </w:rPr>
        <w:t xml:space="preserve"> </w:t>
      </w:r>
      <w:r>
        <w:rPr>
          <w:rStyle w:val="58"/>
        </w:rPr>
        <w:t>待处理的表单</w:t>
      </w:r>
      <w:r>
        <w:rPr>
          <w:rStyle w:val="69"/>
        </w:rPr>
        <w:t xml:space="preserve"> </w:t>
      </w:r>
      <w:r>
        <w:rPr>
          <w:rStyle w:val="58"/>
        </w:rPr>
        <w:t>id</w:t>
      </w:r>
      <w:r>
        <w:br w:type="textWrapping"/>
      </w:r>
      <w:r>
        <w:rPr>
          <w:rStyle w:val="69"/>
        </w:rPr>
        <w:t xml:space="preserve">                </w:t>
      </w:r>
      <w:r>
        <w:rPr>
          <w:rStyle w:val="43"/>
        </w:rPr>
        <w:t>"id"</w:t>
      </w:r>
      <w:r>
        <w:rPr>
          <w:rStyle w:val="33"/>
        </w:rPr>
        <w:t>:</w:t>
      </w:r>
      <w:r>
        <w:rPr>
          <w:rStyle w:val="69"/>
        </w:rPr>
        <w:t xml:space="preserve"> </w:t>
      </w:r>
      <w:r>
        <w:rPr>
          <w:rStyle w:val="39"/>
        </w:rPr>
        <w:t>""</w:t>
      </w:r>
      <w:r>
        <w:rPr>
          <w:rStyle w:val="33"/>
        </w:rPr>
        <w:t>,</w:t>
      </w:r>
      <w:r>
        <w:br w:type="textWrapping"/>
      </w:r>
      <w:r>
        <w:rPr>
          <w:rStyle w:val="69"/>
        </w:rPr>
        <w:t xml:space="preserve">                </w:t>
      </w:r>
      <w:r>
        <w:rPr>
          <w:rStyle w:val="58"/>
        </w:rPr>
        <w:t>//</w:t>
      </w:r>
      <w:r>
        <w:rPr>
          <w:rStyle w:val="69"/>
        </w:rPr>
        <w:t xml:space="preserve"> </w:t>
      </w:r>
      <w:r>
        <w:rPr>
          <w:rStyle w:val="58"/>
        </w:rPr>
        <w:t>此条数据操作结果，成功或者失败</w:t>
      </w:r>
      <w:r>
        <w:br w:type="textWrapping"/>
      </w:r>
      <w:r>
        <w:rPr>
          <w:rStyle w:val="69"/>
        </w:rPr>
        <w:t xml:space="preserve">                </w:t>
      </w:r>
      <w:r>
        <w:rPr>
          <w:rStyle w:val="43"/>
        </w:rPr>
        <w:t>"success"</w:t>
      </w:r>
      <w:r>
        <w:rPr>
          <w:rStyle w:val="33"/>
        </w:rPr>
        <w:t>:</w:t>
      </w:r>
      <w:r>
        <w:rPr>
          <w:rStyle w:val="69"/>
        </w:rPr>
        <w:t xml:space="preserve"> </w:t>
      </w:r>
      <w:r>
        <w:rPr>
          <w:rStyle w:val="26"/>
        </w:rPr>
        <w:t>true</w:t>
      </w:r>
      <w:r>
        <w:rPr>
          <w:rStyle w:val="33"/>
        </w:rPr>
        <w:t>,</w:t>
      </w:r>
      <w:r>
        <w:br w:type="textWrapping"/>
      </w:r>
      <w:r>
        <w:rPr>
          <w:rStyle w:val="69"/>
        </w:rPr>
        <w:t xml:space="preserve">                </w:t>
      </w:r>
      <w:r>
        <w:rPr>
          <w:rStyle w:val="58"/>
        </w:rPr>
        <w:t>//</w:t>
      </w:r>
      <w:r>
        <w:rPr>
          <w:rStyle w:val="69"/>
        </w:rPr>
        <w:t xml:space="preserve"> </w:t>
      </w:r>
      <w:r>
        <w:rPr>
          <w:rStyle w:val="58"/>
        </w:rPr>
        <w:t>错误码</w:t>
      </w:r>
      <w:r>
        <w:br w:type="textWrapping"/>
      </w:r>
      <w:r>
        <w:rPr>
          <w:rStyle w:val="69"/>
        </w:rPr>
        <w:t xml:space="preserve">                </w:t>
      </w:r>
      <w:r>
        <w:rPr>
          <w:rStyle w:val="43"/>
        </w:rPr>
        <w:t>"code"</w:t>
      </w:r>
      <w:r>
        <w:rPr>
          <w:rStyle w:val="33"/>
        </w:rPr>
        <w:t>:</w:t>
      </w:r>
      <w:r>
        <w:rPr>
          <w:rStyle w:val="69"/>
        </w:rPr>
        <w:t xml:space="preserve"> </w:t>
      </w:r>
      <w:r>
        <w:rPr>
          <w:rStyle w:val="64"/>
        </w:rPr>
        <w:t>0</w:t>
      </w:r>
      <w:r>
        <w:rPr>
          <w:rStyle w:val="33"/>
        </w:rPr>
        <w:t>,</w:t>
      </w:r>
      <w:r>
        <w:br w:type="textWrapping"/>
      </w:r>
      <w:r>
        <w:rPr>
          <w:rStyle w:val="69"/>
        </w:rPr>
        <w:t xml:space="preserve">                </w:t>
      </w:r>
      <w:r>
        <w:rPr>
          <w:rStyle w:val="58"/>
        </w:rPr>
        <w:t>//</w:t>
      </w:r>
      <w:r>
        <w:rPr>
          <w:rStyle w:val="69"/>
        </w:rPr>
        <w:t xml:space="preserve"> </w:t>
      </w:r>
      <w:r>
        <w:rPr>
          <w:rStyle w:val="58"/>
        </w:rPr>
        <w:t>成功或错误的消息</w:t>
      </w:r>
      <w:r>
        <w:br w:type="textWrapping"/>
      </w:r>
      <w:r>
        <w:rPr>
          <w:rStyle w:val="69"/>
        </w:rPr>
        <w:t xml:space="preserve">                </w:t>
      </w:r>
      <w:r>
        <w:rPr>
          <w:rStyle w:val="43"/>
        </w:rPr>
        <w:t>"msg"</w:t>
      </w:r>
      <w:r>
        <w:rPr>
          <w:rStyle w:val="33"/>
        </w:rPr>
        <w:t>:</w:t>
      </w:r>
      <w:r>
        <w:rPr>
          <w:rStyle w:val="69"/>
        </w:rPr>
        <w:t xml:space="preserve"> </w:t>
      </w:r>
      <w:r>
        <w:rPr>
          <w:rStyle w:val="39"/>
        </w:rPr>
        <w:t>""</w:t>
      </w:r>
      <w:r>
        <w:br w:type="textWrapping"/>
      </w:r>
      <w:r>
        <w:rPr>
          <w:rStyle w:val="69"/>
        </w:rPr>
        <w:t xml:space="preserve">            </w:t>
      </w:r>
      <w:r>
        <w:rPr>
          <w:rStyle w:val="33"/>
        </w:rPr>
        <w:t>}</w:t>
      </w:r>
      <w:r>
        <w:br w:type="textWrapping"/>
      </w:r>
      <w:r>
        <w:rPr>
          <w:rStyle w:val="69"/>
        </w:rPr>
        <w:t xml:space="preserve">        </w:t>
      </w:r>
      <w:r>
        <w:rPr>
          <w:rStyle w:val="30"/>
        </w:rPr>
        <w:t>]</w:t>
      </w:r>
      <w:r>
        <w:rPr>
          <w:rStyle w:val="33"/>
        </w:rPr>
        <w:t>,</w:t>
      </w:r>
      <w:r>
        <w:br w:type="textWrapping"/>
      </w:r>
      <w:r>
        <w:rPr>
          <w:rStyle w:val="69"/>
        </w:rPr>
        <w:t xml:space="preserve">        </w:t>
      </w:r>
      <w:r>
        <w:rPr>
          <w:rStyle w:val="58"/>
        </w:rPr>
        <w:t>//</w:t>
      </w:r>
      <w:r>
        <w:rPr>
          <w:rStyle w:val="69"/>
        </w:rPr>
        <w:t xml:space="preserve"> </w:t>
      </w:r>
      <w:r>
        <w:rPr>
          <w:rStyle w:val="58"/>
        </w:rPr>
        <w:t>是否是预警，暂不支持</w:t>
      </w:r>
      <w:r>
        <w:br w:type="textWrapping"/>
      </w:r>
      <w:r>
        <w:rPr>
          <w:rStyle w:val="69"/>
        </w:rPr>
        <w:t xml:space="preserve">        </w:t>
      </w:r>
      <w:r>
        <w:rPr>
          <w:rStyle w:val="43"/>
        </w:rPr>
        <w:t>"warning"</w:t>
      </w:r>
      <w:r>
        <w:rPr>
          <w:rStyle w:val="33"/>
        </w:rPr>
        <w:t>:</w:t>
      </w:r>
      <w:r>
        <w:rPr>
          <w:rStyle w:val="69"/>
        </w:rPr>
        <w:t xml:space="preserve"> </w:t>
      </w:r>
      <w:r>
        <w:rPr>
          <w:rStyle w:val="26"/>
        </w:rPr>
        <w:t>false</w:t>
      </w:r>
      <w:r>
        <w:rPr>
          <w:rStyle w:val="33"/>
        </w:rPr>
        <w:t>,</w:t>
      </w:r>
      <w:r>
        <w:br w:type="textWrapping"/>
      </w:r>
      <w:r>
        <w:rPr>
          <w:rStyle w:val="69"/>
        </w:rPr>
        <w:t xml:space="preserve">        </w:t>
      </w:r>
      <w:r>
        <w:rPr>
          <w:rStyle w:val="58"/>
        </w:rPr>
        <w:t>//</w:t>
      </w:r>
      <w:r>
        <w:rPr>
          <w:rStyle w:val="69"/>
        </w:rPr>
        <w:t xml:space="preserve"> </w:t>
      </w:r>
      <w:r>
        <w:rPr>
          <w:rStyle w:val="58"/>
        </w:rPr>
        <w:t>弹出预警提醒框时，在点击确定后继续执行时需要提交的参数，暂不支持</w:t>
      </w:r>
      <w:r>
        <w:br w:type="textWrapping"/>
      </w:r>
      <w:r>
        <w:rPr>
          <w:rStyle w:val="69"/>
        </w:rPr>
        <w:t xml:space="preserve">        </w:t>
      </w:r>
      <w:r>
        <w:rPr>
          <w:rStyle w:val="43"/>
        </w:rPr>
        <w:t>"warningKey"</w:t>
      </w:r>
      <w:r>
        <w:rPr>
          <w:rStyle w:val="33"/>
        </w:rPr>
        <w:t>:</w:t>
      </w:r>
      <w:r>
        <w:rPr>
          <w:rStyle w:val="69"/>
        </w:rPr>
        <w:t xml:space="preserve"> </w:t>
      </w:r>
      <w:r>
        <w:rPr>
          <w:rStyle w:val="39"/>
        </w:rPr>
        <w:t>"xxxx"</w:t>
      </w:r>
      <w:r>
        <w:br w:type="textWrapping"/>
      </w:r>
      <w:r>
        <w:rPr>
          <w:rStyle w:val="69"/>
        </w:rPr>
        <w:t xml:space="preserve">    </w:t>
      </w:r>
      <w:r>
        <w:rPr>
          <w:rStyle w:val="33"/>
        </w:rPr>
        <w:t>}</w:t>
      </w:r>
      <w:r>
        <w:br w:type="textWrapping"/>
      </w:r>
      <w:r>
        <w:rPr>
          <w:rStyle w:val="33"/>
        </w:rPr>
        <w:t>}</w:t>
      </w:r>
    </w:p>
    <w:p w14:paraId="6C49E733">
      <w:pPr>
        <w:pStyle w:val="42"/>
      </w:pPr>
    </w:p>
    <w:bookmarkEnd w:id="286"/>
    <w:bookmarkEnd w:id="305"/>
    <w:bookmarkEnd w:id="311"/>
    <w:p w14:paraId="53C9F41E">
      <w:pPr>
        <w:pStyle w:val="40"/>
      </w:pPr>
    </w:p>
    <w:p w14:paraId="47F62725">
      <w:pPr>
        <w:pStyle w:val="3"/>
      </w:pPr>
    </w:p>
    <w:sectPr>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86"/>
    <w:family w:val="auto"/>
    <w:pitch w:val="default"/>
    <w:sig w:usb0="E00006FF" w:usb1="420024FF" w:usb2="02000000" w:usb3="00000000" w:csb0="2000019F" w:csb1="00000000"/>
  </w:font>
  <w:font w:name="Consolas">
    <w:panose1 w:val="020B0609020204030204"/>
    <w:charset w:val="00"/>
    <w:family w:val="auto"/>
    <w:pitch w:val="default"/>
    <w:sig w:usb0="E00006FF" w:usb1="0000FCFF" w:usb2="00000001" w:usb3="00000000" w:csb0="6000019F" w:csb1="DFD70000"/>
  </w:font>
  <w:font w:name="Segoe UI">
    <w:panose1 w:val="020B0502040204020203"/>
    <w:charset w:val="00"/>
    <w:family w:val="auto"/>
    <w:pitch w:val="default"/>
    <w:sig w:usb0="E4002EFF" w:usb1="C000E47F" w:usb2="00000009" w:usb3="00000000" w:csb0="200001FF" w:csb1="00000000"/>
  </w:font>
  <w:font w:name="-apple-system">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ACF3C50" w:usb2="00000016" w:usb3="00000000" w:csb0="0004001F" w:csb1="00000000"/>
  </w:font>
  <w:font w:name="Cambria">
    <w:panose1 w:val="02040503050406030204"/>
    <w:charset w:val="00"/>
    <w:family w:val="auto"/>
    <w:pitch w:val="default"/>
    <w:sig w:usb0="E00006FF" w:usb1="420024FF" w:usb2="02000000" w:usb3="00000000" w:csb0="2000019F" w:csb1="00000000"/>
  </w:font>
  <w:font w:name="Tahoma">
    <w:panose1 w:val="020B0604030504040204"/>
    <w:charset w:val="00"/>
    <w:family w:val="auto"/>
    <w:pitch w:val="default"/>
    <w:sig w:usb0="E1002EFF" w:usb1="C000605B" w:usb2="00000029" w:usb3="00000000" w:csb0="200101FF" w:csb1="2028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4E4E29"/>
    <w:multiLevelType w:val="multilevel"/>
    <w:tmpl w:val="804E4E29"/>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1">
    <w:nsid w:val="845B5372"/>
    <w:multiLevelType w:val="multilevel"/>
    <w:tmpl w:val="845B5372"/>
    <w:lvl w:ilvl="0" w:tentative="0">
      <w:start w:val="1"/>
      <w:numFmt w:val="decimal"/>
      <w:lvlText w:val="%1、"/>
      <w:lvlJc w:val="left"/>
      <w:pPr>
        <w:ind w:left="336" w:hanging="336"/>
      </w:pPr>
    </w:lvl>
    <w:lvl w:ilvl="1" w:tentative="0">
      <w:start w:val="1"/>
      <w:numFmt w:val="lowerLetter"/>
      <w:lvlText w:val="%2)"/>
      <w:lvlJc w:val="left"/>
      <w:pPr>
        <w:ind w:left="816" w:hanging="336"/>
      </w:pPr>
    </w:lvl>
    <w:lvl w:ilvl="2" w:tentative="0">
      <w:start w:val="1"/>
      <w:numFmt w:val="lowerRoman"/>
      <w:lvlText w:val="%3)"/>
      <w:lvlJc w:val="left"/>
      <w:pPr>
        <w:ind w:left="1296" w:hanging="336"/>
      </w:pPr>
    </w:lvl>
    <w:lvl w:ilvl="3" w:tentative="0">
      <w:start w:val="1"/>
      <w:numFmt w:val="decimal"/>
      <w:lvlText w:val="%4、"/>
      <w:lvlJc w:val="left"/>
      <w:pPr>
        <w:ind w:left="1776" w:hanging="336"/>
      </w:pPr>
    </w:lvl>
    <w:lvl w:ilvl="4" w:tentative="0">
      <w:start w:val="1"/>
      <w:numFmt w:val="lowerLetter"/>
      <w:lvlText w:val="%5)"/>
      <w:lvlJc w:val="left"/>
      <w:pPr>
        <w:ind w:left="2256" w:hanging="336"/>
      </w:pPr>
    </w:lvl>
    <w:lvl w:ilvl="5" w:tentative="0">
      <w:start w:val="1"/>
      <w:numFmt w:val="lowerRoman"/>
      <w:lvlText w:val="%6)"/>
      <w:lvlJc w:val="left"/>
      <w:pPr>
        <w:ind w:left="2736" w:hanging="336"/>
      </w:pPr>
    </w:lvl>
    <w:lvl w:ilvl="6" w:tentative="0">
      <w:start w:val="1"/>
      <w:numFmt w:val="decimal"/>
      <w:lvlText w:val="%7、"/>
      <w:lvlJc w:val="left"/>
      <w:pPr>
        <w:ind w:left="3216" w:hanging="336"/>
      </w:pPr>
    </w:lvl>
    <w:lvl w:ilvl="7" w:tentative="0">
      <w:start w:val="1"/>
      <w:numFmt w:val="lowerLetter"/>
      <w:lvlText w:val="%8)"/>
      <w:lvlJc w:val="left"/>
      <w:pPr>
        <w:ind w:left="3696" w:hanging="336"/>
      </w:pPr>
    </w:lvl>
    <w:lvl w:ilvl="8" w:tentative="0">
      <w:start w:val="1"/>
      <w:numFmt w:val="lowerRoman"/>
      <w:lvlText w:val="%9)"/>
      <w:lvlJc w:val="left"/>
      <w:pPr>
        <w:ind w:left="4176" w:hanging="336"/>
      </w:pPr>
    </w:lvl>
  </w:abstractNum>
  <w:abstractNum w:abstractNumId="2">
    <w:nsid w:val="8CAEB125"/>
    <w:multiLevelType w:val="multilevel"/>
    <w:tmpl w:val="8CAEB125"/>
    <w:lvl w:ilvl="0" w:tentative="0">
      <w:start w:val="1"/>
      <w:numFmt w:val="decimal"/>
      <w:lvlText w:val="%1、"/>
      <w:lvlJc w:val="left"/>
      <w:pPr>
        <w:ind w:left="336" w:hanging="336"/>
      </w:pPr>
    </w:lvl>
    <w:lvl w:ilvl="1" w:tentative="0">
      <w:start w:val="1"/>
      <w:numFmt w:val="lowerLetter"/>
      <w:lvlText w:val="%2)"/>
      <w:lvlJc w:val="left"/>
      <w:pPr>
        <w:ind w:left="816" w:hanging="336"/>
      </w:pPr>
    </w:lvl>
    <w:lvl w:ilvl="2" w:tentative="0">
      <w:start w:val="1"/>
      <w:numFmt w:val="lowerRoman"/>
      <w:lvlText w:val="%3)"/>
      <w:lvlJc w:val="left"/>
      <w:pPr>
        <w:ind w:left="1296" w:hanging="336"/>
      </w:pPr>
    </w:lvl>
    <w:lvl w:ilvl="3" w:tentative="0">
      <w:start w:val="1"/>
      <w:numFmt w:val="decimal"/>
      <w:lvlText w:val="%4、"/>
      <w:lvlJc w:val="left"/>
      <w:pPr>
        <w:ind w:left="1776" w:hanging="336"/>
      </w:pPr>
    </w:lvl>
    <w:lvl w:ilvl="4" w:tentative="0">
      <w:start w:val="1"/>
      <w:numFmt w:val="lowerLetter"/>
      <w:lvlText w:val="%5)"/>
      <w:lvlJc w:val="left"/>
      <w:pPr>
        <w:ind w:left="2256" w:hanging="336"/>
      </w:pPr>
    </w:lvl>
    <w:lvl w:ilvl="5" w:tentative="0">
      <w:start w:val="1"/>
      <w:numFmt w:val="lowerRoman"/>
      <w:lvlText w:val="%6)"/>
      <w:lvlJc w:val="left"/>
      <w:pPr>
        <w:ind w:left="2736" w:hanging="336"/>
      </w:pPr>
    </w:lvl>
    <w:lvl w:ilvl="6" w:tentative="0">
      <w:start w:val="1"/>
      <w:numFmt w:val="decimal"/>
      <w:lvlText w:val="%7、"/>
      <w:lvlJc w:val="left"/>
      <w:pPr>
        <w:ind w:left="3216" w:hanging="336"/>
      </w:pPr>
    </w:lvl>
    <w:lvl w:ilvl="7" w:tentative="0">
      <w:start w:val="1"/>
      <w:numFmt w:val="lowerLetter"/>
      <w:lvlText w:val="%8)"/>
      <w:lvlJc w:val="left"/>
      <w:pPr>
        <w:ind w:left="3696" w:hanging="336"/>
      </w:pPr>
    </w:lvl>
    <w:lvl w:ilvl="8" w:tentative="0">
      <w:start w:val="1"/>
      <w:numFmt w:val="lowerRoman"/>
      <w:lvlText w:val="%9)"/>
      <w:lvlJc w:val="left"/>
      <w:pPr>
        <w:ind w:left="4176" w:hanging="336"/>
      </w:pPr>
    </w:lvl>
  </w:abstractNum>
  <w:abstractNum w:abstractNumId="3">
    <w:nsid w:val="91995D4F"/>
    <w:multiLevelType w:val="multilevel"/>
    <w:tmpl w:val="91995D4F"/>
    <w:lvl w:ilvl="0" w:tentative="0">
      <w:start w:val="1"/>
      <w:numFmt w:val="decimal"/>
      <w:lvlText w:val="%1."/>
      <w:lvlJc w:val="left"/>
      <w:pPr>
        <w:ind w:left="336" w:hanging="336"/>
      </w:pPr>
      <w:rPr>
        <w:spacing w:val="0"/>
      </w:rPr>
    </w:lvl>
    <w:lvl w:ilvl="1" w:tentative="0">
      <w:start w:val="1"/>
      <w:numFmt w:val="lowerLetter"/>
      <w:lvlText w:val="%2."/>
      <w:lvlJc w:val="left"/>
      <w:pPr>
        <w:ind w:left="816" w:hanging="336"/>
      </w:pPr>
    </w:lvl>
    <w:lvl w:ilvl="2" w:tentative="0">
      <w:start w:val="1"/>
      <w:numFmt w:val="lowerRoman"/>
      <w:lvlText w:val="%3."/>
      <w:lvlJc w:val="left"/>
      <w:pPr>
        <w:ind w:left="1296" w:hanging="336"/>
      </w:pPr>
    </w:lvl>
    <w:lvl w:ilvl="3" w:tentative="0">
      <w:start w:val="1"/>
      <w:numFmt w:val="decimal"/>
      <w:lvlText w:val="%4."/>
      <w:lvlJc w:val="left"/>
      <w:pPr>
        <w:ind w:left="1776" w:hanging="336"/>
      </w:pPr>
    </w:lvl>
    <w:lvl w:ilvl="4" w:tentative="0">
      <w:start w:val="1"/>
      <w:numFmt w:val="lowerLetter"/>
      <w:lvlText w:val="%5."/>
      <w:lvlJc w:val="left"/>
      <w:pPr>
        <w:ind w:left="2256" w:hanging="336"/>
      </w:pPr>
    </w:lvl>
    <w:lvl w:ilvl="5" w:tentative="0">
      <w:start w:val="1"/>
      <w:numFmt w:val="lowerRoman"/>
      <w:lvlText w:val="%6."/>
      <w:lvlJc w:val="left"/>
      <w:pPr>
        <w:ind w:left="2736" w:hanging="336"/>
      </w:pPr>
    </w:lvl>
    <w:lvl w:ilvl="6" w:tentative="0">
      <w:start w:val="1"/>
      <w:numFmt w:val="decimal"/>
      <w:lvlText w:val="%7."/>
      <w:lvlJc w:val="left"/>
      <w:pPr>
        <w:ind w:left="3216" w:hanging="336"/>
      </w:pPr>
    </w:lvl>
    <w:lvl w:ilvl="7" w:tentative="0">
      <w:start w:val="1"/>
      <w:numFmt w:val="lowerLetter"/>
      <w:lvlText w:val="%8."/>
      <w:lvlJc w:val="left"/>
      <w:pPr>
        <w:ind w:left="3696" w:hanging="336"/>
      </w:pPr>
    </w:lvl>
    <w:lvl w:ilvl="8" w:tentative="0">
      <w:start w:val="1"/>
      <w:numFmt w:val="lowerRoman"/>
      <w:lvlText w:val="%9."/>
      <w:lvlJc w:val="left"/>
      <w:pPr>
        <w:ind w:left="4176" w:hanging="336"/>
      </w:pPr>
    </w:lvl>
  </w:abstractNum>
  <w:abstractNum w:abstractNumId="4">
    <w:nsid w:val="91B69C97"/>
    <w:multiLevelType w:val="multilevel"/>
    <w:tmpl w:val="91B69C97"/>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5">
    <w:nsid w:val="9377BC45"/>
    <w:multiLevelType w:val="multilevel"/>
    <w:tmpl w:val="9377BC45"/>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6">
    <w:nsid w:val="9ACF65A0"/>
    <w:multiLevelType w:val="multilevel"/>
    <w:tmpl w:val="9ACF65A0"/>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7">
    <w:nsid w:val="9C11E984"/>
    <w:multiLevelType w:val="multilevel"/>
    <w:tmpl w:val="9C11E984"/>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8">
    <w:nsid w:val="9D5D7490"/>
    <w:multiLevelType w:val="multilevel"/>
    <w:tmpl w:val="9D5D7490"/>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9">
    <w:nsid w:val="A0C93552"/>
    <w:multiLevelType w:val="multilevel"/>
    <w:tmpl w:val="A0C93552"/>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10">
    <w:nsid w:val="A0F05207"/>
    <w:multiLevelType w:val="multilevel"/>
    <w:tmpl w:val="A0F05207"/>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11">
    <w:nsid w:val="A9AC3AA7"/>
    <w:multiLevelType w:val="multilevel"/>
    <w:tmpl w:val="A9AC3AA7"/>
    <w:lvl w:ilvl="0" w:tentative="0">
      <w:start w:val="1"/>
      <w:numFmt w:val="bullet"/>
      <w:lvlText w:val=""/>
      <w:lvlJc w:val="left"/>
      <w:rPr>
        <w:rFonts w:hint="default" w:ascii="Wingdings" w:hAnsi="Wingdings" w:cs="Wingdings"/>
      </w:rPr>
    </w:lvl>
    <w:lvl w:ilvl="1" w:tentative="0">
      <w:start w:val="1"/>
      <w:numFmt w:val="bullet"/>
      <w:lvlText w:val="¡"/>
      <w:lvlJc w:val="left"/>
      <w:pPr>
        <w:ind w:leftChars="200" w:hanging="336"/>
      </w:pPr>
      <w:rPr>
        <w:rFonts w:hint="default" w:ascii="Wingdings" w:hAnsi="Wingdings" w:cs="Wingdings"/>
      </w:rPr>
    </w:lvl>
    <w:lvl w:ilvl="2" w:tentative="0">
      <w:start w:val="1"/>
      <w:numFmt w:val="bullet"/>
      <w:lvlText w:val=""/>
      <w:lvlJc w:val="left"/>
      <w:pPr>
        <w:ind w:leftChars="400" w:hanging="336"/>
      </w:pPr>
      <w:rPr>
        <w:rFonts w:hint="default" w:ascii="Wingdings" w:hAnsi="Wingdings" w:cs="Wingdings"/>
      </w:rPr>
    </w:lvl>
    <w:lvl w:ilvl="3" w:tentative="0">
      <w:start w:val="1"/>
      <w:numFmt w:val="bullet"/>
      <w:lvlText w:val=""/>
      <w:lvlJc w:val="left"/>
      <w:pPr>
        <w:ind w:leftChars="600" w:firstLine="0"/>
      </w:pPr>
      <w:rPr>
        <w:rFonts w:hint="default" w:ascii="Wingdings" w:hAnsi="Wingdings" w:cs="Wingdings"/>
      </w:rPr>
    </w:lvl>
    <w:lvl w:ilvl="4" w:tentative="0">
      <w:start w:val="1"/>
      <w:numFmt w:val="bullet"/>
      <w:lvlText w:val="¡"/>
      <w:lvlJc w:val="left"/>
      <w:pPr>
        <w:ind w:leftChars="800" w:hanging="336"/>
      </w:pPr>
      <w:rPr>
        <w:rFonts w:hint="default" w:ascii="Wingdings" w:hAnsi="Wingdings" w:cs="Wingdings"/>
      </w:rPr>
    </w:lvl>
    <w:lvl w:ilvl="5" w:tentative="0">
      <w:start w:val="1"/>
      <w:numFmt w:val="bullet"/>
      <w:lvlText w:val=""/>
      <w:lvlJc w:val="left"/>
      <w:pPr>
        <w:ind w:leftChars="1000" w:hanging="336"/>
      </w:pPr>
      <w:rPr>
        <w:rFonts w:hint="default" w:ascii="Wingdings" w:hAnsi="Wingdings" w:cs="Wingdings"/>
      </w:rPr>
    </w:lvl>
    <w:lvl w:ilvl="6" w:tentative="0">
      <w:start w:val="1"/>
      <w:numFmt w:val="bullet"/>
      <w:lvlText w:val=""/>
      <w:lvlJc w:val="left"/>
      <w:pPr>
        <w:ind w:leftChars="1200" w:firstLine="0"/>
      </w:pPr>
      <w:rPr>
        <w:rFonts w:hint="default" w:ascii="Wingdings" w:hAnsi="Wingdings" w:cs="Wingdings"/>
      </w:rPr>
    </w:lvl>
    <w:lvl w:ilvl="7" w:tentative="0">
      <w:start w:val="1"/>
      <w:numFmt w:val="bullet"/>
      <w:lvlText w:val="¡"/>
      <w:lvlJc w:val="left"/>
      <w:pPr>
        <w:ind w:leftChars="1400" w:hanging="336"/>
      </w:pPr>
      <w:rPr>
        <w:rFonts w:hint="default" w:ascii="Wingdings" w:hAnsi="Wingdings" w:cs="Wingdings"/>
      </w:rPr>
    </w:lvl>
    <w:lvl w:ilvl="8" w:tentative="0">
      <w:start w:val="1"/>
      <w:numFmt w:val="bullet"/>
      <w:lvlText w:val=""/>
      <w:lvlJc w:val="left"/>
      <w:pPr>
        <w:ind w:leftChars="1600" w:hanging="336"/>
      </w:pPr>
      <w:rPr>
        <w:rFonts w:hint="default" w:ascii="Wingdings" w:hAnsi="Wingdings" w:cs="Wingdings"/>
      </w:rPr>
    </w:lvl>
  </w:abstractNum>
  <w:abstractNum w:abstractNumId="12">
    <w:nsid w:val="AAF3F3FA"/>
    <w:multiLevelType w:val="multilevel"/>
    <w:tmpl w:val="AAF3F3FA"/>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13">
    <w:nsid w:val="B0ED9BEA"/>
    <w:multiLevelType w:val="multilevel"/>
    <w:tmpl w:val="B0ED9BEA"/>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14">
    <w:nsid w:val="B23A94A9"/>
    <w:multiLevelType w:val="multilevel"/>
    <w:tmpl w:val="B23A94A9"/>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15">
    <w:nsid w:val="B53F3350"/>
    <w:multiLevelType w:val="multilevel"/>
    <w:tmpl w:val="B53F3350"/>
    <w:lvl w:ilvl="0" w:tentative="0">
      <w:start w:val="1"/>
      <w:numFmt w:val="decimal"/>
      <w:lvlText w:val="(%1)"/>
      <w:lvlJc w:val="left"/>
      <w:pPr>
        <w:ind w:left="336" w:hanging="336"/>
      </w:pPr>
    </w:lvl>
    <w:lvl w:ilvl="1" w:tentative="0">
      <w:start w:val="1"/>
      <w:numFmt w:val="lowerLetter"/>
      <w:lvlText w:val="%2."/>
      <w:lvlJc w:val="left"/>
      <w:pPr>
        <w:ind w:left="816" w:hanging="336"/>
      </w:pPr>
    </w:lvl>
    <w:lvl w:ilvl="2" w:tentative="0">
      <w:start w:val="1"/>
      <w:numFmt w:val="lowerRoman"/>
      <w:lvlText w:val="%3."/>
      <w:lvlJc w:val="left"/>
      <w:pPr>
        <w:ind w:left="1296" w:hanging="336"/>
      </w:pPr>
    </w:lvl>
    <w:lvl w:ilvl="3" w:tentative="0">
      <w:start w:val="1"/>
      <w:numFmt w:val="decimal"/>
      <w:lvlText w:val="(%4)"/>
      <w:lvlJc w:val="left"/>
      <w:pPr>
        <w:ind w:left="1776" w:hanging="336"/>
      </w:pPr>
    </w:lvl>
    <w:lvl w:ilvl="4" w:tentative="0">
      <w:start w:val="1"/>
      <w:numFmt w:val="lowerLetter"/>
      <w:lvlText w:val="%5."/>
      <w:lvlJc w:val="left"/>
      <w:pPr>
        <w:ind w:left="2256" w:hanging="336"/>
      </w:pPr>
    </w:lvl>
    <w:lvl w:ilvl="5" w:tentative="0">
      <w:start w:val="1"/>
      <w:numFmt w:val="lowerRoman"/>
      <w:lvlText w:val="%6."/>
      <w:lvlJc w:val="left"/>
      <w:pPr>
        <w:ind w:left="2736" w:hanging="336"/>
      </w:pPr>
    </w:lvl>
    <w:lvl w:ilvl="6" w:tentative="0">
      <w:start w:val="1"/>
      <w:numFmt w:val="decimal"/>
      <w:lvlText w:val="(%7)"/>
      <w:lvlJc w:val="left"/>
      <w:pPr>
        <w:ind w:left="3216" w:hanging="336"/>
      </w:pPr>
    </w:lvl>
    <w:lvl w:ilvl="7" w:tentative="0">
      <w:start w:val="1"/>
      <w:numFmt w:val="lowerLetter"/>
      <w:lvlText w:val="%8."/>
      <w:lvlJc w:val="left"/>
      <w:pPr>
        <w:ind w:left="3696" w:hanging="336"/>
      </w:pPr>
    </w:lvl>
    <w:lvl w:ilvl="8" w:tentative="0">
      <w:start w:val="1"/>
      <w:numFmt w:val="lowerRoman"/>
      <w:lvlText w:val="%9."/>
      <w:lvlJc w:val="left"/>
      <w:pPr>
        <w:ind w:left="4176" w:hanging="336"/>
      </w:pPr>
    </w:lvl>
  </w:abstractNum>
  <w:abstractNum w:abstractNumId="16">
    <w:nsid w:val="B88D21A8"/>
    <w:multiLevelType w:val="multilevel"/>
    <w:tmpl w:val="B88D21A8"/>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17">
    <w:nsid w:val="B8CEF35B"/>
    <w:multiLevelType w:val="multilevel"/>
    <w:tmpl w:val="B8CEF35B"/>
    <w:lvl w:ilvl="0" w:tentative="0">
      <w:start w:val="1"/>
      <w:numFmt w:val="decimal"/>
      <w:lvlText w:val="%1、"/>
      <w:lvlJc w:val="left"/>
      <w:pPr>
        <w:ind w:left="336" w:hanging="336"/>
      </w:pPr>
    </w:lvl>
    <w:lvl w:ilvl="1" w:tentative="0">
      <w:start w:val="1"/>
      <w:numFmt w:val="lowerLetter"/>
      <w:lvlText w:val="%2)"/>
      <w:lvlJc w:val="left"/>
      <w:pPr>
        <w:ind w:left="816" w:hanging="336"/>
      </w:pPr>
    </w:lvl>
    <w:lvl w:ilvl="2" w:tentative="0">
      <w:start w:val="1"/>
      <w:numFmt w:val="lowerRoman"/>
      <w:lvlText w:val="%3)"/>
      <w:lvlJc w:val="left"/>
      <w:pPr>
        <w:ind w:left="1296" w:hanging="336"/>
      </w:pPr>
    </w:lvl>
    <w:lvl w:ilvl="3" w:tentative="0">
      <w:start w:val="1"/>
      <w:numFmt w:val="decimal"/>
      <w:lvlText w:val="%4、"/>
      <w:lvlJc w:val="left"/>
      <w:pPr>
        <w:ind w:left="1776" w:hanging="336"/>
      </w:pPr>
    </w:lvl>
    <w:lvl w:ilvl="4" w:tentative="0">
      <w:start w:val="1"/>
      <w:numFmt w:val="lowerLetter"/>
      <w:lvlText w:val="%5)"/>
      <w:lvlJc w:val="left"/>
      <w:pPr>
        <w:ind w:left="2256" w:hanging="336"/>
      </w:pPr>
    </w:lvl>
    <w:lvl w:ilvl="5" w:tentative="0">
      <w:start w:val="1"/>
      <w:numFmt w:val="lowerRoman"/>
      <w:lvlText w:val="%6)"/>
      <w:lvlJc w:val="left"/>
      <w:pPr>
        <w:ind w:left="2736" w:hanging="336"/>
      </w:pPr>
    </w:lvl>
    <w:lvl w:ilvl="6" w:tentative="0">
      <w:start w:val="1"/>
      <w:numFmt w:val="decimal"/>
      <w:lvlText w:val="%7、"/>
      <w:lvlJc w:val="left"/>
      <w:pPr>
        <w:ind w:left="3216" w:hanging="336"/>
      </w:pPr>
    </w:lvl>
    <w:lvl w:ilvl="7" w:tentative="0">
      <w:start w:val="1"/>
      <w:numFmt w:val="lowerLetter"/>
      <w:lvlText w:val="%8)"/>
      <w:lvlJc w:val="left"/>
      <w:pPr>
        <w:ind w:left="3696" w:hanging="336"/>
      </w:pPr>
    </w:lvl>
    <w:lvl w:ilvl="8" w:tentative="0">
      <w:start w:val="1"/>
      <w:numFmt w:val="lowerRoman"/>
      <w:lvlText w:val="%9)"/>
      <w:lvlJc w:val="left"/>
      <w:pPr>
        <w:ind w:left="4176" w:hanging="336"/>
      </w:pPr>
    </w:lvl>
  </w:abstractNum>
  <w:abstractNum w:abstractNumId="18">
    <w:nsid w:val="BCECA0B4"/>
    <w:multiLevelType w:val="multilevel"/>
    <w:tmpl w:val="BCECA0B4"/>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19">
    <w:nsid w:val="BDA1395C"/>
    <w:multiLevelType w:val="multilevel"/>
    <w:tmpl w:val="BDA1395C"/>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20">
    <w:nsid w:val="BE8A4F4C"/>
    <w:multiLevelType w:val="multilevel"/>
    <w:tmpl w:val="BE8A4F4C"/>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21">
    <w:nsid w:val="C0915F4F"/>
    <w:multiLevelType w:val="multilevel"/>
    <w:tmpl w:val="C0915F4F"/>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22">
    <w:nsid w:val="C4E0D24A"/>
    <w:multiLevelType w:val="multilevel"/>
    <w:tmpl w:val="C4E0D24A"/>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23">
    <w:nsid w:val="D1EB1714"/>
    <w:multiLevelType w:val="multilevel"/>
    <w:tmpl w:val="D1EB1714"/>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24">
    <w:nsid w:val="D7D140E4"/>
    <w:multiLevelType w:val="multilevel"/>
    <w:tmpl w:val="D7D140E4"/>
    <w:lvl w:ilvl="0" w:tentative="0">
      <w:start w:val="1"/>
      <w:numFmt w:val="decimal"/>
      <w:lvlText w:val="%1."/>
      <w:lvlJc w:val="left"/>
      <w:pPr>
        <w:ind w:left="720" w:hanging="480"/>
      </w:pPr>
    </w:lvl>
    <w:lvl w:ilvl="1" w:tentative="0">
      <w:start w:val="1"/>
      <w:numFmt w:val="decimal"/>
      <w:lvlText w:val="%2."/>
      <w:lvlJc w:val="left"/>
      <w:pPr>
        <w:ind w:left="1440" w:hanging="480"/>
      </w:pPr>
    </w:lvl>
    <w:lvl w:ilvl="2" w:tentative="0">
      <w:start w:val="1"/>
      <w:numFmt w:val="decimal"/>
      <w:lvlText w:val="%3."/>
      <w:lvlJc w:val="left"/>
      <w:pPr>
        <w:ind w:left="2160" w:hanging="480"/>
      </w:pPr>
    </w:lvl>
    <w:lvl w:ilvl="3" w:tentative="0">
      <w:start w:val="1"/>
      <w:numFmt w:val="decimal"/>
      <w:lvlText w:val="%4."/>
      <w:lvlJc w:val="left"/>
      <w:pPr>
        <w:ind w:left="2880" w:hanging="480"/>
      </w:pPr>
    </w:lvl>
    <w:lvl w:ilvl="4" w:tentative="0">
      <w:start w:val="1"/>
      <w:numFmt w:val="decimal"/>
      <w:lvlText w:val="%5."/>
      <w:lvlJc w:val="left"/>
      <w:pPr>
        <w:ind w:left="3600" w:hanging="480"/>
      </w:pPr>
    </w:lvl>
    <w:lvl w:ilvl="5" w:tentative="0">
      <w:start w:val="1"/>
      <w:numFmt w:val="decimal"/>
      <w:lvlText w:val="%6."/>
      <w:lvlJc w:val="left"/>
      <w:pPr>
        <w:ind w:left="4320" w:hanging="480"/>
      </w:pPr>
    </w:lvl>
    <w:lvl w:ilvl="6" w:tentative="0">
      <w:start w:val="1"/>
      <w:numFmt w:val="decimal"/>
      <w:lvlText w:val="%7."/>
      <w:lvlJc w:val="left"/>
      <w:pPr>
        <w:ind w:left="5040" w:hanging="480"/>
      </w:pPr>
    </w:lvl>
    <w:lvl w:ilvl="7" w:tentative="0">
      <w:start w:val="1"/>
      <w:numFmt w:val="decimal"/>
      <w:lvlText w:val="%8."/>
      <w:lvlJc w:val="left"/>
      <w:pPr>
        <w:ind w:left="5760" w:hanging="480"/>
      </w:pPr>
    </w:lvl>
    <w:lvl w:ilvl="8" w:tentative="0">
      <w:start w:val="1"/>
      <w:numFmt w:val="decimal"/>
      <w:lvlText w:val="%9."/>
      <w:lvlJc w:val="left"/>
      <w:pPr>
        <w:ind w:left="6480" w:hanging="480"/>
      </w:pPr>
    </w:lvl>
  </w:abstractNum>
  <w:abstractNum w:abstractNumId="25">
    <w:nsid w:val="DAD3A854"/>
    <w:multiLevelType w:val="multilevel"/>
    <w:tmpl w:val="DAD3A854"/>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26">
    <w:nsid w:val="E0294EC7"/>
    <w:multiLevelType w:val="multilevel"/>
    <w:tmpl w:val="E0294EC7"/>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27">
    <w:nsid w:val="E504947C"/>
    <w:multiLevelType w:val="multilevel"/>
    <w:tmpl w:val="E504947C"/>
    <w:lvl w:ilvl="0" w:tentative="0">
      <w:start w:val="1"/>
      <w:numFmt w:val="bullet"/>
      <w:lvlText w:val=""/>
      <w:lvlJc w:val="left"/>
      <w:rPr>
        <w:rFonts w:hint="default" w:ascii="Wingdings" w:hAnsi="Wingdings" w:cs="Wingdings"/>
      </w:rPr>
    </w:lvl>
    <w:lvl w:ilvl="1" w:tentative="0">
      <w:start w:val="1"/>
      <w:numFmt w:val="bullet"/>
      <w:lvlText w:val="¡"/>
      <w:lvlJc w:val="left"/>
      <w:pPr>
        <w:ind w:leftChars="200" w:hanging="336"/>
      </w:pPr>
      <w:rPr>
        <w:rFonts w:hint="default" w:ascii="Wingdings" w:hAnsi="Wingdings" w:cs="Wingdings"/>
      </w:rPr>
    </w:lvl>
    <w:lvl w:ilvl="2" w:tentative="0">
      <w:start w:val="1"/>
      <w:numFmt w:val="bullet"/>
      <w:lvlText w:val=""/>
      <w:lvlJc w:val="left"/>
      <w:pPr>
        <w:ind w:leftChars="400" w:hanging="336"/>
      </w:pPr>
      <w:rPr>
        <w:rFonts w:hint="default" w:ascii="Wingdings" w:hAnsi="Wingdings" w:cs="Wingdings"/>
      </w:rPr>
    </w:lvl>
    <w:lvl w:ilvl="3" w:tentative="0">
      <w:start w:val="1"/>
      <w:numFmt w:val="bullet"/>
      <w:lvlText w:val=""/>
      <w:lvlJc w:val="left"/>
      <w:pPr>
        <w:ind w:leftChars="600" w:firstLine="0"/>
      </w:pPr>
      <w:rPr>
        <w:rFonts w:hint="default" w:ascii="Wingdings" w:hAnsi="Wingdings" w:cs="Wingdings"/>
      </w:rPr>
    </w:lvl>
    <w:lvl w:ilvl="4" w:tentative="0">
      <w:start w:val="1"/>
      <w:numFmt w:val="bullet"/>
      <w:lvlText w:val="¡"/>
      <w:lvlJc w:val="left"/>
      <w:pPr>
        <w:ind w:leftChars="800" w:hanging="336"/>
      </w:pPr>
      <w:rPr>
        <w:rFonts w:hint="default" w:ascii="Wingdings" w:hAnsi="Wingdings" w:cs="Wingdings"/>
      </w:rPr>
    </w:lvl>
    <w:lvl w:ilvl="5" w:tentative="0">
      <w:start w:val="1"/>
      <w:numFmt w:val="bullet"/>
      <w:lvlText w:val=""/>
      <w:lvlJc w:val="left"/>
      <w:pPr>
        <w:ind w:leftChars="1000" w:hanging="336"/>
      </w:pPr>
      <w:rPr>
        <w:rFonts w:hint="default" w:ascii="Wingdings" w:hAnsi="Wingdings" w:cs="Wingdings"/>
      </w:rPr>
    </w:lvl>
    <w:lvl w:ilvl="6" w:tentative="0">
      <w:start w:val="1"/>
      <w:numFmt w:val="bullet"/>
      <w:lvlText w:val=""/>
      <w:lvlJc w:val="left"/>
      <w:pPr>
        <w:ind w:leftChars="1200" w:firstLine="0"/>
      </w:pPr>
      <w:rPr>
        <w:rFonts w:hint="default" w:ascii="Wingdings" w:hAnsi="Wingdings" w:cs="Wingdings"/>
      </w:rPr>
    </w:lvl>
    <w:lvl w:ilvl="7" w:tentative="0">
      <w:start w:val="1"/>
      <w:numFmt w:val="bullet"/>
      <w:lvlText w:val="¡"/>
      <w:lvlJc w:val="left"/>
      <w:pPr>
        <w:ind w:leftChars="1400" w:hanging="336"/>
      </w:pPr>
      <w:rPr>
        <w:rFonts w:hint="default" w:ascii="Wingdings" w:hAnsi="Wingdings" w:cs="Wingdings"/>
      </w:rPr>
    </w:lvl>
    <w:lvl w:ilvl="8" w:tentative="0">
      <w:start w:val="1"/>
      <w:numFmt w:val="bullet"/>
      <w:lvlText w:val=""/>
      <w:lvlJc w:val="left"/>
      <w:pPr>
        <w:ind w:leftChars="1600" w:hanging="336"/>
      </w:pPr>
      <w:rPr>
        <w:rFonts w:hint="default" w:ascii="Wingdings" w:hAnsi="Wingdings" w:cs="Wingdings"/>
      </w:rPr>
    </w:lvl>
  </w:abstractNum>
  <w:abstractNum w:abstractNumId="28">
    <w:nsid w:val="E7B27C5B"/>
    <w:multiLevelType w:val="multilevel"/>
    <w:tmpl w:val="E7B27C5B"/>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29">
    <w:nsid w:val="F0E89278"/>
    <w:multiLevelType w:val="multilevel"/>
    <w:tmpl w:val="F0E89278"/>
    <w:lvl w:ilvl="0" w:tentative="0">
      <w:start w:val="2"/>
      <w:numFmt w:val="decimal"/>
      <w:lvlText w:val="%1、"/>
      <w:lvlJc w:val="left"/>
      <w:pPr>
        <w:ind w:left="336" w:hanging="336"/>
      </w:pPr>
    </w:lvl>
    <w:lvl w:ilvl="1" w:tentative="0">
      <w:start w:val="1"/>
      <w:numFmt w:val="lowerLetter"/>
      <w:lvlText w:val="%2)"/>
      <w:lvlJc w:val="left"/>
      <w:pPr>
        <w:ind w:left="816" w:hanging="336"/>
      </w:pPr>
    </w:lvl>
    <w:lvl w:ilvl="2" w:tentative="0">
      <w:start w:val="1"/>
      <w:numFmt w:val="lowerRoman"/>
      <w:lvlText w:val="%3)"/>
      <w:lvlJc w:val="left"/>
      <w:pPr>
        <w:ind w:left="1296" w:hanging="336"/>
      </w:pPr>
    </w:lvl>
    <w:lvl w:ilvl="3" w:tentative="0">
      <w:start w:val="1"/>
      <w:numFmt w:val="decimal"/>
      <w:lvlText w:val="%4、"/>
      <w:lvlJc w:val="left"/>
      <w:pPr>
        <w:ind w:left="1776" w:hanging="336"/>
      </w:pPr>
    </w:lvl>
    <w:lvl w:ilvl="4" w:tentative="0">
      <w:start w:val="1"/>
      <w:numFmt w:val="lowerLetter"/>
      <w:lvlText w:val="%5)"/>
      <w:lvlJc w:val="left"/>
      <w:pPr>
        <w:ind w:left="2256" w:hanging="336"/>
      </w:pPr>
    </w:lvl>
    <w:lvl w:ilvl="5" w:tentative="0">
      <w:start w:val="1"/>
      <w:numFmt w:val="lowerRoman"/>
      <w:lvlText w:val="%6)"/>
      <w:lvlJc w:val="left"/>
      <w:pPr>
        <w:ind w:left="2736" w:hanging="336"/>
      </w:pPr>
    </w:lvl>
    <w:lvl w:ilvl="6" w:tentative="0">
      <w:start w:val="1"/>
      <w:numFmt w:val="decimal"/>
      <w:lvlText w:val="%7、"/>
      <w:lvlJc w:val="left"/>
      <w:pPr>
        <w:ind w:left="3216" w:hanging="336"/>
      </w:pPr>
    </w:lvl>
    <w:lvl w:ilvl="7" w:tentative="0">
      <w:start w:val="1"/>
      <w:numFmt w:val="lowerLetter"/>
      <w:lvlText w:val="%8)"/>
      <w:lvlJc w:val="left"/>
      <w:pPr>
        <w:ind w:left="3696" w:hanging="336"/>
      </w:pPr>
    </w:lvl>
    <w:lvl w:ilvl="8" w:tentative="0">
      <w:start w:val="1"/>
      <w:numFmt w:val="lowerRoman"/>
      <w:lvlText w:val="%9)"/>
      <w:lvlJc w:val="left"/>
      <w:pPr>
        <w:ind w:left="4176" w:hanging="336"/>
      </w:pPr>
    </w:lvl>
  </w:abstractNum>
  <w:abstractNum w:abstractNumId="30">
    <w:nsid w:val="F585BF25"/>
    <w:multiLevelType w:val="multilevel"/>
    <w:tmpl w:val="F585BF25"/>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31">
    <w:nsid w:val="F689643B"/>
    <w:multiLevelType w:val="multilevel"/>
    <w:tmpl w:val="F689643B"/>
    <w:lvl w:ilvl="0" w:tentative="0">
      <w:start w:val="1"/>
      <w:numFmt w:val="bullet"/>
      <w:lvlText w:val=""/>
      <w:lvlJc w:val="left"/>
      <w:rPr>
        <w:rFonts w:hint="default" w:ascii="Wingdings" w:hAnsi="Wingdings" w:cs="Wingdings"/>
      </w:rPr>
    </w:lvl>
    <w:lvl w:ilvl="1" w:tentative="0">
      <w:start w:val="1"/>
      <w:numFmt w:val="bullet"/>
      <w:lvlText w:val="¡"/>
      <w:lvlJc w:val="left"/>
      <w:pPr>
        <w:ind w:leftChars="200" w:hanging="336"/>
      </w:pPr>
      <w:rPr>
        <w:rFonts w:hint="default" w:ascii="Wingdings" w:hAnsi="Wingdings" w:cs="Wingdings"/>
      </w:rPr>
    </w:lvl>
    <w:lvl w:ilvl="2" w:tentative="0">
      <w:start w:val="1"/>
      <w:numFmt w:val="bullet"/>
      <w:lvlText w:val=""/>
      <w:lvlJc w:val="left"/>
      <w:pPr>
        <w:ind w:leftChars="400" w:hanging="336"/>
      </w:pPr>
      <w:rPr>
        <w:rFonts w:hint="default" w:ascii="Wingdings" w:hAnsi="Wingdings" w:cs="Wingdings"/>
      </w:rPr>
    </w:lvl>
    <w:lvl w:ilvl="3" w:tentative="0">
      <w:start w:val="1"/>
      <w:numFmt w:val="bullet"/>
      <w:lvlText w:val=""/>
      <w:lvlJc w:val="left"/>
      <w:pPr>
        <w:ind w:leftChars="600" w:firstLine="0"/>
      </w:pPr>
      <w:rPr>
        <w:rFonts w:hint="default" w:ascii="Wingdings" w:hAnsi="Wingdings" w:cs="Wingdings"/>
      </w:rPr>
    </w:lvl>
    <w:lvl w:ilvl="4" w:tentative="0">
      <w:start w:val="1"/>
      <w:numFmt w:val="bullet"/>
      <w:lvlText w:val="¡"/>
      <w:lvlJc w:val="left"/>
      <w:pPr>
        <w:ind w:leftChars="800" w:hanging="336"/>
      </w:pPr>
      <w:rPr>
        <w:rFonts w:hint="default" w:ascii="Wingdings" w:hAnsi="Wingdings" w:cs="Wingdings"/>
      </w:rPr>
    </w:lvl>
    <w:lvl w:ilvl="5" w:tentative="0">
      <w:start w:val="1"/>
      <w:numFmt w:val="bullet"/>
      <w:lvlText w:val=""/>
      <w:lvlJc w:val="left"/>
      <w:pPr>
        <w:ind w:leftChars="1000" w:hanging="336"/>
      </w:pPr>
      <w:rPr>
        <w:rFonts w:hint="default" w:ascii="Wingdings" w:hAnsi="Wingdings" w:cs="Wingdings"/>
      </w:rPr>
    </w:lvl>
    <w:lvl w:ilvl="6" w:tentative="0">
      <w:start w:val="1"/>
      <w:numFmt w:val="bullet"/>
      <w:lvlText w:val=""/>
      <w:lvlJc w:val="left"/>
      <w:pPr>
        <w:ind w:leftChars="1200" w:firstLine="0"/>
      </w:pPr>
      <w:rPr>
        <w:rFonts w:hint="default" w:ascii="Wingdings" w:hAnsi="Wingdings" w:cs="Wingdings"/>
      </w:rPr>
    </w:lvl>
    <w:lvl w:ilvl="7" w:tentative="0">
      <w:start w:val="1"/>
      <w:numFmt w:val="bullet"/>
      <w:lvlText w:val="¡"/>
      <w:lvlJc w:val="left"/>
      <w:pPr>
        <w:ind w:leftChars="1400" w:hanging="336"/>
      </w:pPr>
      <w:rPr>
        <w:rFonts w:hint="default" w:ascii="Wingdings" w:hAnsi="Wingdings" w:cs="Wingdings"/>
      </w:rPr>
    </w:lvl>
    <w:lvl w:ilvl="8" w:tentative="0">
      <w:start w:val="1"/>
      <w:numFmt w:val="bullet"/>
      <w:lvlText w:val=""/>
      <w:lvlJc w:val="left"/>
      <w:pPr>
        <w:ind w:leftChars="1600" w:hanging="336"/>
      </w:pPr>
      <w:rPr>
        <w:rFonts w:hint="default" w:ascii="Wingdings" w:hAnsi="Wingdings" w:cs="Wingdings"/>
      </w:rPr>
    </w:lvl>
  </w:abstractNum>
  <w:abstractNum w:abstractNumId="32">
    <w:nsid w:val="FEC2EA36"/>
    <w:multiLevelType w:val="multilevel"/>
    <w:tmpl w:val="FEC2EA36"/>
    <w:lvl w:ilvl="0" w:tentative="0">
      <w:start w:val="1"/>
      <w:numFmt w:val="bullet"/>
      <w:lvlText w:val=""/>
      <w:lvlJc w:val="left"/>
      <w:rPr>
        <w:rFonts w:hint="default" w:ascii="Wingdings" w:hAnsi="Wingdings" w:cs="Wingdings"/>
      </w:rPr>
    </w:lvl>
    <w:lvl w:ilvl="1" w:tentative="0">
      <w:start w:val="1"/>
      <w:numFmt w:val="bullet"/>
      <w:lvlText w:val="¡"/>
      <w:lvlJc w:val="left"/>
      <w:pPr>
        <w:ind w:leftChars="200" w:hanging="336"/>
      </w:pPr>
      <w:rPr>
        <w:rFonts w:hint="default" w:ascii="Wingdings" w:hAnsi="Wingdings" w:cs="Wingdings"/>
      </w:rPr>
    </w:lvl>
    <w:lvl w:ilvl="2" w:tentative="0">
      <w:start w:val="1"/>
      <w:numFmt w:val="bullet"/>
      <w:lvlText w:val=""/>
      <w:lvlJc w:val="left"/>
      <w:pPr>
        <w:ind w:leftChars="400" w:hanging="336"/>
      </w:pPr>
      <w:rPr>
        <w:rFonts w:hint="default" w:ascii="Wingdings" w:hAnsi="Wingdings" w:cs="Wingdings"/>
      </w:rPr>
    </w:lvl>
    <w:lvl w:ilvl="3" w:tentative="0">
      <w:start w:val="1"/>
      <w:numFmt w:val="bullet"/>
      <w:lvlText w:val=""/>
      <w:lvlJc w:val="left"/>
      <w:pPr>
        <w:ind w:leftChars="600" w:firstLine="0"/>
      </w:pPr>
      <w:rPr>
        <w:rFonts w:hint="default" w:ascii="Wingdings" w:hAnsi="Wingdings" w:cs="Wingdings"/>
      </w:rPr>
    </w:lvl>
    <w:lvl w:ilvl="4" w:tentative="0">
      <w:start w:val="1"/>
      <w:numFmt w:val="bullet"/>
      <w:lvlText w:val="¡"/>
      <w:lvlJc w:val="left"/>
      <w:pPr>
        <w:ind w:leftChars="800" w:hanging="336"/>
      </w:pPr>
      <w:rPr>
        <w:rFonts w:hint="default" w:ascii="Wingdings" w:hAnsi="Wingdings" w:cs="Wingdings"/>
      </w:rPr>
    </w:lvl>
    <w:lvl w:ilvl="5" w:tentative="0">
      <w:start w:val="1"/>
      <w:numFmt w:val="bullet"/>
      <w:lvlText w:val=""/>
      <w:lvlJc w:val="left"/>
      <w:pPr>
        <w:ind w:leftChars="1000" w:hanging="336"/>
      </w:pPr>
      <w:rPr>
        <w:rFonts w:hint="default" w:ascii="Wingdings" w:hAnsi="Wingdings" w:cs="Wingdings"/>
      </w:rPr>
    </w:lvl>
    <w:lvl w:ilvl="6" w:tentative="0">
      <w:start w:val="1"/>
      <w:numFmt w:val="bullet"/>
      <w:lvlText w:val=""/>
      <w:lvlJc w:val="left"/>
      <w:pPr>
        <w:ind w:leftChars="1200" w:firstLine="0"/>
      </w:pPr>
      <w:rPr>
        <w:rFonts w:hint="default" w:ascii="Wingdings" w:hAnsi="Wingdings" w:cs="Wingdings"/>
      </w:rPr>
    </w:lvl>
    <w:lvl w:ilvl="7" w:tentative="0">
      <w:start w:val="1"/>
      <w:numFmt w:val="bullet"/>
      <w:lvlText w:val="¡"/>
      <w:lvlJc w:val="left"/>
      <w:pPr>
        <w:ind w:leftChars="1400" w:hanging="336"/>
      </w:pPr>
      <w:rPr>
        <w:rFonts w:hint="default" w:ascii="Wingdings" w:hAnsi="Wingdings" w:cs="Wingdings"/>
      </w:rPr>
    </w:lvl>
    <w:lvl w:ilvl="8" w:tentative="0">
      <w:start w:val="1"/>
      <w:numFmt w:val="bullet"/>
      <w:lvlText w:val=""/>
      <w:lvlJc w:val="left"/>
      <w:pPr>
        <w:ind w:leftChars="1600" w:hanging="336"/>
      </w:pPr>
      <w:rPr>
        <w:rFonts w:hint="default" w:ascii="Wingdings" w:hAnsi="Wingdings" w:cs="Wingdings"/>
      </w:rPr>
    </w:lvl>
  </w:abstractNum>
  <w:abstractNum w:abstractNumId="33">
    <w:nsid w:val="0000A990"/>
    <w:multiLevelType w:val="multilevel"/>
    <w:tmpl w:val="0000A990"/>
    <w:lvl w:ilvl="0" w:tentative="0">
      <w:start w:val="0"/>
      <w:numFmt w:val="bullet"/>
      <w:lvlText w:val=" "/>
      <w:lvlJc w:val="left"/>
      <w:pPr>
        <w:ind w:left="720" w:hanging="480"/>
      </w:pPr>
    </w:lvl>
    <w:lvl w:ilvl="1" w:tentative="0">
      <w:start w:val="0"/>
      <w:numFmt w:val="bullet"/>
      <w:lvlText w:val=" "/>
      <w:lvlJc w:val="left"/>
      <w:pPr>
        <w:ind w:left="1440" w:hanging="480"/>
      </w:pPr>
    </w:lvl>
    <w:lvl w:ilvl="2" w:tentative="0">
      <w:start w:val="0"/>
      <w:numFmt w:val="bullet"/>
      <w:lvlText w:val=" "/>
      <w:lvlJc w:val="left"/>
      <w:pPr>
        <w:ind w:left="2160" w:hanging="480"/>
      </w:pPr>
    </w:lvl>
    <w:lvl w:ilvl="3" w:tentative="0">
      <w:start w:val="0"/>
      <w:numFmt w:val="bullet"/>
      <w:lvlText w:val=" "/>
      <w:lvlJc w:val="left"/>
      <w:pPr>
        <w:ind w:left="2880" w:hanging="480"/>
      </w:pPr>
    </w:lvl>
    <w:lvl w:ilvl="4" w:tentative="0">
      <w:start w:val="0"/>
      <w:numFmt w:val="bullet"/>
      <w:lvlText w:val=" "/>
      <w:lvlJc w:val="left"/>
      <w:pPr>
        <w:ind w:left="3600" w:hanging="480"/>
      </w:pPr>
    </w:lvl>
    <w:lvl w:ilvl="5" w:tentative="0">
      <w:start w:val="0"/>
      <w:numFmt w:val="bullet"/>
      <w:lvlText w:val=" "/>
      <w:lvlJc w:val="left"/>
      <w:pPr>
        <w:ind w:left="4320" w:hanging="480"/>
      </w:pPr>
    </w:lvl>
    <w:lvl w:ilvl="6" w:tentative="0">
      <w:start w:val="0"/>
      <w:numFmt w:val="bullet"/>
      <w:lvlText w:val=" "/>
      <w:lvlJc w:val="left"/>
      <w:pPr>
        <w:ind w:left="5040" w:hanging="480"/>
      </w:pPr>
    </w:lvl>
    <w:lvl w:ilvl="7" w:tentative="0">
      <w:start w:val="0"/>
      <w:numFmt w:val="bullet"/>
      <w:lvlText w:val=" "/>
      <w:lvlJc w:val="left"/>
      <w:pPr>
        <w:ind w:left="5760" w:hanging="480"/>
      </w:pPr>
    </w:lvl>
    <w:lvl w:ilvl="8" w:tentative="0">
      <w:start w:val="0"/>
      <w:numFmt w:val="bullet"/>
      <w:lvlText w:val=" "/>
      <w:lvlJc w:val="left"/>
      <w:pPr>
        <w:ind w:left="6480" w:hanging="480"/>
      </w:pPr>
    </w:lvl>
  </w:abstractNum>
  <w:abstractNum w:abstractNumId="34">
    <w:nsid w:val="0000A991"/>
    <w:multiLevelType w:val="multilevel"/>
    <w:tmpl w:val="0000A991"/>
    <w:lvl w:ilvl="0" w:tentative="0">
      <w:start w:val="0"/>
      <w:numFmt w:val="bullet"/>
      <w:lvlText w:val="•"/>
      <w:lvlJc w:val="left"/>
      <w:pPr>
        <w:ind w:left="720" w:hanging="480"/>
      </w:pPr>
    </w:lvl>
    <w:lvl w:ilvl="1" w:tentative="0">
      <w:start w:val="0"/>
      <w:numFmt w:val="bullet"/>
      <w:lvlText w:val="–"/>
      <w:lvlJc w:val="left"/>
      <w:pPr>
        <w:ind w:left="1440" w:hanging="480"/>
      </w:pPr>
    </w:lvl>
    <w:lvl w:ilvl="2" w:tentative="0">
      <w:start w:val="0"/>
      <w:numFmt w:val="bullet"/>
      <w:lvlText w:val="•"/>
      <w:lvlJc w:val="left"/>
      <w:pPr>
        <w:ind w:left="2160" w:hanging="480"/>
      </w:pPr>
    </w:lvl>
    <w:lvl w:ilvl="3" w:tentative="0">
      <w:start w:val="0"/>
      <w:numFmt w:val="bullet"/>
      <w:lvlText w:val="–"/>
      <w:lvlJc w:val="left"/>
      <w:pPr>
        <w:ind w:left="2880" w:hanging="480"/>
      </w:pPr>
    </w:lvl>
    <w:lvl w:ilvl="4" w:tentative="0">
      <w:start w:val="0"/>
      <w:numFmt w:val="bullet"/>
      <w:lvlText w:val="•"/>
      <w:lvlJc w:val="left"/>
      <w:pPr>
        <w:ind w:left="3600" w:hanging="480"/>
      </w:pPr>
    </w:lvl>
    <w:lvl w:ilvl="5" w:tentative="0">
      <w:start w:val="0"/>
      <w:numFmt w:val="bullet"/>
      <w:lvlText w:val="–"/>
      <w:lvlJc w:val="left"/>
      <w:pPr>
        <w:ind w:left="4320" w:hanging="480"/>
      </w:pPr>
    </w:lvl>
    <w:lvl w:ilvl="6" w:tentative="0">
      <w:start w:val="0"/>
      <w:numFmt w:val="bullet"/>
      <w:lvlText w:val="•"/>
      <w:lvlJc w:val="left"/>
      <w:pPr>
        <w:ind w:left="5040" w:hanging="480"/>
      </w:pPr>
    </w:lvl>
    <w:lvl w:ilvl="7" w:tentative="0">
      <w:start w:val="0"/>
      <w:numFmt w:val="bullet"/>
      <w:lvlText w:val="–"/>
      <w:lvlJc w:val="left"/>
      <w:pPr>
        <w:ind w:left="5760" w:hanging="480"/>
      </w:pPr>
    </w:lvl>
    <w:lvl w:ilvl="8" w:tentative="0">
      <w:start w:val="0"/>
      <w:numFmt w:val="bullet"/>
      <w:lvlText w:val="•"/>
      <w:lvlJc w:val="left"/>
      <w:pPr>
        <w:ind w:left="6480" w:hanging="480"/>
      </w:pPr>
    </w:lvl>
  </w:abstractNum>
  <w:abstractNum w:abstractNumId="35">
    <w:nsid w:val="00A99411"/>
    <w:multiLevelType w:val="multilevel"/>
    <w:tmpl w:val="00A99411"/>
    <w:lvl w:ilvl="0" w:tentative="0">
      <w:start w:val="1"/>
      <w:numFmt w:val="decimal"/>
      <w:lvlText w:val="%1."/>
      <w:lvlJc w:val="left"/>
      <w:pPr>
        <w:ind w:left="720" w:hanging="480"/>
      </w:pPr>
    </w:lvl>
    <w:lvl w:ilvl="1" w:tentative="0">
      <w:start w:val="1"/>
      <w:numFmt w:val="decimal"/>
      <w:lvlText w:val="%2."/>
      <w:lvlJc w:val="left"/>
      <w:pPr>
        <w:ind w:left="1440" w:hanging="480"/>
      </w:pPr>
    </w:lvl>
    <w:lvl w:ilvl="2" w:tentative="0">
      <w:start w:val="1"/>
      <w:numFmt w:val="decimal"/>
      <w:lvlText w:val="%3."/>
      <w:lvlJc w:val="left"/>
      <w:pPr>
        <w:ind w:left="2160" w:hanging="480"/>
      </w:pPr>
    </w:lvl>
    <w:lvl w:ilvl="3" w:tentative="0">
      <w:start w:val="1"/>
      <w:numFmt w:val="decimal"/>
      <w:lvlText w:val="%4."/>
      <w:lvlJc w:val="left"/>
      <w:pPr>
        <w:ind w:left="2880" w:hanging="480"/>
      </w:pPr>
    </w:lvl>
    <w:lvl w:ilvl="4" w:tentative="0">
      <w:start w:val="1"/>
      <w:numFmt w:val="decimal"/>
      <w:lvlText w:val="%5."/>
      <w:lvlJc w:val="left"/>
      <w:pPr>
        <w:ind w:left="3600" w:hanging="480"/>
      </w:pPr>
    </w:lvl>
    <w:lvl w:ilvl="5" w:tentative="0">
      <w:start w:val="1"/>
      <w:numFmt w:val="decimal"/>
      <w:lvlText w:val="%6."/>
      <w:lvlJc w:val="left"/>
      <w:pPr>
        <w:ind w:left="4320" w:hanging="480"/>
      </w:pPr>
    </w:lvl>
    <w:lvl w:ilvl="6" w:tentative="0">
      <w:start w:val="1"/>
      <w:numFmt w:val="decimal"/>
      <w:lvlText w:val="%7."/>
      <w:lvlJc w:val="left"/>
      <w:pPr>
        <w:ind w:left="5040" w:hanging="480"/>
      </w:pPr>
    </w:lvl>
    <w:lvl w:ilvl="7" w:tentative="0">
      <w:start w:val="1"/>
      <w:numFmt w:val="decimal"/>
      <w:lvlText w:val="%8."/>
      <w:lvlJc w:val="left"/>
      <w:pPr>
        <w:ind w:left="5760" w:hanging="480"/>
      </w:pPr>
    </w:lvl>
    <w:lvl w:ilvl="8" w:tentative="0">
      <w:start w:val="1"/>
      <w:numFmt w:val="decimal"/>
      <w:lvlText w:val="%9."/>
      <w:lvlJc w:val="left"/>
      <w:pPr>
        <w:ind w:left="6480" w:hanging="480"/>
      </w:pPr>
    </w:lvl>
  </w:abstractNum>
  <w:abstractNum w:abstractNumId="36">
    <w:nsid w:val="03A63A41"/>
    <w:multiLevelType w:val="multilevel"/>
    <w:tmpl w:val="03A63A41"/>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37">
    <w:nsid w:val="0709FD3E"/>
    <w:multiLevelType w:val="multilevel"/>
    <w:tmpl w:val="0709FD3E"/>
    <w:lvl w:ilvl="0" w:tentative="0">
      <w:start w:val="1"/>
      <w:numFmt w:val="decimal"/>
      <w:lvlText w:val="%1."/>
      <w:lvlJc w:val="left"/>
      <w:pPr>
        <w:ind w:left="720" w:hanging="480"/>
      </w:pPr>
    </w:lvl>
    <w:lvl w:ilvl="1" w:tentative="0">
      <w:start w:val="1"/>
      <w:numFmt w:val="decimal"/>
      <w:lvlText w:val="%2."/>
      <w:lvlJc w:val="left"/>
      <w:pPr>
        <w:ind w:left="1440" w:hanging="480"/>
      </w:pPr>
    </w:lvl>
    <w:lvl w:ilvl="2" w:tentative="0">
      <w:start w:val="1"/>
      <w:numFmt w:val="decimal"/>
      <w:lvlText w:val="%3."/>
      <w:lvlJc w:val="left"/>
      <w:pPr>
        <w:ind w:left="2160" w:hanging="480"/>
      </w:pPr>
    </w:lvl>
    <w:lvl w:ilvl="3" w:tentative="0">
      <w:start w:val="1"/>
      <w:numFmt w:val="decimal"/>
      <w:lvlText w:val="%4."/>
      <w:lvlJc w:val="left"/>
      <w:pPr>
        <w:ind w:left="2880" w:hanging="480"/>
      </w:pPr>
    </w:lvl>
    <w:lvl w:ilvl="4" w:tentative="0">
      <w:start w:val="1"/>
      <w:numFmt w:val="decimal"/>
      <w:lvlText w:val="%5."/>
      <w:lvlJc w:val="left"/>
      <w:pPr>
        <w:ind w:left="3600" w:hanging="480"/>
      </w:pPr>
    </w:lvl>
    <w:lvl w:ilvl="5" w:tentative="0">
      <w:start w:val="1"/>
      <w:numFmt w:val="decimal"/>
      <w:lvlText w:val="%6."/>
      <w:lvlJc w:val="left"/>
      <w:pPr>
        <w:ind w:left="4320" w:hanging="480"/>
      </w:pPr>
    </w:lvl>
    <w:lvl w:ilvl="6" w:tentative="0">
      <w:start w:val="1"/>
      <w:numFmt w:val="decimal"/>
      <w:lvlText w:val="%7."/>
      <w:lvlJc w:val="left"/>
      <w:pPr>
        <w:ind w:left="5040" w:hanging="480"/>
      </w:pPr>
    </w:lvl>
    <w:lvl w:ilvl="7" w:tentative="0">
      <w:start w:val="1"/>
      <w:numFmt w:val="decimal"/>
      <w:lvlText w:val="%8."/>
      <w:lvlJc w:val="left"/>
      <w:pPr>
        <w:ind w:left="5760" w:hanging="480"/>
      </w:pPr>
    </w:lvl>
    <w:lvl w:ilvl="8" w:tentative="0">
      <w:start w:val="1"/>
      <w:numFmt w:val="decimal"/>
      <w:lvlText w:val="%9."/>
      <w:lvlJc w:val="left"/>
      <w:pPr>
        <w:ind w:left="6480" w:hanging="480"/>
      </w:pPr>
    </w:lvl>
  </w:abstractNum>
  <w:abstractNum w:abstractNumId="38">
    <w:nsid w:val="0CEF100B"/>
    <w:multiLevelType w:val="multilevel"/>
    <w:tmpl w:val="0CEF100B"/>
    <w:lvl w:ilvl="0" w:tentative="0">
      <w:start w:val="0"/>
      <w:numFmt w:val="bullet"/>
      <w:lvlText w:val="•"/>
      <w:lvlJc w:val="left"/>
      <w:pPr>
        <w:ind w:left="720" w:hanging="480"/>
      </w:pPr>
    </w:lvl>
    <w:lvl w:ilvl="1" w:tentative="0">
      <w:start w:val="0"/>
      <w:numFmt w:val="bullet"/>
      <w:lvlText w:val="–"/>
      <w:lvlJc w:val="left"/>
      <w:pPr>
        <w:ind w:left="1440" w:hanging="480"/>
      </w:pPr>
    </w:lvl>
    <w:lvl w:ilvl="2" w:tentative="0">
      <w:start w:val="0"/>
      <w:numFmt w:val="bullet"/>
      <w:lvlText w:val="•"/>
      <w:lvlJc w:val="left"/>
      <w:pPr>
        <w:ind w:left="2160" w:hanging="480"/>
      </w:pPr>
    </w:lvl>
    <w:lvl w:ilvl="3" w:tentative="0">
      <w:start w:val="0"/>
      <w:numFmt w:val="bullet"/>
      <w:lvlText w:val="–"/>
      <w:lvlJc w:val="left"/>
      <w:pPr>
        <w:ind w:left="2880" w:hanging="480"/>
      </w:pPr>
    </w:lvl>
    <w:lvl w:ilvl="4" w:tentative="0">
      <w:start w:val="0"/>
      <w:numFmt w:val="bullet"/>
      <w:lvlText w:val="•"/>
      <w:lvlJc w:val="left"/>
      <w:pPr>
        <w:ind w:left="3600" w:hanging="480"/>
      </w:pPr>
    </w:lvl>
    <w:lvl w:ilvl="5" w:tentative="0">
      <w:start w:val="0"/>
      <w:numFmt w:val="bullet"/>
      <w:lvlText w:val="–"/>
      <w:lvlJc w:val="left"/>
      <w:pPr>
        <w:ind w:left="4320" w:hanging="480"/>
      </w:pPr>
    </w:lvl>
    <w:lvl w:ilvl="6" w:tentative="0">
      <w:start w:val="0"/>
      <w:numFmt w:val="bullet"/>
      <w:lvlText w:val="•"/>
      <w:lvlJc w:val="left"/>
      <w:pPr>
        <w:ind w:left="5040" w:hanging="480"/>
      </w:pPr>
    </w:lvl>
    <w:lvl w:ilvl="7" w:tentative="0">
      <w:start w:val="0"/>
      <w:numFmt w:val="bullet"/>
      <w:lvlText w:val="–"/>
      <w:lvlJc w:val="left"/>
      <w:pPr>
        <w:ind w:left="5760" w:hanging="480"/>
      </w:pPr>
    </w:lvl>
    <w:lvl w:ilvl="8" w:tentative="0">
      <w:start w:val="0"/>
      <w:numFmt w:val="bullet"/>
      <w:lvlText w:val="•"/>
      <w:lvlJc w:val="left"/>
      <w:pPr>
        <w:ind w:left="6480" w:hanging="480"/>
      </w:pPr>
    </w:lvl>
  </w:abstractNum>
  <w:abstractNum w:abstractNumId="39">
    <w:nsid w:val="0F9F9CCA"/>
    <w:multiLevelType w:val="multilevel"/>
    <w:tmpl w:val="0F9F9CCA"/>
    <w:lvl w:ilvl="0" w:tentative="0">
      <w:start w:val="1"/>
      <w:numFmt w:val="decimal"/>
      <w:lvlText w:val="(%1)"/>
      <w:lvlJc w:val="left"/>
      <w:pPr>
        <w:ind w:left="336" w:hanging="336"/>
      </w:pPr>
    </w:lvl>
    <w:lvl w:ilvl="1" w:tentative="0">
      <w:start w:val="1"/>
      <w:numFmt w:val="lowerLetter"/>
      <w:lvlText w:val="%2."/>
      <w:lvlJc w:val="left"/>
      <w:pPr>
        <w:ind w:left="816" w:hanging="336"/>
      </w:pPr>
    </w:lvl>
    <w:lvl w:ilvl="2" w:tentative="0">
      <w:start w:val="1"/>
      <w:numFmt w:val="lowerRoman"/>
      <w:lvlText w:val="%3."/>
      <w:lvlJc w:val="left"/>
      <w:pPr>
        <w:ind w:left="1296" w:hanging="336"/>
      </w:pPr>
    </w:lvl>
    <w:lvl w:ilvl="3" w:tentative="0">
      <w:start w:val="1"/>
      <w:numFmt w:val="decimal"/>
      <w:lvlText w:val="(%4)"/>
      <w:lvlJc w:val="left"/>
      <w:pPr>
        <w:ind w:left="1776" w:hanging="336"/>
      </w:pPr>
    </w:lvl>
    <w:lvl w:ilvl="4" w:tentative="0">
      <w:start w:val="1"/>
      <w:numFmt w:val="lowerLetter"/>
      <w:lvlText w:val="%5."/>
      <w:lvlJc w:val="left"/>
      <w:pPr>
        <w:ind w:left="2256" w:hanging="336"/>
      </w:pPr>
    </w:lvl>
    <w:lvl w:ilvl="5" w:tentative="0">
      <w:start w:val="1"/>
      <w:numFmt w:val="lowerRoman"/>
      <w:lvlText w:val="%6."/>
      <w:lvlJc w:val="left"/>
      <w:pPr>
        <w:ind w:left="2736" w:hanging="336"/>
      </w:pPr>
    </w:lvl>
    <w:lvl w:ilvl="6" w:tentative="0">
      <w:start w:val="1"/>
      <w:numFmt w:val="decimal"/>
      <w:lvlText w:val="(%7)"/>
      <w:lvlJc w:val="left"/>
      <w:pPr>
        <w:ind w:left="3216" w:hanging="336"/>
      </w:pPr>
    </w:lvl>
    <w:lvl w:ilvl="7" w:tentative="0">
      <w:start w:val="1"/>
      <w:numFmt w:val="lowerLetter"/>
      <w:lvlText w:val="%8."/>
      <w:lvlJc w:val="left"/>
      <w:pPr>
        <w:ind w:left="3696" w:hanging="336"/>
      </w:pPr>
    </w:lvl>
    <w:lvl w:ilvl="8" w:tentative="0">
      <w:start w:val="1"/>
      <w:numFmt w:val="lowerRoman"/>
      <w:lvlText w:val="%9."/>
      <w:lvlJc w:val="left"/>
      <w:pPr>
        <w:ind w:left="4176" w:hanging="336"/>
      </w:pPr>
    </w:lvl>
  </w:abstractNum>
  <w:abstractNum w:abstractNumId="40">
    <w:nsid w:val="10D591E5"/>
    <w:multiLevelType w:val="multilevel"/>
    <w:tmpl w:val="10D591E5"/>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41">
    <w:nsid w:val="12EADF99"/>
    <w:multiLevelType w:val="multilevel"/>
    <w:tmpl w:val="12EADF99"/>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42">
    <w:nsid w:val="1450273B"/>
    <w:multiLevelType w:val="multilevel"/>
    <w:tmpl w:val="1450273B"/>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43">
    <w:nsid w:val="18F74015"/>
    <w:multiLevelType w:val="multilevel"/>
    <w:tmpl w:val="18F74015"/>
    <w:lvl w:ilvl="0" w:tentative="0">
      <w:start w:val="1"/>
      <w:numFmt w:val="bullet"/>
      <w:lvlText w:val=""/>
      <w:lvlJc w:val="left"/>
      <w:rPr>
        <w:rFonts w:hint="default" w:ascii="Wingdings" w:hAnsi="Wingdings" w:cs="Wingdings"/>
      </w:rPr>
    </w:lvl>
    <w:lvl w:ilvl="1" w:tentative="0">
      <w:start w:val="1"/>
      <w:numFmt w:val="bullet"/>
      <w:lvlText w:val="¡"/>
      <w:lvlJc w:val="left"/>
      <w:pPr>
        <w:ind w:leftChars="200" w:hanging="336"/>
      </w:pPr>
      <w:rPr>
        <w:rFonts w:hint="default" w:ascii="Wingdings" w:hAnsi="Wingdings" w:cs="Wingdings"/>
      </w:rPr>
    </w:lvl>
    <w:lvl w:ilvl="2" w:tentative="0">
      <w:start w:val="1"/>
      <w:numFmt w:val="bullet"/>
      <w:lvlText w:val=""/>
      <w:lvlJc w:val="left"/>
      <w:pPr>
        <w:ind w:leftChars="400" w:hanging="336"/>
      </w:pPr>
      <w:rPr>
        <w:rFonts w:hint="default" w:ascii="Wingdings" w:hAnsi="Wingdings" w:cs="Wingdings"/>
      </w:rPr>
    </w:lvl>
    <w:lvl w:ilvl="3" w:tentative="0">
      <w:start w:val="1"/>
      <w:numFmt w:val="bullet"/>
      <w:lvlText w:val=""/>
      <w:lvlJc w:val="left"/>
      <w:pPr>
        <w:ind w:leftChars="600" w:firstLine="0"/>
      </w:pPr>
      <w:rPr>
        <w:rFonts w:hint="default" w:ascii="Wingdings" w:hAnsi="Wingdings" w:cs="Wingdings"/>
      </w:rPr>
    </w:lvl>
    <w:lvl w:ilvl="4" w:tentative="0">
      <w:start w:val="1"/>
      <w:numFmt w:val="bullet"/>
      <w:lvlText w:val="¡"/>
      <w:lvlJc w:val="left"/>
      <w:pPr>
        <w:ind w:leftChars="800" w:hanging="336"/>
      </w:pPr>
      <w:rPr>
        <w:rFonts w:hint="default" w:ascii="Wingdings" w:hAnsi="Wingdings" w:cs="Wingdings"/>
      </w:rPr>
    </w:lvl>
    <w:lvl w:ilvl="5" w:tentative="0">
      <w:start w:val="1"/>
      <w:numFmt w:val="bullet"/>
      <w:lvlText w:val=""/>
      <w:lvlJc w:val="left"/>
      <w:pPr>
        <w:ind w:leftChars="1000" w:hanging="336"/>
      </w:pPr>
      <w:rPr>
        <w:rFonts w:hint="default" w:ascii="Wingdings" w:hAnsi="Wingdings" w:cs="Wingdings"/>
      </w:rPr>
    </w:lvl>
    <w:lvl w:ilvl="6" w:tentative="0">
      <w:start w:val="1"/>
      <w:numFmt w:val="bullet"/>
      <w:lvlText w:val=""/>
      <w:lvlJc w:val="left"/>
      <w:pPr>
        <w:ind w:leftChars="1200" w:firstLine="0"/>
      </w:pPr>
      <w:rPr>
        <w:rFonts w:hint="default" w:ascii="Wingdings" w:hAnsi="Wingdings" w:cs="Wingdings"/>
      </w:rPr>
    </w:lvl>
    <w:lvl w:ilvl="7" w:tentative="0">
      <w:start w:val="1"/>
      <w:numFmt w:val="bullet"/>
      <w:lvlText w:val="¡"/>
      <w:lvlJc w:val="left"/>
      <w:pPr>
        <w:ind w:leftChars="1400" w:hanging="336"/>
      </w:pPr>
      <w:rPr>
        <w:rFonts w:hint="default" w:ascii="Wingdings" w:hAnsi="Wingdings" w:cs="Wingdings"/>
      </w:rPr>
    </w:lvl>
    <w:lvl w:ilvl="8" w:tentative="0">
      <w:start w:val="1"/>
      <w:numFmt w:val="bullet"/>
      <w:lvlText w:val=""/>
      <w:lvlJc w:val="left"/>
      <w:pPr>
        <w:ind w:leftChars="1600" w:hanging="336"/>
      </w:pPr>
      <w:rPr>
        <w:rFonts w:hint="default" w:ascii="Wingdings" w:hAnsi="Wingdings" w:cs="Wingdings"/>
      </w:rPr>
    </w:lvl>
  </w:abstractNum>
  <w:abstractNum w:abstractNumId="44">
    <w:nsid w:val="1ACDE60F"/>
    <w:multiLevelType w:val="multilevel"/>
    <w:tmpl w:val="1ACDE60F"/>
    <w:lvl w:ilvl="0" w:tentative="0">
      <w:start w:val="0"/>
      <w:numFmt w:val="bullet"/>
      <w:lvlText w:val="•"/>
      <w:lvlJc w:val="left"/>
      <w:pPr>
        <w:ind w:left="720" w:hanging="480"/>
      </w:pPr>
    </w:lvl>
    <w:lvl w:ilvl="1" w:tentative="0">
      <w:start w:val="0"/>
      <w:numFmt w:val="bullet"/>
      <w:lvlText w:val="–"/>
      <w:lvlJc w:val="left"/>
      <w:pPr>
        <w:ind w:left="1440" w:hanging="480"/>
      </w:pPr>
    </w:lvl>
    <w:lvl w:ilvl="2" w:tentative="0">
      <w:start w:val="0"/>
      <w:numFmt w:val="bullet"/>
      <w:lvlText w:val="•"/>
      <w:lvlJc w:val="left"/>
      <w:pPr>
        <w:ind w:left="2160" w:hanging="480"/>
      </w:pPr>
    </w:lvl>
    <w:lvl w:ilvl="3" w:tentative="0">
      <w:start w:val="0"/>
      <w:numFmt w:val="bullet"/>
      <w:lvlText w:val="–"/>
      <w:lvlJc w:val="left"/>
      <w:pPr>
        <w:ind w:left="2880" w:hanging="480"/>
      </w:pPr>
    </w:lvl>
    <w:lvl w:ilvl="4" w:tentative="0">
      <w:start w:val="0"/>
      <w:numFmt w:val="bullet"/>
      <w:lvlText w:val="•"/>
      <w:lvlJc w:val="left"/>
      <w:pPr>
        <w:ind w:left="3600" w:hanging="480"/>
      </w:pPr>
    </w:lvl>
    <w:lvl w:ilvl="5" w:tentative="0">
      <w:start w:val="0"/>
      <w:numFmt w:val="bullet"/>
      <w:lvlText w:val="–"/>
      <w:lvlJc w:val="left"/>
      <w:pPr>
        <w:ind w:left="4320" w:hanging="480"/>
      </w:pPr>
    </w:lvl>
    <w:lvl w:ilvl="6" w:tentative="0">
      <w:start w:val="0"/>
      <w:numFmt w:val="bullet"/>
      <w:lvlText w:val="•"/>
      <w:lvlJc w:val="left"/>
      <w:pPr>
        <w:ind w:left="5040" w:hanging="480"/>
      </w:pPr>
    </w:lvl>
    <w:lvl w:ilvl="7" w:tentative="0">
      <w:start w:val="0"/>
      <w:numFmt w:val="bullet"/>
      <w:lvlText w:val="–"/>
      <w:lvlJc w:val="left"/>
      <w:pPr>
        <w:ind w:left="5760" w:hanging="480"/>
      </w:pPr>
    </w:lvl>
    <w:lvl w:ilvl="8" w:tentative="0">
      <w:start w:val="0"/>
      <w:numFmt w:val="bullet"/>
      <w:lvlText w:val="•"/>
      <w:lvlJc w:val="left"/>
      <w:pPr>
        <w:ind w:left="6480" w:hanging="480"/>
      </w:pPr>
    </w:lvl>
  </w:abstractNum>
  <w:abstractNum w:abstractNumId="45">
    <w:nsid w:val="1AD50295"/>
    <w:multiLevelType w:val="multilevel"/>
    <w:tmpl w:val="1AD50295"/>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46">
    <w:nsid w:val="1BCBBCF0"/>
    <w:multiLevelType w:val="multilevel"/>
    <w:tmpl w:val="1BCBBCF0"/>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47">
    <w:nsid w:val="1C257C7B"/>
    <w:multiLevelType w:val="multilevel"/>
    <w:tmpl w:val="1C257C7B"/>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48">
    <w:nsid w:val="23E97754"/>
    <w:multiLevelType w:val="multilevel"/>
    <w:tmpl w:val="23E97754"/>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49">
    <w:nsid w:val="2F2D79CE"/>
    <w:multiLevelType w:val="multilevel"/>
    <w:tmpl w:val="2F2D79CE"/>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50">
    <w:nsid w:val="30A0AC00"/>
    <w:multiLevelType w:val="multilevel"/>
    <w:tmpl w:val="30A0AC00"/>
    <w:lvl w:ilvl="0" w:tentative="0">
      <w:start w:val="1"/>
      <w:numFmt w:val="bullet"/>
      <w:lvlText w:val=""/>
      <w:lvlJc w:val="left"/>
      <w:rPr>
        <w:rFonts w:hint="default" w:ascii="Wingdings" w:hAnsi="Wingdings" w:cs="Wingdings"/>
      </w:rPr>
    </w:lvl>
    <w:lvl w:ilvl="1" w:tentative="0">
      <w:start w:val="1"/>
      <w:numFmt w:val="bullet"/>
      <w:lvlText w:val="¡"/>
      <w:lvlJc w:val="left"/>
      <w:pPr>
        <w:ind w:leftChars="200" w:hanging="336"/>
      </w:pPr>
      <w:rPr>
        <w:rFonts w:hint="default" w:ascii="Wingdings" w:hAnsi="Wingdings" w:cs="Wingdings"/>
      </w:rPr>
    </w:lvl>
    <w:lvl w:ilvl="2" w:tentative="0">
      <w:start w:val="1"/>
      <w:numFmt w:val="bullet"/>
      <w:lvlText w:val=""/>
      <w:lvlJc w:val="left"/>
      <w:pPr>
        <w:ind w:leftChars="400" w:hanging="336"/>
      </w:pPr>
      <w:rPr>
        <w:rFonts w:hint="default" w:ascii="Wingdings" w:hAnsi="Wingdings" w:cs="Wingdings"/>
      </w:rPr>
    </w:lvl>
    <w:lvl w:ilvl="3" w:tentative="0">
      <w:start w:val="1"/>
      <w:numFmt w:val="bullet"/>
      <w:lvlText w:val=""/>
      <w:lvlJc w:val="left"/>
      <w:pPr>
        <w:ind w:leftChars="600" w:firstLine="0"/>
      </w:pPr>
      <w:rPr>
        <w:rFonts w:hint="default" w:ascii="Wingdings" w:hAnsi="Wingdings" w:cs="Wingdings"/>
      </w:rPr>
    </w:lvl>
    <w:lvl w:ilvl="4" w:tentative="0">
      <w:start w:val="1"/>
      <w:numFmt w:val="bullet"/>
      <w:lvlText w:val="¡"/>
      <w:lvlJc w:val="left"/>
      <w:pPr>
        <w:ind w:leftChars="800" w:hanging="336"/>
      </w:pPr>
      <w:rPr>
        <w:rFonts w:hint="default" w:ascii="Wingdings" w:hAnsi="Wingdings" w:cs="Wingdings"/>
      </w:rPr>
    </w:lvl>
    <w:lvl w:ilvl="5" w:tentative="0">
      <w:start w:val="1"/>
      <w:numFmt w:val="bullet"/>
      <w:lvlText w:val=""/>
      <w:lvlJc w:val="left"/>
      <w:pPr>
        <w:ind w:leftChars="1000" w:hanging="336"/>
      </w:pPr>
      <w:rPr>
        <w:rFonts w:hint="default" w:ascii="Wingdings" w:hAnsi="Wingdings" w:cs="Wingdings"/>
      </w:rPr>
    </w:lvl>
    <w:lvl w:ilvl="6" w:tentative="0">
      <w:start w:val="1"/>
      <w:numFmt w:val="bullet"/>
      <w:lvlText w:val=""/>
      <w:lvlJc w:val="left"/>
      <w:pPr>
        <w:ind w:leftChars="1200" w:firstLine="0"/>
      </w:pPr>
      <w:rPr>
        <w:rFonts w:hint="default" w:ascii="Wingdings" w:hAnsi="Wingdings" w:cs="Wingdings"/>
      </w:rPr>
    </w:lvl>
    <w:lvl w:ilvl="7" w:tentative="0">
      <w:start w:val="1"/>
      <w:numFmt w:val="bullet"/>
      <w:lvlText w:val="¡"/>
      <w:lvlJc w:val="left"/>
      <w:pPr>
        <w:ind w:leftChars="1400" w:hanging="336"/>
      </w:pPr>
      <w:rPr>
        <w:rFonts w:hint="default" w:ascii="Wingdings" w:hAnsi="Wingdings" w:cs="Wingdings"/>
      </w:rPr>
    </w:lvl>
    <w:lvl w:ilvl="8" w:tentative="0">
      <w:start w:val="1"/>
      <w:numFmt w:val="bullet"/>
      <w:lvlText w:val=""/>
      <w:lvlJc w:val="left"/>
      <w:pPr>
        <w:ind w:leftChars="1600" w:hanging="336"/>
      </w:pPr>
      <w:rPr>
        <w:rFonts w:hint="default" w:ascii="Wingdings" w:hAnsi="Wingdings" w:cs="Wingdings"/>
      </w:rPr>
    </w:lvl>
  </w:abstractNum>
  <w:abstractNum w:abstractNumId="51">
    <w:nsid w:val="322D85CA"/>
    <w:multiLevelType w:val="multilevel"/>
    <w:tmpl w:val="322D85CA"/>
    <w:lvl w:ilvl="0" w:tentative="0">
      <w:start w:val="0"/>
      <w:numFmt w:val="bullet"/>
      <w:lvlText w:val="•"/>
      <w:lvlJc w:val="left"/>
      <w:pPr>
        <w:ind w:left="720" w:hanging="480"/>
      </w:pPr>
    </w:lvl>
    <w:lvl w:ilvl="1" w:tentative="0">
      <w:start w:val="0"/>
      <w:numFmt w:val="bullet"/>
      <w:lvlText w:val="–"/>
      <w:lvlJc w:val="left"/>
      <w:pPr>
        <w:ind w:left="1440" w:hanging="480"/>
      </w:pPr>
    </w:lvl>
    <w:lvl w:ilvl="2" w:tentative="0">
      <w:start w:val="0"/>
      <w:numFmt w:val="bullet"/>
      <w:lvlText w:val="•"/>
      <w:lvlJc w:val="left"/>
      <w:pPr>
        <w:ind w:left="2160" w:hanging="480"/>
      </w:pPr>
    </w:lvl>
    <w:lvl w:ilvl="3" w:tentative="0">
      <w:start w:val="0"/>
      <w:numFmt w:val="bullet"/>
      <w:lvlText w:val="–"/>
      <w:lvlJc w:val="left"/>
      <w:pPr>
        <w:ind w:left="2880" w:hanging="480"/>
      </w:pPr>
    </w:lvl>
    <w:lvl w:ilvl="4" w:tentative="0">
      <w:start w:val="0"/>
      <w:numFmt w:val="bullet"/>
      <w:lvlText w:val="•"/>
      <w:lvlJc w:val="left"/>
      <w:pPr>
        <w:ind w:left="3600" w:hanging="480"/>
      </w:pPr>
    </w:lvl>
    <w:lvl w:ilvl="5" w:tentative="0">
      <w:start w:val="0"/>
      <w:numFmt w:val="bullet"/>
      <w:lvlText w:val="–"/>
      <w:lvlJc w:val="left"/>
      <w:pPr>
        <w:ind w:left="4320" w:hanging="480"/>
      </w:pPr>
    </w:lvl>
    <w:lvl w:ilvl="6" w:tentative="0">
      <w:start w:val="0"/>
      <w:numFmt w:val="bullet"/>
      <w:lvlText w:val="•"/>
      <w:lvlJc w:val="left"/>
      <w:pPr>
        <w:ind w:left="5040" w:hanging="480"/>
      </w:pPr>
    </w:lvl>
    <w:lvl w:ilvl="7" w:tentative="0">
      <w:start w:val="0"/>
      <w:numFmt w:val="bullet"/>
      <w:lvlText w:val="–"/>
      <w:lvlJc w:val="left"/>
      <w:pPr>
        <w:ind w:left="5760" w:hanging="480"/>
      </w:pPr>
    </w:lvl>
    <w:lvl w:ilvl="8" w:tentative="0">
      <w:start w:val="0"/>
      <w:numFmt w:val="bullet"/>
      <w:lvlText w:val="•"/>
      <w:lvlJc w:val="left"/>
      <w:pPr>
        <w:ind w:left="6480" w:hanging="480"/>
      </w:pPr>
    </w:lvl>
  </w:abstractNum>
  <w:abstractNum w:abstractNumId="52">
    <w:nsid w:val="32A7AF2D"/>
    <w:multiLevelType w:val="multilevel"/>
    <w:tmpl w:val="32A7AF2D"/>
    <w:lvl w:ilvl="0" w:tentative="0">
      <w:start w:val="1"/>
      <w:numFmt w:val="decimal"/>
      <w:lvlText w:val="%1、"/>
      <w:lvlJc w:val="left"/>
      <w:pPr>
        <w:ind w:left="336" w:hanging="336"/>
      </w:pPr>
    </w:lvl>
    <w:lvl w:ilvl="1" w:tentative="0">
      <w:start w:val="1"/>
      <w:numFmt w:val="lowerLetter"/>
      <w:lvlText w:val="%2)"/>
      <w:lvlJc w:val="left"/>
      <w:pPr>
        <w:ind w:left="816" w:hanging="336"/>
      </w:pPr>
    </w:lvl>
    <w:lvl w:ilvl="2" w:tentative="0">
      <w:start w:val="1"/>
      <w:numFmt w:val="lowerRoman"/>
      <w:lvlText w:val="%3)"/>
      <w:lvlJc w:val="left"/>
      <w:pPr>
        <w:ind w:left="1296" w:hanging="336"/>
      </w:pPr>
    </w:lvl>
    <w:lvl w:ilvl="3" w:tentative="0">
      <w:start w:val="1"/>
      <w:numFmt w:val="decimal"/>
      <w:lvlText w:val="%4、"/>
      <w:lvlJc w:val="left"/>
      <w:pPr>
        <w:ind w:left="1776" w:hanging="336"/>
      </w:pPr>
    </w:lvl>
    <w:lvl w:ilvl="4" w:tentative="0">
      <w:start w:val="1"/>
      <w:numFmt w:val="lowerLetter"/>
      <w:lvlText w:val="%5)"/>
      <w:lvlJc w:val="left"/>
      <w:pPr>
        <w:ind w:left="2256" w:hanging="336"/>
      </w:pPr>
    </w:lvl>
    <w:lvl w:ilvl="5" w:tentative="0">
      <w:start w:val="1"/>
      <w:numFmt w:val="lowerRoman"/>
      <w:lvlText w:val="%6)"/>
      <w:lvlJc w:val="left"/>
      <w:pPr>
        <w:ind w:left="2736" w:hanging="336"/>
      </w:pPr>
    </w:lvl>
    <w:lvl w:ilvl="6" w:tentative="0">
      <w:start w:val="1"/>
      <w:numFmt w:val="decimal"/>
      <w:lvlText w:val="%7、"/>
      <w:lvlJc w:val="left"/>
      <w:pPr>
        <w:ind w:left="3216" w:hanging="336"/>
      </w:pPr>
    </w:lvl>
    <w:lvl w:ilvl="7" w:tentative="0">
      <w:start w:val="1"/>
      <w:numFmt w:val="lowerLetter"/>
      <w:lvlText w:val="%8)"/>
      <w:lvlJc w:val="left"/>
      <w:pPr>
        <w:ind w:left="3696" w:hanging="336"/>
      </w:pPr>
    </w:lvl>
    <w:lvl w:ilvl="8" w:tentative="0">
      <w:start w:val="1"/>
      <w:numFmt w:val="lowerRoman"/>
      <w:lvlText w:val="%9)"/>
      <w:lvlJc w:val="left"/>
      <w:pPr>
        <w:ind w:left="4176" w:hanging="336"/>
      </w:pPr>
    </w:lvl>
  </w:abstractNum>
  <w:abstractNum w:abstractNumId="53">
    <w:nsid w:val="33E0B63C"/>
    <w:multiLevelType w:val="singleLevel"/>
    <w:tmpl w:val="33E0B63C"/>
    <w:lvl w:ilvl="0" w:tentative="0">
      <w:start w:val="1"/>
      <w:numFmt w:val="bullet"/>
      <w:lvlText w:val=""/>
      <w:lvlJc w:val="left"/>
      <w:pPr>
        <w:ind w:left="420" w:hanging="420"/>
      </w:pPr>
      <w:rPr>
        <w:rFonts w:hint="default" w:ascii="Wingdings" w:hAnsi="Wingdings"/>
      </w:rPr>
    </w:lvl>
  </w:abstractNum>
  <w:abstractNum w:abstractNumId="54">
    <w:nsid w:val="35E83B33"/>
    <w:multiLevelType w:val="multilevel"/>
    <w:tmpl w:val="35E83B33"/>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55">
    <w:nsid w:val="3B8127DF"/>
    <w:multiLevelType w:val="multilevel"/>
    <w:tmpl w:val="3B8127DF"/>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56">
    <w:nsid w:val="40B249F9"/>
    <w:multiLevelType w:val="multilevel"/>
    <w:tmpl w:val="40B249F9"/>
    <w:lvl w:ilvl="0" w:tentative="0">
      <w:start w:val="1"/>
      <w:numFmt w:val="decimal"/>
      <w:lvlText w:val="(%1)"/>
      <w:lvlJc w:val="left"/>
      <w:pPr>
        <w:ind w:left="336" w:hanging="336"/>
      </w:pPr>
    </w:lvl>
    <w:lvl w:ilvl="1" w:tentative="0">
      <w:start w:val="1"/>
      <w:numFmt w:val="lowerLetter"/>
      <w:lvlText w:val="%2."/>
      <w:lvlJc w:val="left"/>
      <w:pPr>
        <w:ind w:left="816" w:hanging="336"/>
      </w:pPr>
    </w:lvl>
    <w:lvl w:ilvl="2" w:tentative="0">
      <w:start w:val="1"/>
      <w:numFmt w:val="lowerRoman"/>
      <w:lvlText w:val="%3."/>
      <w:lvlJc w:val="left"/>
      <w:pPr>
        <w:ind w:left="1296" w:hanging="336"/>
      </w:pPr>
    </w:lvl>
    <w:lvl w:ilvl="3" w:tentative="0">
      <w:start w:val="1"/>
      <w:numFmt w:val="decimal"/>
      <w:lvlText w:val="(%4)"/>
      <w:lvlJc w:val="left"/>
      <w:pPr>
        <w:ind w:left="1776" w:hanging="336"/>
      </w:pPr>
    </w:lvl>
    <w:lvl w:ilvl="4" w:tentative="0">
      <w:start w:val="1"/>
      <w:numFmt w:val="lowerLetter"/>
      <w:lvlText w:val="%5."/>
      <w:lvlJc w:val="left"/>
      <w:pPr>
        <w:ind w:left="2256" w:hanging="336"/>
      </w:pPr>
    </w:lvl>
    <w:lvl w:ilvl="5" w:tentative="0">
      <w:start w:val="1"/>
      <w:numFmt w:val="lowerRoman"/>
      <w:lvlText w:val="%6."/>
      <w:lvlJc w:val="left"/>
      <w:pPr>
        <w:ind w:left="2736" w:hanging="336"/>
      </w:pPr>
    </w:lvl>
    <w:lvl w:ilvl="6" w:tentative="0">
      <w:start w:val="1"/>
      <w:numFmt w:val="decimal"/>
      <w:lvlText w:val="(%7)"/>
      <w:lvlJc w:val="left"/>
      <w:pPr>
        <w:ind w:left="3216" w:hanging="336"/>
      </w:pPr>
    </w:lvl>
    <w:lvl w:ilvl="7" w:tentative="0">
      <w:start w:val="1"/>
      <w:numFmt w:val="lowerLetter"/>
      <w:lvlText w:val="%8."/>
      <w:lvlJc w:val="left"/>
      <w:pPr>
        <w:ind w:left="3696" w:hanging="336"/>
      </w:pPr>
    </w:lvl>
    <w:lvl w:ilvl="8" w:tentative="0">
      <w:start w:val="1"/>
      <w:numFmt w:val="lowerRoman"/>
      <w:lvlText w:val="%9."/>
      <w:lvlJc w:val="left"/>
      <w:pPr>
        <w:ind w:left="4176" w:hanging="336"/>
      </w:pPr>
    </w:lvl>
  </w:abstractNum>
  <w:abstractNum w:abstractNumId="57">
    <w:nsid w:val="4A51D704"/>
    <w:multiLevelType w:val="multilevel"/>
    <w:tmpl w:val="4A51D704"/>
    <w:lvl w:ilvl="0" w:tentative="0">
      <w:start w:val="1"/>
      <w:numFmt w:val="bullet"/>
      <w:lvlText w:val=""/>
      <w:lvlJc w:val="left"/>
      <w:rPr>
        <w:rFonts w:hint="default" w:ascii="Wingdings" w:hAnsi="Wingdings" w:cs="Wingdings"/>
      </w:rPr>
    </w:lvl>
    <w:lvl w:ilvl="1" w:tentative="0">
      <w:start w:val="1"/>
      <w:numFmt w:val="bullet"/>
      <w:lvlText w:val="¡"/>
      <w:lvlJc w:val="left"/>
      <w:pPr>
        <w:ind w:leftChars="200" w:hanging="336"/>
      </w:pPr>
      <w:rPr>
        <w:rFonts w:hint="default" w:ascii="Wingdings" w:hAnsi="Wingdings" w:cs="Wingdings"/>
      </w:rPr>
    </w:lvl>
    <w:lvl w:ilvl="2" w:tentative="0">
      <w:start w:val="1"/>
      <w:numFmt w:val="bullet"/>
      <w:lvlText w:val=""/>
      <w:lvlJc w:val="left"/>
      <w:pPr>
        <w:ind w:leftChars="400" w:hanging="336"/>
      </w:pPr>
      <w:rPr>
        <w:rFonts w:hint="default" w:ascii="Wingdings" w:hAnsi="Wingdings" w:cs="Wingdings"/>
      </w:rPr>
    </w:lvl>
    <w:lvl w:ilvl="3" w:tentative="0">
      <w:start w:val="1"/>
      <w:numFmt w:val="bullet"/>
      <w:lvlText w:val=""/>
      <w:lvlJc w:val="left"/>
      <w:pPr>
        <w:ind w:leftChars="600" w:firstLine="0"/>
      </w:pPr>
      <w:rPr>
        <w:rFonts w:hint="default" w:ascii="Wingdings" w:hAnsi="Wingdings" w:cs="Wingdings"/>
      </w:rPr>
    </w:lvl>
    <w:lvl w:ilvl="4" w:tentative="0">
      <w:start w:val="1"/>
      <w:numFmt w:val="bullet"/>
      <w:lvlText w:val="¡"/>
      <w:lvlJc w:val="left"/>
      <w:pPr>
        <w:ind w:leftChars="800" w:hanging="336"/>
      </w:pPr>
      <w:rPr>
        <w:rFonts w:hint="default" w:ascii="Wingdings" w:hAnsi="Wingdings" w:cs="Wingdings"/>
      </w:rPr>
    </w:lvl>
    <w:lvl w:ilvl="5" w:tentative="0">
      <w:start w:val="1"/>
      <w:numFmt w:val="bullet"/>
      <w:lvlText w:val=""/>
      <w:lvlJc w:val="left"/>
      <w:pPr>
        <w:ind w:leftChars="1000" w:hanging="336"/>
      </w:pPr>
      <w:rPr>
        <w:rFonts w:hint="default" w:ascii="Wingdings" w:hAnsi="Wingdings" w:cs="Wingdings"/>
      </w:rPr>
    </w:lvl>
    <w:lvl w:ilvl="6" w:tentative="0">
      <w:start w:val="1"/>
      <w:numFmt w:val="bullet"/>
      <w:lvlText w:val=""/>
      <w:lvlJc w:val="left"/>
      <w:pPr>
        <w:ind w:leftChars="1200" w:firstLine="0"/>
      </w:pPr>
      <w:rPr>
        <w:rFonts w:hint="default" w:ascii="Wingdings" w:hAnsi="Wingdings" w:cs="Wingdings"/>
      </w:rPr>
    </w:lvl>
    <w:lvl w:ilvl="7" w:tentative="0">
      <w:start w:val="1"/>
      <w:numFmt w:val="bullet"/>
      <w:lvlText w:val="¡"/>
      <w:lvlJc w:val="left"/>
      <w:pPr>
        <w:ind w:leftChars="1400" w:hanging="336"/>
      </w:pPr>
      <w:rPr>
        <w:rFonts w:hint="default" w:ascii="Wingdings" w:hAnsi="Wingdings" w:cs="Wingdings"/>
      </w:rPr>
    </w:lvl>
    <w:lvl w:ilvl="8" w:tentative="0">
      <w:start w:val="1"/>
      <w:numFmt w:val="bullet"/>
      <w:lvlText w:val=""/>
      <w:lvlJc w:val="left"/>
      <w:pPr>
        <w:ind w:leftChars="1600" w:hanging="336"/>
      </w:pPr>
      <w:rPr>
        <w:rFonts w:hint="default" w:ascii="Wingdings" w:hAnsi="Wingdings" w:cs="Wingdings"/>
      </w:rPr>
    </w:lvl>
  </w:abstractNum>
  <w:abstractNum w:abstractNumId="58">
    <w:nsid w:val="4C3D7A74"/>
    <w:multiLevelType w:val="multilevel"/>
    <w:tmpl w:val="4C3D7A74"/>
    <w:lvl w:ilvl="0" w:tentative="0">
      <w:start w:val="1"/>
      <w:numFmt w:val="decimal"/>
      <w:lvlText w:val="%1."/>
      <w:lvlJc w:val="left"/>
      <w:pPr>
        <w:ind w:left="720" w:hanging="480"/>
      </w:pPr>
    </w:lvl>
    <w:lvl w:ilvl="1" w:tentative="0">
      <w:start w:val="1"/>
      <w:numFmt w:val="decimal"/>
      <w:lvlText w:val="%2."/>
      <w:lvlJc w:val="left"/>
      <w:pPr>
        <w:ind w:left="1440" w:hanging="480"/>
      </w:pPr>
    </w:lvl>
    <w:lvl w:ilvl="2" w:tentative="0">
      <w:start w:val="1"/>
      <w:numFmt w:val="decimal"/>
      <w:lvlText w:val="%3."/>
      <w:lvlJc w:val="left"/>
      <w:pPr>
        <w:ind w:left="2160" w:hanging="480"/>
      </w:pPr>
    </w:lvl>
    <w:lvl w:ilvl="3" w:tentative="0">
      <w:start w:val="1"/>
      <w:numFmt w:val="decimal"/>
      <w:lvlText w:val="%4."/>
      <w:lvlJc w:val="left"/>
      <w:pPr>
        <w:ind w:left="2880" w:hanging="480"/>
      </w:pPr>
    </w:lvl>
    <w:lvl w:ilvl="4" w:tentative="0">
      <w:start w:val="1"/>
      <w:numFmt w:val="decimal"/>
      <w:lvlText w:val="%5."/>
      <w:lvlJc w:val="left"/>
      <w:pPr>
        <w:ind w:left="3600" w:hanging="480"/>
      </w:pPr>
    </w:lvl>
    <w:lvl w:ilvl="5" w:tentative="0">
      <w:start w:val="1"/>
      <w:numFmt w:val="decimal"/>
      <w:lvlText w:val="%6."/>
      <w:lvlJc w:val="left"/>
      <w:pPr>
        <w:ind w:left="4320" w:hanging="480"/>
      </w:pPr>
    </w:lvl>
    <w:lvl w:ilvl="6" w:tentative="0">
      <w:start w:val="1"/>
      <w:numFmt w:val="decimal"/>
      <w:lvlText w:val="%7."/>
      <w:lvlJc w:val="left"/>
      <w:pPr>
        <w:ind w:left="5040" w:hanging="480"/>
      </w:pPr>
    </w:lvl>
    <w:lvl w:ilvl="7" w:tentative="0">
      <w:start w:val="1"/>
      <w:numFmt w:val="decimal"/>
      <w:lvlText w:val="%8."/>
      <w:lvlJc w:val="left"/>
      <w:pPr>
        <w:ind w:left="5760" w:hanging="480"/>
      </w:pPr>
    </w:lvl>
    <w:lvl w:ilvl="8" w:tentative="0">
      <w:start w:val="1"/>
      <w:numFmt w:val="decimal"/>
      <w:lvlText w:val="%9."/>
      <w:lvlJc w:val="left"/>
      <w:pPr>
        <w:ind w:left="6480" w:hanging="480"/>
      </w:pPr>
    </w:lvl>
  </w:abstractNum>
  <w:abstractNum w:abstractNumId="59">
    <w:nsid w:val="4CD1E351"/>
    <w:multiLevelType w:val="multilevel"/>
    <w:tmpl w:val="4CD1E351"/>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60">
    <w:nsid w:val="59EEFD2A"/>
    <w:multiLevelType w:val="multilevel"/>
    <w:tmpl w:val="59EEFD2A"/>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61">
    <w:nsid w:val="5E29AB5A"/>
    <w:multiLevelType w:val="multilevel"/>
    <w:tmpl w:val="5E29AB5A"/>
    <w:lvl w:ilvl="0" w:tentative="0">
      <w:start w:val="1"/>
      <w:numFmt w:val="decimal"/>
      <w:lvlText w:val="%1、"/>
      <w:lvlJc w:val="left"/>
      <w:pPr>
        <w:ind w:left="336" w:hanging="336"/>
      </w:pPr>
    </w:lvl>
    <w:lvl w:ilvl="1" w:tentative="0">
      <w:start w:val="1"/>
      <w:numFmt w:val="lowerLetter"/>
      <w:lvlText w:val="%2)"/>
      <w:lvlJc w:val="left"/>
      <w:pPr>
        <w:ind w:left="816" w:hanging="336"/>
      </w:pPr>
    </w:lvl>
    <w:lvl w:ilvl="2" w:tentative="0">
      <w:start w:val="1"/>
      <w:numFmt w:val="lowerRoman"/>
      <w:lvlText w:val="%3)"/>
      <w:lvlJc w:val="left"/>
      <w:pPr>
        <w:ind w:left="1296" w:hanging="336"/>
      </w:pPr>
    </w:lvl>
    <w:lvl w:ilvl="3" w:tentative="0">
      <w:start w:val="1"/>
      <w:numFmt w:val="decimal"/>
      <w:lvlText w:val="%4、"/>
      <w:lvlJc w:val="left"/>
      <w:pPr>
        <w:ind w:left="1776" w:hanging="336"/>
      </w:pPr>
    </w:lvl>
    <w:lvl w:ilvl="4" w:tentative="0">
      <w:start w:val="1"/>
      <w:numFmt w:val="lowerLetter"/>
      <w:lvlText w:val="%5)"/>
      <w:lvlJc w:val="left"/>
      <w:pPr>
        <w:ind w:left="2256" w:hanging="336"/>
      </w:pPr>
    </w:lvl>
    <w:lvl w:ilvl="5" w:tentative="0">
      <w:start w:val="1"/>
      <w:numFmt w:val="lowerRoman"/>
      <w:lvlText w:val="%6)"/>
      <w:lvlJc w:val="left"/>
      <w:pPr>
        <w:ind w:left="2736" w:hanging="336"/>
      </w:pPr>
    </w:lvl>
    <w:lvl w:ilvl="6" w:tentative="0">
      <w:start w:val="1"/>
      <w:numFmt w:val="decimal"/>
      <w:lvlText w:val="%7、"/>
      <w:lvlJc w:val="left"/>
      <w:pPr>
        <w:ind w:left="3216" w:hanging="336"/>
      </w:pPr>
    </w:lvl>
    <w:lvl w:ilvl="7" w:tentative="0">
      <w:start w:val="1"/>
      <w:numFmt w:val="lowerLetter"/>
      <w:lvlText w:val="%8)"/>
      <w:lvlJc w:val="left"/>
      <w:pPr>
        <w:ind w:left="3696" w:hanging="336"/>
      </w:pPr>
    </w:lvl>
    <w:lvl w:ilvl="8" w:tentative="0">
      <w:start w:val="1"/>
      <w:numFmt w:val="lowerRoman"/>
      <w:lvlText w:val="%9)"/>
      <w:lvlJc w:val="left"/>
      <w:pPr>
        <w:ind w:left="4176" w:hanging="336"/>
      </w:pPr>
    </w:lvl>
  </w:abstractNum>
  <w:abstractNum w:abstractNumId="62">
    <w:nsid w:val="5FFFB1A7"/>
    <w:multiLevelType w:val="multilevel"/>
    <w:tmpl w:val="5FFFB1A7"/>
    <w:lvl w:ilvl="0" w:tentative="0">
      <w:start w:val="1"/>
      <w:numFmt w:val="decimal"/>
      <w:lvlText w:val="%1、"/>
      <w:lvlJc w:val="left"/>
      <w:pPr>
        <w:ind w:left="336" w:hanging="336"/>
      </w:pPr>
    </w:lvl>
    <w:lvl w:ilvl="1" w:tentative="0">
      <w:start w:val="1"/>
      <w:numFmt w:val="lowerLetter"/>
      <w:lvlText w:val="%2)"/>
      <w:lvlJc w:val="left"/>
      <w:pPr>
        <w:ind w:left="816" w:hanging="336"/>
      </w:pPr>
    </w:lvl>
    <w:lvl w:ilvl="2" w:tentative="0">
      <w:start w:val="1"/>
      <w:numFmt w:val="lowerRoman"/>
      <w:lvlText w:val="%3)"/>
      <w:lvlJc w:val="left"/>
      <w:pPr>
        <w:ind w:left="1296" w:hanging="336"/>
      </w:pPr>
    </w:lvl>
    <w:lvl w:ilvl="3" w:tentative="0">
      <w:start w:val="1"/>
      <w:numFmt w:val="decimal"/>
      <w:lvlText w:val="%4、"/>
      <w:lvlJc w:val="left"/>
      <w:pPr>
        <w:ind w:left="1776" w:hanging="336"/>
      </w:pPr>
    </w:lvl>
    <w:lvl w:ilvl="4" w:tentative="0">
      <w:start w:val="1"/>
      <w:numFmt w:val="lowerLetter"/>
      <w:lvlText w:val="%5)"/>
      <w:lvlJc w:val="left"/>
      <w:pPr>
        <w:ind w:left="2256" w:hanging="336"/>
      </w:pPr>
    </w:lvl>
    <w:lvl w:ilvl="5" w:tentative="0">
      <w:start w:val="1"/>
      <w:numFmt w:val="lowerRoman"/>
      <w:lvlText w:val="%6)"/>
      <w:lvlJc w:val="left"/>
      <w:pPr>
        <w:ind w:left="2736" w:hanging="336"/>
      </w:pPr>
    </w:lvl>
    <w:lvl w:ilvl="6" w:tentative="0">
      <w:start w:val="1"/>
      <w:numFmt w:val="decimal"/>
      <w:lvlText w:val="%7、"/>
      <w:lvlJc w:val="left"/>
      <w:pPr>
        <w:ind w:left="3216" w:hanging="336"/>
      </w:pPr>
    </w:lvl>
    <w:lvl w:ilvl="7" w:tentative="0">
      <w:start w:val="1"/>
      <w:numFmt w:val="lowerLetter"/>
      <w:lvlText w:val="%8)"/>
      <w:lvlJc w:val="left"/>
      <w:pPr>
        <w:ind w:left="3696" w:hanging="336"/>
      </w:pPr>
    </w:lvl>
    <w:lvl w:ilvl="8" w:tentative="0">
      <w:start w:val="1"/>
      <w:numFmt w:val="lowerRoman"/>
      <w:lvlText w:val="%9)"/>
      <w:lvlJc w:val="left"/>
      <w:pPr>
        <w:ind w:left="4176" w:hanging="336"/>
      </w:pPr>
    </w:lvl>
  </w:abstractNum>
  <w:abstractNum w:abstractNumId="63">
    <w:nsid w:val="65CD0074"/>
    <w:multiLevelType w:val="multilevel"/>
    <w:tmpl w:val="65CD0074"/>
    <w:lvl w:ilvl="0" w:tentative="0">
      <w:start w:val="1"/>
      <w:numFmt w:val="decimal"/>
      <w:lvlText w:val="%1."/>
      <w:lvlJc w:val="left"/>
      <w:pPr>
        <w:ind w:left="720" w:hanging="480"/>
      </w:pPr>
    </w:lvl>
    <w:lvl w:ilvl="1" w:tentative="0">
      <w:start w:val="1"/>
      <w:numFmt w:val="decimal"/>
      <w:lvlText w:val="%2."/>
      <w:lvlJc w:val="left"/>
      <w:pPr>
        <w:ind w:left="1440" w:hanging="480"/>
      </w:pPr>
    </w:lvl>
    <w:lvl w:ilvl="2" w:tentative="0">
      <w:start w:val="1"/>
      <w:numFmt w:val="decimal"/>
      <w:lvlText w:val="%3."/>
      <w:lvlJc w:val="left"/>
      <w:pPr>
        <w:ind w:left="2160" w:hanging="480"/>
      </w:pPr>
    </w:lvl>
    <w:lvl w:ilvl="3" w:tentative="0">
      <w:start w:val="1"/>
      <w:numFmt w:val="decimal"/>
      <w:lvlText w:val="%4."/>
      <w:lvlJc w:val="left"/>
      <w:pPr>
        <w:ind w:left="2880" w:hanging="480"/>
      </w:pPr>
    </w:lvl>
    <w:lvl w:ilvl="4" w:tentative="0">
      <w:start w:val="1"/>
      <w:numFmt w:val="decimal"/>
      <w:lvlText w:val="%5."/>
      <w:lvlJc w:val="left"/>
      <w:pPr>
        <w:ind w:left="3600" w:hanging="480"/>
      </w:pPr>
    </w:lvl>
    <w:lvl w:ilvl="5" w:tentative="0">
      <w:start w:val="1"/>
      <w:numFmt w:val="decimal"/>
      <w:lvlText w:val="%6."/>
      <w:lvlJc w:val="left"/>
      <w:pPr>
        <w:ind w:left="4320" w:hanging="480"/>
      </w:pPr>
    </w:lvl>
    <w:lvl w:ilvl="6" w:tentative="0">
      <w:start w:val="1"/>
      <w:numFmt w:val="decimal"/>
      <w:lvlText w:val="%7."/>
      <w:lvlJc w:val="left"/>
      <w:pPr>
        <w:ind w:left="5040" w:hanging="480"/>
      </w:pPr>
    </w:lvl>
    <w:lvl w:ilvl="7" w:tentative="0">
      <w:start w:val="1"/>
      <w:numFmt w:val="decimal"/>
      <w:lvlText w:val="%8."/>
      <w:lvlJc w:val="left"/>
      <w:pPr>
        <w:ind w:left="5760" w:hanging="480"/>
      </w:pPr>
    </w:lvl>
    <w:lvl w:ilvl="8" w:tentative="0">
      <w:start w:val="1"/>
      <w:numFmt w:val="decimal"/>
      <w:lvlText w:val="%9."/>
      <w:lvlJc w:val="left"/>
      <w:pPr>
        <w:ind w:left="6480" w:hanging="480"/>
      </w:pPr>
    </w:lvl>
  </w:abstractNum>
  <w:abstractNum w:abstractNumId="64">
    <w:nsid w:val="68B298F7"/>
    <w:multiLevelType w:val="multilevel"/>
    <w:tmpl w:val="68B298F7"/>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abstractNum w:abstractNumId="65">
    <w:nsid w:val="700FDCEF"/>
    <w:multiLevelType w:val="multilevel"/>
    <w:tmpl w:val="700FDCEF"/>
    <w:lvl w:ilvl="0" w:tentative="0">
      <w:start w:val="1"/>
      <w:numFmt w:val="bullet"/>
      <w:lvlText w:val=""/>
      <w:lvlJc w:val="left"/>
      <w:rPr>
        <w:rFonts w:hint="default" w:ascii="Wingdings" w:hAnsi="Wingdings" w:cs="Wingdings"/>
      </w:rPr>
    </w:lvl>
    <w:lvl w:ilvl="1" w:tentative="0">
      <w:start w:val="1"/>
      <w:numFmt w:val="bullet"/>
      <w:lvlText w:val="¡"/>
      <w:lvlJc w:val="left"/>
      <w:pPr>
        <w:ind w:leftChars="200" w:hanging="336"/>
      </w:pPr>
      <w:rPr>
        <w:rFonts w:hint="default" w:ascii="Wingdings" w:hAnsi="Wingdings" w:cs="Wingdings"/>
      </w:rPr>
    </w:lvl>
    <w:lvl w:ilvl="2" w:tentative="0">
      <w:start w:val="1"/>
      <w:numFmt w:val="bullet"/>
      <w:lvlText w:val=""/>
      <w:lvlJc w:val="left"/>
      <w:pPr>
        <w:ind w:leftChars="400" w:hanging="336"/>
      </w:pPr>
      <w:rPr>
        <w:rFonts w:hint="default" w:ascii="Wingdings" w:hAnsi="Wingdings" w:cs="Wingdings"/>
      </w:rPr>
    </w:lvl>
    <w:lvl w:ilvl="3" w:tentative="0">
      <w:start w:val="1"/>
      <w:numFmt w:val="bullet"/>
      <w:lvlText w:val=""/>
      <w:lvlJc w:val="left"/>
      <w:pPr>
        <w:ind w:leftChars="600" w:firstLine="0"/>
      </w:pPr>
      <w:rPr>
        <w:rFonts w:hint="default" w:ascii="Wingdings" w:hAnsi="Wingdings" w:cs="Wingdings"/>
      </w:rPr>
    </w:lvl>
    <w:lvl w:ilvl="4" w:tentative="0">
      <w:start w:val="1"/>
      <w:numFmt w:val="bullet"/>
      <w:lvlText w:val="¡"/>
      <w:lvlJc w:val="left"/>
      <w:pPr>
        <w:ind w:leftChars="800" w:hanging="336"/>
      </w:pPr>
      <w:rPr>
        <w:rFonts w:hint="default" w:ascii="Wingdings" w:hAnsi="Wingdings" w:cs="Wingdings"/>
      </w:rPr>
    </w:lvl>
    <w:lvl w:ilvl="5" w:tentative="0">
      <w:start w:val="1"/>
      <w:numFmt w:val="bullet"/>
      <w:lvlText w:val=""/>
      <w:lvlJc w:val="left"/>
      <w:pPr>
        <w:ind w:leftChars="1000" w:hanging="336"/>
      </w:pPr>
      <w:rPr>
        <w:rFonts w:hint="default" w:ascii="Wingdings" w:hAnsi="Wingdings" w:cs="Wingdings"/>
      </w:rPr>
    </w:lvl>
    <w:lvl w:ilvl="6" w:tentative="0">
      <w:start w:val="1"/>
      <w:numFmt w:val="bullet"/>
      <w:lvlText w:val=""/>
      <w:lvlJc w:val="left"/>
      <w:pPr>
        <w:ind w:leftChars="1200" w:firstLine="0"/>
      </w:pPr>
      <w:rPr>
        <w:rFonts w:hint="default" w:ascii="Wingdings" w:hAnsi="Wingdings" w:cs="Wingdings"/>
      </w:rPr>
    </w:lvl>
    <w:lvl w:ilvl="7" w:tentative="0">
      <w:start w:val="1"/>
      <w:numFmt w:val="bullet"/>
      <w:lvlText w:val="¡"/>
      <w:lvlJc w:val="left"/>
      <w:pPr>
        <w:ind w:leftChars="1400" w:hanging="336"/>
      </w:pPr>
      <w:rPr>
        <w:rFonts w:hint="default" w:ascii="Wingdings" w:hAnsi="Wingdings" w:cs="Wingdings"/>
      </w:rPr>
    </w:lvl>
    <w:lvl w:ilvl="8" w:tentative="0">
      <w:start w:val="1"/>
      <w:numFmt w:val="bullet"/>
      <w:lvlText w:val=""/>
      <w:lvlJc w:val="left"/>
      <w:pPr>
        <w:ind w:leftChars="1600" w:hanging="336"/>
      </w:pPr>
      <w:rPr>
        <w:rFonts w:hint="default" w:ascii="Wingdings" w:hAnsi="Wingdings" w:cs="Wingdings"/>
      </w:rPr>
    </w:lvl>
  </w:abstractNum>
  <w:abstractNum w:abstractNumId="66">
    <w:nsid w:val="74C28B35"/>
    <w:multiLevelType w:val="multilevel"/>
    <w:tmpl w:val="74C28B35"/>
    <w:lvl w:ilvl="0" w:tentative="0">
      <w:start w:val="1"/>
      <w:numFmt w:val="bullet"/>
      <w:lvlText w:val=""/>
      <w:lvlJc w:val="left"/>
      <w:pPr>
        <w:ind w:left="672" w:hanging="336"/>
      </w:pPr>
      <w:rPr>
        <w:rFonts w:hint="default" w:ascii="Wingdings" w:hAnsi="Wingdings" w:cs="Wingdings"/>
      </w:rPr>
    </w:lvl>
    <w:lvl w:ilvl="1" w:tentative="0">
      <w:start w:val="1"/>
      <w:numFmt w:val="bullet"/>
      <w:lvlText w:val="¡"/>
      <w:lvlJc w:val="left"/>
      <w:pPr>
        <w:ind w:left="1152" w:hanging="336"/>
      </w:pPr>
      <w:rPr>
        <w:rFonts w:hint="default" w:ascii="Wingdings" w:hAnsi="Wingdings" w:cs="Wingdings"/>
      </w:rPr>
    </w:lvl>
    <w:lvl w:ilvl="2" w:tentative="0">
      <w:start w:val="1"/>
      <w:numFmt w:val="bullet"/>
      <w:lvlText w:val=""/>
      <w:lvlJc w:val="left"/>
      <w:pPr>
        <w:ind w:left="1632" w:hanging="336"/>
      </w:pPr>
      <w:rPr>
        <w:rFonts w:hint="default" w:ascii="Wingdings" w:hAnsi="Wingdings" w:cs="Wingdings"/>
      </w:rPr>
    </w:lvl>
    <w:lvl w:ilvl="3" w:tentative="0">
      <w:start w:val="1"/>
      <w:numFmt w:val="bullet"/>
      <w:lvlText w:val=""/>
      <w:lvlJc w:val="left"/>
      <w:pPr>
        <w:ind w:left="2112" w:hanging="336"/>
      </w:pPr>
      <w:rPr>
        <w:rFonts w:hint="default" w:ascii="Wingdings" w:hAnsi="Wingdings" w:cs="Wingdings"/>
      </w:rPr>
    </w:lvl>
    <w:lvl w:ilvl="4" w:tentative="0">
      <w:start w:val="1"/>
      <w:numFmt w:val="bullet"/>
      <w:lvlText w:val="¡"/>
      <w:lvlJc w:val="left"/>
      <w:pPr>
        <w:ind w:left="2592" w:hanging="336"/>
      </w:pPr>
      <w:rPr>
        <w:rFonts w:hint="default" w:ascii="Wingdings" w:hAnsi="Wingdings" w:cs="Wingdings"/>
      </w:rPr>
    </w:lvl>
    <w:lvl w:ilvl="5" w:tentative="0">
      <w:start w:val="1"/>
      <w:numFmt w:val="bullet"/>
      <w:lvlText w:val=""/>
      <w:lvlJc w:val="left"/>
      <w:pPr>
        <w:ind w:left="3072" w:hanging="336"/>
      </w:pPr>
      <w:rPr>
        <w:rFonts w:hint="default" w:ascii="Wingdings" w:hAnsi="Wingdings" w:cs="Wingdings"/>
      </w:rPr>
    </w:lvl>
    <w:lvl w:ilvl="6" w:tentative="0">
      <w:start w:val="1"/>
      <w:numFmt w:val="bullet"/>
      <w:lvlText w:val=""/>
      <w:lvlJc w:val="left"/>
      <w:pPr>
        <w:ind w:left="3552" w:hanging="336"/>
      </w:pPr>
      <w:rPr>
        <w:rFonts w:hint="default" w:ascii="Wingdings" w:hAnsi="Wingdings" w:cs="Wingdings"/>
      </w:rPr>
    </w:lvl>
    <w:lvl w:ilvl="7" w:tentative="0">
      <w:start w:val="1"/>
      <w:numFmt w:val="bullet"/>
      <w:lvlText w:val="¡"/>
      <w:lvlJc w:val="left"/>
      <w:pPr>
        <w:ind w:left="4032" w:hanging="336"/>
      </w:pPr>
      <w:rPr>
        <w:rFonts w:hint="default" w:ascii="Wingdings" w:hAnsi="Wingdings" w:cs="Wingdings"/>
      </w:rPr>
    </w:lvl>
    <w:lvl w:ilvl="8" w:tentative="0">
      <w:start w:val="1"/>
      <w:numFmt w:val="bullet"/>
      <w:lvlText w:val=""/>
      <w:lvlJc w:val="left"/>
      <w:pPr>
        <w:ind w:left="4512" w:hanging="336"/>
      </w:pPr>
      <w:rPr>
        <w:rFonts w:hint="default" w:ascii="Wingdings" w:hAnsi="Wingdings" w:cs="Wingdings"/>
      </w:rPr>
    </w:lvl>
  </w:abstractNum>
  <w:abstractNum w:abstractNumId="67">
    <w:nsid w:val="77633216"/>
    <w:multiLevelType w:val="multilevel"/>
    <w:tmpl w:val="77633216"/>
    <w:lvl w:ilvl="0" w:tentative="0">
      <w:start w:val="1"/>
      <w:numFmt w:val="bullet"/>
      <w:lvlText w:val=""/>
      <w:lvlJc w:val="left"/>
      <w:pPr>
        <w:ind w:left="336" w:hanging="336"/>
      </w:pPr>
      <w:rPr>
        <w:rFonts w:hint="default" w:ascii="Wingdings" w:hAnsi="Wingdings" w:cs="Wingdings"/>
      </w:rPr>
    </w:lvl>
    <w:lvl w:ilvl="1" w:tentative="0">
      <w:start w:val="1"/>
      <w:numFmt w:val="bullet"/>
      <w:lvlText w:val="¡"/>
      <w:lvlJc w:val="left"/>
      <w:pPr>
        <w:ind w:left="816" w:hanging="336"/>
      </w:pPr>
      <w:rPr>
        <w:rFonts w:hint="default" w:ascii="Wingdings" w:hAnsi="Wingdings" w:cs="Wingdings"/>
      </w:rPr>
    </w:lvl>
    <w:lvl w:ilvl="2" w:tentative="0">
      <w:start w:val="1"/>
      <w:numFmt w:val="bullet"/>
      <w:lvlText w:val=""/>
      <w:lvlJc w:val="left"/>
      <w:pPr>
        <w:ind w:left="1296" w:hanging="336"/>
      </w:pPr>
      <w:rPr>
        <w:rFonts w:hint="default" w:ascii="Wingdings" w:hAnsi="Wingdings" w:cs="Wingdings"/>
      </w:rPr>
    </w:lvl>
    <w:lvl w:ilvl="3" w:tentative="0">
      <w:start w:val="1"/>
      <w:numFmt w:val="bullet"/>
      <w:lvlText w:val=""/>
      <w:lvlJc w:val="left"/>
      <w:pPr>
        <w:ind w:left="1776" w:hanging="336"/>
      </w:pPr>
      <w:rPr>
        <w:rFonts w:hint="default" w:ascii="Wingdings" w:hAnsi="Wingdings" w:cs="Wingdings"/>
      </w:rPr>
    </w:lvl>
    <w:lvl w:ilvl="4" w:tentative="0">
      <w:start w:val="1"/>
      <w:numFmt w:val="bullet"/>
      <w:lvlText w:val="¡"/>
      <w:lvlJc w:val="left"/>
      <w:pPr>
        <w:ind w:left="2256" w:hanging="336"/>
      </w:pPr>
      <w:rPr>
        <w:rFonts w:hint="default" w:ascii="Wingdings" w:hAnsi="Wingdings" w:cs="Wingdings"/>
      </w:rPr>
    </w:lvl>
    <w:lvl w:ilvl="5" w:tentative="0">
      <w:start w:val="1"/>
      <w:numFmt w:val="bullet"/>
      <w:lvlText w:val=""/>
      <w:lvlJc w:val="left"/>
      <w:pPr>
        <w:ind w:left="2736" w:hanging="336"/>
      </w:pPr>
      <w:rPr>
        <w:rFonts w:hint="default" w:ascii="Wingdings" w:hAnsi="Wingdings" w:cs="Wingdings"/>
      </w:rPr>
    </w:lvl>
    <w:lvl w:ilvl="6" w:tentative="0">
      <w:start w:val="1"/>
      <w:numFmt w:val="bullet"/>
      <w:lvlText w:val=""/>
      <w:lvlJc w:val="left"/>
      <w:pPr>
        <w:ind w:left="3216" w:hanging="336"/>
      </w:pPr>
      <w:rPr>
        <w:rFonts w:hint="default" w:ascii="Wingdings" w:hAnsi="Wingdings" w:cs="Wingdings"/>
      </w:rPr>
    </w:lvl>
    <w:lvl w:ilvl="7" w:tentative="0">
      <w:start w:val="1"/>
      <w:numFmt w:val="bullet"/>
      <w:lvlText w:val="¡"/>
      <w:lvlJc w:val="left"/>
      <w:pPr>
        <w:ind w:left="3696" w:hanging="336"/>
      </w:pPr>
      <w:rPr>
        <w:rFonts w:hint="default" w:ascii="Wingdings" w:hAnsi="Wingdings" w:cs="Wingdings"/>
      </w:rPr>
    </w:lvl>
    <w:lvl w:ilvl="8" w:tentative="0">
      <w:start w:val="1"/>
      <w:numFmt w:val="bullet"/>
      <w:lvlText w:val=""/>
      <w:lvlJc w:val="left"/>
      <w:pPr>
        <w:ind w:left="4176" w:hanging="336"/>
      </w:pPr>
      <w:rPr>
        <w:rFonts w:hint="default" w:ascii="Wingdings" w:hAnsi="Wingdings" w:cs="Wingdings"/>
      </w:rPr>
    </w:lvl>
  </w:abstractNum>
  <w:num w:numId="1">
    <w:abstractNumId w:val="34"/>
  </w:num>
  <w:num w:numId="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3"/>
  </w:num>
  <w:num w:numId="3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3"/>
  </w:num>
  <w:num w:numId="4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
  </w:num>
  <w:num w:numId="46">
    <w:abstractNumId w:val="17"/>
  </w:num>
  <w:num w:numId="47">
    <w:abstractNumId w:val="61"/>
  </w:num>
  <w:num w:numId="48">
    <w:abstractNumId w:val="1"/>
  </w:num>
  <w:num w:numId="49">
    <w:abstractNumId w:val="44"/>
  </w:num>
  <w:num w:numId="50">
    <w:abstractNumId w:val="2"/>
  </w:num>
  <w:num w:numId="51">
    <w:abstractNumId w:val="62"/>
  </w:num>
  <w:num w:numId="52">
    <w:abstractNumId w:val="66"/>
  </w:num>
  <w:num w:numId="53">
    <w:abstractNumId w:val="58"/>
  </w:num>
  <w:num w:numId="54">
    <w:abstractNumId w:val="51"/>
  </w:num>
  <w:num w:numId="55">
    <w:abstractNumId w:val="63"/>
  </w:num>
  <w:num w:numId="56">
    <w:abstractNumId w:val="37"/>
  </w:num>
  <w:num w:numId="57">
    <w:abstractNumId w:val="38"/>
  </w:num>
  <w:num w:numId="58">
    <w:abstractNumId w:val="24"/>
  </w:num>
  <w:num w:numId="59">
    <w:abstractNumId w:val="52"/>
  </w:num>
  <w:num w:numId="60">
    <w:abstractNumId w:val="47"/>
  </w:num>
  <w:num w:numId="61">
    <w:abstractNumId w:val="29"/>
  </w:num>
  <w:num w:numId="62">
    <w:abstractNumId w:val="48"/>
  </w:num>
  <w:num w:numId="63">
    <w:abstractNumId w:val="15"/>
  </w:num>
  <w:num w:numId="64">
    <w:abstractNumId w:val="56"/>
  </w:num>
  <w:num w:numId="65">
    <w:abstractNumId w:val="39"/>
  </w:num>
  <w:num w:numId="66">
    <w:abstractNumId w:val="54"/>
  </w:num>
  <w:num w:numId="67">
    <w:abstractNumId w:val="36"/>
  </w:num>
  <w:num w:numId="68">
    <w:abstractNumId w:val="21"/>
  </w:num>
  <w:num w:numId="69">
    <w:abstractNumId w:val="41"/>
  </w:num>
  <w:num w:numId="70">
    <w:abstractNumId w:val="14"/>
  </w:num>
  <w:num w:numId="71">
    <w:abstractNumId w:val="55"/>
  </w:num>
  <w:num w:numId="72">
    <w:abstractNumId w:val="10"/>
  </w:num>
  <w:num w:numId="73">
    <w:abstractNumId w:val="31"/>
  </w:num>
  <w:num w:numId="74">
    <w:abstractNumId w:val="50"/>
  </w:num>
  <w:num w:numId="75">
    <w:abstractNumId w:val="32"/>
  </w:num>
  <w:num w:numId="76">
    <w:abstractNumId w:val="43"/>
  </w:num>
  <w:num w:numId="77">
    <w:abstractNumId w:val="65"/>
  </w:num>
  <w:num w:numId="78">
    <w:abstractNumId w:val="27"/>
  </w:num>
  <w:num w:numId="79">
    <w:abstractNumId w:val="22"/>
  </w:num>
  <w:num w:numId="80">
    <w:abstractNumId w:val="9"/>
  </w:num>
  <w:num w:numId="81">
    <w:abstractNumId w:val="67"/>
  </w:num>
  <w:num w:numId="82">
    <w:abstractNumId w:val="25"/>
  </w:num>
  <w:num w:numId="83">
    <w:abstractNumId w:val="16"/>
  </w:num>
  <w:num w:numId="84">
    <w:abstractNumId w:val="49"/>
  </w:num>
  <w:num w:numId="85">
    <w:abstractNumId w:val="28"/>
  </w:num>
  <w:num w:numId="86">
    <w:abstractNumId w:val="6"/>
  </w:num>
  <w:num w:numId="87">
    <w:abstractNumId w:val="60"/>
  </w:num>
  <w:num w:numId="88">
    <w:abstractNumId w:val="19"/>
  </w:num>
  <w:num w:numId="89">
    <w:abstractNumId w:val="13"/>
  </w:num>
  <w:num w:numId="90">
    <w:abstractNumId w:val="5"/>
  </w:num>
  <w:num w:numId="91">
    <w:abstractNumId w:val="8"/>
  </w:num>
  <w:num w:numId="92">
    <w:abstractNumId w:val="12"/>
  </w:num>
  <w:num w:numId="93">
    <w:abstractNumId w:val="4"/>
  </w:num>
  <w:num w:numId="94">
    <w:abstractNumId w:val="46"/>
  </w:num>
  <w:num w:numId="95">
    <w:abstractNumId w:val="20"/>
  </w:num>
  <w:num w:numId="96">
    <w:abstractNumId w:val="42"/>
  </w:num>
  <w:num w:numId="97">
    <w:abstractNumId w:val="23"/>
  </w:num>
  <w:num w:numId="98">
    <w:abstractNumId w:val="64"/>
  </w:num>
  <w:num w:numId="99">
    <w:abstractNumId w:val="0"/>
  </w:num>
  <w:num w:numId="100">
    <w:abstractNumId w:val="18"/>
  </w:num>
  <w:num w:numId="101">
    <w:abstractNumId w:val="30"/>
  </w:num>
  <w:num w:numId="102">
    <w:abstractNumId w:val="59"/>
  </w:num>
  <w:num w:numId="103">
    <w:abstractNumId w:val="40"/>
  </w:num>
  <w:num w:numId="104">
    <w:abstractNumId w:val="7"/>
  </w:num>
  <w:num w:numId="105">
    <w:abstractNumId w:val="26"/>
  </w:num>
  <w:num w:numId="106">
    <w:abstractNumId w:val="45"/>
  </w:num>
  <w:num w:numId="107">
    <w:abstractNumId w:val="57"/>
  </w:num>
  <w:num w:numId="10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NotTrackMoves/>
  <w:documentProtection w:enforcement="0"/>
  <w:defaultTabStop w:val="720"/>
  <w:drawingGridHorizontalSpacing w:val="360"/>
  <w:drawingGridVerticalSpacing w:val="360"/>
  <w:displayHorizontalDrawingGridEvery w:val="1"/>
  <w:displayVerticalDrawingGridEvery w:val="1"/>
  <w:noPunctuationKerning w:val="1"/>
  <w:characterSpacingControl w:val="doNotCompress"/>
  <w:footnotePr>
    <w:footnote w:id="0"/>
    <w:footnote w:id="1"/>
  </w:footnotePr>
  <w:compat>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QzMjc5YjEwZjJmMjFlOTljYTU0ZDYxNTlhMTI5MGMifQ=="/>
  </w:docVars>
  <w:rsids>
    <w:rsidRoot w:val="00000000"/>
    <w:rsid w:val="08A5148F"/>
    <w:rsid w:val="215F4DCD"/>
    <w:rsid w:val="571D7FF4"/>
    <w:rsid w:val="5FC64FE0"/>
    <w:rsid w:val="61F26020"/>
    <w:rsid w:val="6BD526E8"/>
    <w:rsid w:val="766F7295"/>
    <w:rsid w:val="BAF7576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iPriority="9"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iPriority="9" w:semiHidden="0" w:name="Block Text"/>
    <w:lsdException w:qFormat="1" w:unhideWhenUsed="0" w:uiPriority="0" w:semiHidden="0" w:name="Hyperlink"/>
    <w:lsdException w:unhideWhenUsed="0" w:uiPriority="0" w:semiHidden="0" w:name="FollowedHyperlink"/>
    <w:lsdException w:unhideWhenUsed="0" w:uiPriority="0" w:semiHidden="0" w:name="Strong"/>
    <w:lsdException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pPr>
    <w:rPr>
      <w:rFonts w:asciiTheme="minorHAnsi" w:hAnsiTheme="minorHAnsi" w:eastAsiaTheme="minorHAnsi" w:cstheme="minorBidi"/>
      <w:sz w:val="24"/>
      <w:szCs w:val="24"/>
      <w:lang w:val="en-US" w:eastAsia="en-US" w:bidi="ar-SA"/>
    </w:rPr>
  </w:style>
  <w:style w:type="paragraph" w:styleId="2">
    <w:name w:val="heading 1"/>
    <w:basedOn w:val="1"/>
    <w:next w:val="3"/>
    <w:qFormat/>
    <w:uiPriority w:val="9"/>
    <w:pPr>
      <w:keepNext/>
      <w:keepLines/>
      <w:spacing w:before="480" w:after="0"/>
      <w:outlineLvl w:val="0"/>
    </w:pPr>
    <w:rPr>
      <w:rFonts w:asciiTheme="majorHAnsi" w:hAnsiTheme="majorHAnsi" w:eastAsiaTheme="majorEastAsia" w:cstheme="majorBidi"/>
      <w:b/>
      <w:bCs/>
      <w:color w:val="4F81BD" w:themeColor="accent1"/>
      <w:sz w:val="32"/>
      <w:szCs w:val="32"/>
      <w14:textFill>
        <w14:solidFill>
          <w14:schemeClr w14:val="accent1"/>
        </w14:solidFill>
      </w14:textFill>
    </w:rPr>
  </w:style>
  <w:style w:type="paragraph" w:styleId="4">
    <w:name w:val="heading 2"/>
    <w:basedOn w:val="1"/>
    <w:next w:val="3"/>
    <w:unhideWhenUsed/>
    <w:qFormat/>
    <w:uiPriority w:val="9"/>
    <w:pPr>
      <w:keepNext/>
      <w:keepLines/>
      <w:spacing w:before="200" w:after="0"/>
      <w:outlineLvl w:val="1"/>
    </w:pPr>
    <w:rPr>
      <w:rFonts w:asciiTheme="majorHAnsi" w:hAnsiTheme="majorHAnsi" w:eastAsiaTheme="majorEastAsia" w:cstheme="majorBidi"/>
      <w:b/>
      <w:bCs/>
      <w:color w:val="4F81BD" w:themeColor="accent1"/>
      <w:sz w:val="28"/>
      <w:szCs w:val="28"/>
      <w14:textFill>
        <w14:solidFill>
          <w14:schemeClr w14:val="accent1"/>
        </w14:solidFill>
      </w14:textFill>
    </w:rPr>
  </w:style>
  <w:style w:type="paragraph" w:styleId="5">
    <w:name w:val="heading 3"/>
    <w:basedOn w:val="1"/>
    <w:next w:val="3"/>
    <w:unhideWhenUsed/>
    <w:qFormat/>
    <w:uiPriority w:val="9"/>
    <w:pPr>
      <w:keepNext/>
      <w:keepLines/>
      <w:spacing w:before="200" w:after="0"/>
      <w:outlineLvl w:val="2"/>
    </w:pPr>
    <w:rPr>
      <w:rFonts w:asciiTheme="majorHAnsi" w:hAnsiTheme="majorHAnsi" w:eastAsiaTheme="majorEastAsia" w:cstheme="majorBidi"/>
      <w:b/>
      <w:bCs/>
      <w:color w:val="4F81BD" w:themeColor="accent1"/>
      <w:sz w:val="24"/>
      <w:szCs w:val="24"/>
      <w14:textFill>
        <w14:solidFill>
          <w14:schemeClr w14:val="accent1"/>
        </w14:solidFill>
      </w14:textFill>
    </w:rPr>
  </w:style>
  <w:style w:type="paragraph" w:styleId="6">
    <w:name w:val="heading 4"/>
    <w:basedOn w:val="1"/>
    <w:next w:val="3"/>
    <w:unhideWhenUsed/>
    <w:qFormat/>
    <w:uiPriority w:val="9"/>
    <w:pPr>
      <w:keepNext/>
      <w:keepLines/>
      <w:spacing w:before="200" w:after="0"/>
      <w:outlineLvl w:val="3"/>
    </w:pPr>
    <w:rPr>
      <w:rFonts w:asciiTheme="majorHAnsi" w:hAnsiTheme="majorHAnsi" w:eastAsiaTheme="majorEastAsia" w:cstheme="majorBidi"/>
      <w:bCs/>
      <w:i/>
      <w:color w:val="4F81BD" w:themeColor="accent1"/>
      <w:sz w:val="24"/>
      <w:szCs w:val="24"/>
      <w14:textFill>
        <w14:solidFill>
          <w14:schemeClr w14:val="accent1"/>
        </w14:solidFill>
      </w14:textFill>
    </w:rPr>
  </w:style>
  <w:style w:type="paragraph" w:styleId="7">
    <w:name w:val="heading 5"/>
    <w:basedOn w:val="1"/>
    <w:next w:val="3"/>
    <w:unhideWhenUsed/>
    <w:qFormat/>
    <w:uiPriority w:val="9"/>
    <w:pPr>
      <w:keepNext/>
      <w:keepLines/>
      <w:spacing w:before="200" w:after="0"/>
      <w:outlineLvl w:val="4"/>
    </w:pPr>
    <w:rPr>
      <w:rFonts w:asciiTheme="majorHAnsi" w:hAnsiTheme="majorHAnsi" w:eastAsiaTheme="majorEastAsia" w:cstheme="majorBidi"/>
      <w:iCs/>
      <w:color w:val="4F81BD" w:themeColor="accent1"/>
      <w:sz w:val="24"/>
      <w:szCs w:val="24"/>
      <w14:textFill>
        <w14:solidFill>
          <w14:schemeClr w14:val="accent1"/>
        </w14:solidFill>
      </w14:textFill>
    </w:rPr>
  </w:style>
  <w:style w:type="paragraph" w:styleId="8">
    <w:name w:val="heading 6"/>
    <w:basedOn w:val="1"/>
    <w:next w:val="3"/>
    <w:unhideWhenUsed/>
    <w:qFormat/>
    <w:uiPriority w:val="9"/>
    <w:pPr>
      <w:keepNext/>
      <w:keepLines/>
      <w:spacing w:before="200" w:after="0"/>
      <w:outlineLvl w:val="5"/>
    </w:pPr>
    <w:rPr>
      <w:rFonts w:asciiTheme="majorHAnsi" w:hAnsiTheme="majorHAnsi" w:eastAsiaTheme="majorEastAsia" w:cstheme="majorBidi"/>
      <w:color w:val="4F81BD" w:themeColor="accent1"/>
      <w:sz w:val="24"/>
      <w:szCs w:val="24"/>
      <w14:textFill>
        <w14:solidFill>
          <w14:schemeClr w14:val="accent1"/>
        </w14:solidFill>
      </w14:textFill>
    </w:rPr>
  </w:style>
  <w:style w:type="paragraph" w:styleId="9">
    <w:name w:val="heading 7"/>
    <w:basedOn w:val="1"/>
    <w:next w:val="3"/>
    <w:unhideWhenUsed/>
    <w:qFormat/>
    <w:uiPriority w:val="9"/>
    <w:pPr>
      <w:keepNext/>
      <w:keepLines/>
      <w:spacing w:before="200" w:after="0"/>
      <w:outlineLvl w:val="6"/>
    </w:pPr>
    <w:rPr>
      <w:rFonts w:asciiTheme="majorHAnsi" w:hAnsiTheme="majorHAnsi" w:eastAsiaTheme="majorEastAsia" w:cstheme="majorBidi"/>
      <w:color w:val="4F81BD" w:themeColor="accent1"/>
      <w:sz w:val="24"/>
      <w:szCs w:val="24"/>
      <w14:textFill>
        <w14:solidFill>
          <w14:schemeClr w14:val="accent1"/>
        </w14:solidFill>
      </w14:textFill>
    </w:rPr>
  </w:style>
  <w:style w:type="paragraph" w:styleId="10">
    <w:name w:val="heading 8"/>
    <w:basedOn w:val="1"/>
    <w:next w:val="3"/>
    <w:unhideWhenUsed/>
    <w:qFormat/>
    <w:uiPriority w:val="9"/>
    <w:pPr>
      <w:keepNext/>
      <w:keepLines/>
      <w:spacing w:before="200" w:after="0"/>
      <w:outlineLvl w:val="7"/>
    </w:pPr>
    <w:rPr>
      <w:rFonts w:asciiTheme="majorHAnsi" w:hAnsiTheme="majorHAnsi" w:eastAsiaTheme="majorEastAsia" w:cstheme="majorBidi"/>
      <w:color w:val="4F81BD" w:themeColor="accent1"/>
      <w:sz w:val="24"/>
      <w:szCs w:val="24"/>
      <w14:textFill>
        <w14:solidFill>
          <w14:schemeClr w14:val="accent1"/>
        </w14:solidFill>
      </w14:textFill>
    </w:rPr>
  </w:style>
  <w:style w:type="paragraph" w:styleId="11">
    <w:name w:val="heading 9"/>
    <w:basedOn w:val="1"/>
    <w:next w:val="3"/>
    <w:unhideWhenUsed/>
    <w:qFormat/>
    <w:uiPriority w:val="9"/>
    <w:pPr>
      <w:keepNext/>
      <w:keepLines/>
      <w:spacing w:before="200" w:after="0"/>
      <w:outlineLvl w:val="8"/>
    </w:pPr>
    <w:rPr>
      <w:rFonts w:asciiTheme="majorHAnsi" w:hAnsiTheme="majorHAnsi" w:eastAsiaTheme="majorEastAsia" w:cstheme="majorBidi"/>
      <w:color w:val="4F81BD" w:themeColor="accent1"/>
      <w:sz w:val="24"/>
      <w:szCs w:val="24"/>
      <w14:textFill>
        <w14:solidFill>
          <w14:schemeClr w14:val="accent1"/>
        </w14:solidFill>
      </w14:textFill>
    </w:rPr>
  </w:style>
  <w:style w:type="character" w:default="1" w:styleId="21">
    <w:name w:val="Default Paragraph Font"/>
    <w:semiHidden/>
    <w:unhideWhenUsed/>
    <w:qFormat/>
    <w:uiPriority w:val="0"/>
  </w:style>
  <w:style w:type="table" w:default="1" w:styleId="19">
    <w:name w:val="Normal Table"/>
    <w:qFormat/>
    <w:uiPriority w:val="0"/>
    <w:tblPr>
      <w:tblCellMar>
        <w:top w:w="0" w:type="dxa"/>
        <w:left w:w="108" w:type="dxa"/>
        <w:bottom w:w="0" w:type="dxa"/>
        <w:right w:w="108" w:type="dxa"/>
      </w:tblCellMar>
    </w:tblPr>
  </w:style>
  <w:style w:type="paragraph" w:styleId="3">
    <w:name w:val="Body Text"/>
    <w:link w:val="23"/>
    <w:qFormat/>
    <w:uiPriority w:val="0"/>
    <w:pPr>
      <w:spacing w:before="180" w:after="180"/>
    </w:pPr>
    <w:rPr>
      <w:rFonts w:asciiTheme="minorHAnsi" w:hAnsiTheme="minorHAnsi" w:eastAsiaTheme="minorHAnsi" w:cstheme="minorBidi"/>
      <w:sz w:val="24"/>
      <w:szCs w:val="24"/>
      <w:lang w:val="en-US" w:eastAsia="en-US" w:bidi="ar-SA"/>
    </w:rPr>
  </w:style>
  <w:style w:type="paragraph" w:styleId="12">
    <w:name w:val="caption"/>
    <w:basedOn w:val="1"/>
    <w:next w:val="1"/>
    <w:link w:val="66"/>
    <w:qFormat/>
    <w:uiPriority w:val="0"/>
    <w:pPr>
      <w:spacing w:before="0" w:after="120"/>
    </w:pPr>
    <w:rPr>
      <w:i/>
    </w:rPr>
  </w:style>
  <w:style w:type="paragraph" w:styleId="13">
    <w:name w:val="Block Text"/>
    <w:basedOn w:val="3"/>
    <w:next w:val="3"/>
    <w:unhideWhenUsed/>
    <w:qFormat/>
    <w:uiPriority w:val="9"/>
    <w:pPr>
      <w:spacing w:before="100" w:after="100"/>
      <w:ind w:left="480" w:right="480" w:firstLine="0"/>
    </w:pPr>
  </w:style>
  <w:style w:type="paragraph" w:styleId="14">
    <w:name w:val="Date"/>
    <w:next w:val="3"/>
    <w:qFormat/>
    <w:uiPriority w:val="0"/>
    <w:pPr>
      <w:keepNext/>
      <w:keepLines/>
      <w:spacing w:after="200"/>
      <w:jc w:val="center"/>
    </w:pPr>
    <w:rPr>
      <w:rFonts w:asciiTheme="minorHAnsi" w:hAnsiTheme="minorHAnsi" w:eastAsiaTheme="minorHAnsi" w:cstheme="minorBidi"/>
      <w:sz w:val="24"/>
      <w:szCs w:val="24"/>
      <w:lang w:val="en-US" w:eastAsia="en-US" w:bidi="ar-SA"/>
    </w:rPr>
  </w:style>
  <w:style w:type="paragraph" w:styleId="15">
    <w:name w:val="Subtitle"/>
    <w:basedOn w:val="16"/>
    <w:next w:val="3"/>
    <w:qFormat/>
    <w:uiPriority w:val="0"/>
    <w:pPr>
      <w:keepNext/>
      <w:keepLines/>
      <w:spacing w:before="240" w:after="240"/>
      <w:jc w:val="center"/>
    </w:pPr>
    <w:rPr>
      <w:sz w:val="30"/>
      <w:szCs w:val="30"/>
    </w:rPr>
  </w:style>
  <w:style w:type="paragraph" w:styleId="16">
    <w:name w:val="Title"/>
    <w:basedOn w:val="1"/>
    <w:next w:val="3"/>
    <w:qFormat/>
    <w:uiPriority w:val="0"/>
    <w:pPr>
      <w:keepNext/>
      <w:keepLines/>
      <w:spacing w:before="480" w:after="240"/>
      <w:jc w:val="center"/>
    </w:pPr>
    <w:rPr>
      <w:rFonts w:asciiTheme="majorHAnsi" w:hAnsiTheme="majorHAnsi" w:eastAsiaTheme="majorEastAsia" w:cstheme="majorBidi"/>
      <w:b/>
      <w:bCs/>
      <w:color w:val="345B8A" w:themeColor="accent1" w:themeShade="B5"/>
      <w:sz w:val="36"/>
      <w:szCs w:val="36"/>
    </w:rPr>
  </w:style>
  <w:style w:type="paragraph" w:styleId="17">
    <w:name w:val="footnote text"/>
    <w:basedOn w:val="1"/>
    <w:unhideWhenUsed/>
    <w:qFormat/>
    <w:uiPriority w:val="9"/>
  </w:style>
  <w:style w:type="paragraph" w:styleId="18">
    <w:name w:val="Normal (Web)"/>
    <w:basedOn w:val="1"/>
    <w:qFormat/>
    <w:uiPriority w:val="0"/>
    <w:pPr>
      <w:spacing w:before="0" w:beforeAutospacing="1" w:after="0" w:afterAutospacing="1"/>
      <w:ind w:left="0" w:right="0"/>
      <w:jc w:val="left"/>
    </w:pPr>
    <w:rPr>
      <w:kern w:val="0"/>
      <w:sz w:val="24"/>
      <w:lang w:val="en-US" w:eastAsia="zh-CN" w:bidi="ar"/>
    </w:rPr>
  </w:style>
  <w:style w:type="table" w:styleId="20">
    <w:name w:val="Table Grid"/>
    <w:basedOn w:val="19"/>
    <w:qFormat/>
    <w:uiPriority w:val="39"/>
    <w:tblPr>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Pr>
    <w:tcPr>
      <w:vAlign w:val="center"/>
    </w:tcPr>
  </w:style>
  <w:style w:type="character" w:styleId="22">
    <w:name w:val="Hyperlink"/>
    <w:basedOn w:val="23"/>
    <w:qFormat/>
    <w:uiPriority w:val="0"/>
    <w:rPr>
      <w:color w:val="4F81BD" w:themeColor="accent1"/>
      <w14:textFill>
        <w14:solidFill>
          <w14:schemeClr w14:val="accent1"/>
        </w14:solidFill>
      </w14:textFill>
    </w:rPr>
  </w:style>
  <w:style w:type="character" w:customStyle="1" w:styleId="23">
    <w:name w:val="Body Text Char"/>
    <w:basedOn w:val="21"/>
    <w:link w:val="3"/>
    <w:qFormat/>
    <w:uiPriority w:val="0"/>
  </w:style>
  <w:style w:type="character" w:styleId="24">
    <w:name w:val="footnote reference"/>
    <w:basedOn w:val="23"/>
    <w:qFormat/>
    <w:uiPriority w:val="0"/>
    <w:rPr>
      <w:vertAlign w:val="superscript"/>
    </w:rPr>
  </w:style>
  <w:style w:type="paragraph" w:customStyle="1" w:styleId="25">
    <w:name w:val="Bibliography"/>
    <w:basedOn w:val="1"/>
    <w:qFormat/>
    <w:uiPriority w:val="0"/>
  </w:style>
  <w:style w:type="character" w:customStyle="1" w:styleId="26">
    <w:name w:val="KeywordTok"/>
    <w:basedOn w:val="27"/>
    <w:qFormat/>
    <w:uiPriority w:val="0"/>
    <w:rPr>
      <w:b/>
      <w:color w:val="007020"/>
    </w:rPr>
  </w:style>
  <w:style w:type="character" w:customStyle="1" w:styleId="27">
    <w:name w:val="Verbatim Char"/>
    <w:basedOn w:val="23"/>
    <w:link w:val="28"/>
    <w:qFormat/>
    <w:uiPriority w:val="0"/>
    <w:rPr>
      <w:rFonts w:ascii="Consolas" w:hAnsi="Consolas"/>
      <w:sz w:val="22"/>
    </w:rPr>
  </w:style>
  <w:style w:type="paragraph" w:customStyle="1" w:styleId="28">
    <w:name w:val="Source Code"/>
    <w:basedOn w:val="1"/>
    <w:link w:val="27"/>
    <w:qFormat/>
    <w:uiPriority w:val="0"/>
    <w:pPr>
      <w:wordWrap w:val="0"/>
    </w:pPr>
  </w:style>
  <w:style w:type="character" w:customStyle="1" w:styleId="29">
    <w:name w:val="DocumentationTok"/>
    <w:basedOn w:val="27"/>
    <w:qFormat/>
    <w:uiPriority w:val="0"/>
    <w:rPr>
      <w:i/>
      <w:color w:val="BA2121"/>
    </w:rPr>
  </w:style>
  <w:style w:type="character" w:customStyle="1" w:styleId="30">
    <w:name w:val="OtherTok"/>
    <w:basedOn w:val="27"/>
    <w:qFormat/>
    <w:uiPriority w:val="0"/>
    <w:rPr>
      <w:color w:val="007020"/>
    </w:rPr>
  </w:style>
  <w:style w:type="paragraph" w:customStyle="1" w:styleId="31">
    <w:name w:val="TOC Heading"/>
    <w:basedOn w:val="2"/>
    <w:next w:val="3"/>
    <w:unhideWhenUsed/>
    <w:qFormat/>
    <w:uiPriority w:val="39"/>
    <w:pPr>
      <w:spacing w:before="240" w:line="259" w:lineRule="auto"/>
      <w:outlineLvl w:val="9"/>
    </w:pPr>
    <w:rPr>
      <w:rFonts w:asciiTheme="majorHAnsi" w:hAnsiTheme="majorHAnsi" w:eastAsiaTheme="majorEastAsia" w:cstheme="majorBidi"/>
      <w:b w:val="0"/>
      <w:bCs w:val="0"/>
      <w:color w:val="376092" w:themeColor="accent1" w:themeShade="BF"/>
    </w:rPr>
  </w:style>
  <w:style w:type="character" w:customStyle="1" w:styleId="32">
    <w:name w:val="SpecialStringTok"/>
    <w:basedOn w:val="27"/>
    <w:qFormat/>
    <w:uiPriority w:val="0"/>
    <w:rPr>
      <w:color w:val="BB6688"/>
    </w:rPr>
  </w:style>
  <w:style w:type="character" w:customStyle="1" w:styleId="33">
    <w:name w:val="FunctionTok"/>
    <w:basedOn w:val="27"/>
    <w:qFormat/>
    <w:uiPriority w:val="0"/>
    <w:rPr>
      <w:color w:val="06287E"/>
    </w:rPr>
  </w:style>
  <w:style w:type="character" w:customStyle="1" w:styleId="34">
    <w:name w:val="Section Number"/>
    <w:basedOn w:val="23"/>
    <w:qFormat/>
    <w:uiPriority w:val="0"/>
  </w:style>
  <w:style w:type="paragraph" w:customStyle="1" w:styleId="35">
    <w:name w:val="Definition"/>
    <w:basedOn w:val="1"/>
    <w:qFormat/>
    <w:uiPriority w:val="0"/>
  </w:style>
  <w:style w:type="character" w:customStyle="1" w:styleId="36">
    <w:name w:val="AttributeTok"/>
    <w:basedOn w:val="27"/>
    <w:qFormat/>
    <w:uiPriority w:val="0"/>
    <w:rPr>
      <w:color w:val="7D9029"/>
    </w:rPr>
  </w:style>
  <w:style w:type="character" w:customStyle="1" w:styleId="37">
    <w:name w:val="OperatorTok"/>
    <w:basedOn w:val="27"/>
    <w:qFormat/>
    <w:uiPriority w:val="0"/>
    <w:rPr>
      <w:color w:val="666666"/>
    </w:rPr>
  </w:style>
  <w:style w:type="character" w:customStyle="1" w:styleId="38">
    <w:name w:val="VariableTok"/>
    <w:basedOn w:val="27"/>
    <w:qFormat/>
    <w:uiPriority w:val="0"/>
    <w:rPr>
      <w:color w:val="19177C"/>
    </w:rPr>
  </w:style>
  <w:style w:type="character" w:customStyle="1" w:styleId="39">
    <w:name w:val="StringTok"/>
    <w:basedOn w:val="27"/>
    <w:qFormat/>
    <w:uiPriority w:val="0"/>
    <w:rPr>
      <w:color w:val="4070A0"/>
    </w:rPr>
  </w:style>
  <w:style w:type="paragraph" w:customStyle="1" w:styleId="40">
    <w:name w:val="Image Caption"/>
    <w:qFormat/>
    <w:uiPriority w:val="0"/>
    <w:pPr>
      <w:spacing w:before="0" w:after="120"/>
    </w:pPr>
    <w:rPr>
      <w:rFonts w:asciiTheme="minorHAnsi" w:hAnsiTheme="minorHAnsi" w:eastAsiaTheme="minorHAnsi" w:cstheme="minorBidi"/>
      <w:i/>
      <w:sz w:val="24"/>
      <w:szCs w:val="24"/>
      <w:lang w:val="en-US" w:eastAsia="en-US" w:bidi="ar-SA"/>
    </w:rPr>
  </w:style>
  <w:style w:type="paragraph" w:customStyle="1" w:styleId="41">
    <w:name w:val="Captioned Figure"/>
    <w:qFormat/>
    <w:uiPriority w:val="0"/>
    <w:pPr>
      <w:keepNext/>
      <w:spacing w:after="200"/>
    </w:pPr>
    <w:rPr>
      <w:rFonts w:asciiTheme="minorHAnsi" w:hAnsiTheme="minorHAnsi" w:eastAsiaTheme="minorHAnsi" w:cstheme="minorBidi"/>
      <w:sz w:val="24"/>
      <w:szCs w:val="24"/>
      <w:lang w:val="en-US" w:eastAsia="en-US" w:bidi="ar-SA"/>
    </w:rPr>
  </w:style>
  <w:style w:type="paragraph" w:customStyle="1" w:styleId="42">
    <w:name w:val="First Paragraph"/>
    <w:next w:val="3"/>
    <w:qFormat/>
    <w:uiPriority w:val="0"/>
    <w:pPr>
      <w:spacing w:before="180" w:after="180"/>
    </w:pPr>
    <w:rPr>
      <w:rFonts w:asciiTheme="minorHAnsi" w:hAnsiTheme="minorHAnsi" w:eastAsiaTheme="minorHAnsi" w:cstheme="minorBidi"/>
      <w:sz w:val="24"/>
      <w:szCs w:val="24"/>
      <w:lang w:val="en-US" w:eastAsia="en-US" w:bidi="ar-SA"/>
    </w:rPr>
  </w:style>
  <w:style w:type="character" w:customStyle="1" w:styleId="43">
    <w:name w:val="DataTypeTok"/>
    <w:basedOn w:val="27"/>
    <w:qFormat/>
    <w:uiPriority w:val="0"/>
    <w:rPr>
      <w:color w:val="902000"/>
    </w:rPr>
  </w:style>
  <w:style w:type="character" w:customStyle="1" w:styleId="44">
    <w:name w:val="SpecialCharTok"/>
    <w:basedOn w:val="27"/>
    <w:qFormat/>
    <w:uiPriority w:val="0"/>
    <w:rPr>
      <w:color w:val="4070A0"/>
    </w:rPr>
  </w:style>
  <w:style w:type="paragraph" w:customStyle="1" w:styleId="45">
    <w:name w:val="Compact"/>
    <w:basedOn w:val="3"/>
    <w:qFormat/>
    <w:uiPriority w:val="0"/>
    <w:pPr>
      <w:spacing w:before="36" w:after="36"/>
    </w:pPr>
  </w:style>
  <w:style w:type="character" w:customStyle="1" w:styleId="46">
    <w:name w:val="WarningTok"/>
    <w:basedOn w:val="27"/>
    <w:qFormat/>
    <w:uiPriority w:val="0"/>
    <w:rPr>
      <w:b/>
      <w:i/>
      <w:color w:val="60A0B0"/>
    </w:rPr>
  </w:style>
  <w:style w:type="character" w:customStyle="1" w:styleId="47">
    <w:name w:val="ExtensionTok"/>
    <w:basedOn w:val="27"/>
    <w:qFormat/>
    <w:uiPriority w:val="0"/>
  </w:style>
  <w:style w:type="character" w:customStyle="1" w:styleId="48">
    <w:name w:val="ImportTok"/>
    <w:basedOn w:val="27"/>
    <w:qFormat/>
    <w:uiPriority w:val="0"/>
    <w:rPr>
      <w:b/>
      <w:color w:val="008000"/>
    </w:rPr>
  </w:style>
  <w:style w:type="character" w:customStyle="1" w:styleId="49">
    <w:name w:val="CharTok"/>
    <w:basedOn w:val="27"/>
    <w:qFormat/>
    <w:uiPriority w:val="0"/>
    <w:rPr>
      <w:color w:val="4070A0"/>
    </w:rPr>
  </w:style>
  <w:style w:type="paragraph" w:customStyle="1" w:styleId="50">
    <w:name w:val="Abstract"/>
    <w:basedOn w:val="1"/>
    <w:next w:val="3"/>
    <w:qFormat/>
    <w:uiPriority w:val="0"/>
    <w:pPr>
      <w:keepNext/>
      <w:keepLines/>
      <w:spacing w:before="300" w:after="300"/>
    </w:pPr>
    <w:rPr>
      <w:sz w:val="20"/>
      <w:szCs w:val="20"/>
    </w:rPr>
  </w:style>
  <w:style w:type="paragraph" w:customStyle="1" w:styleId="51">
    <w:name w:val="Table Caption"/>
    <w:basedOn w:val="12"/>
    <w:qFormat/>
    <w:uiPriority w:val="0"/>
    <w:pPr>
      <w:keepNext/>
    </w:pPr>
  </w:style>
  <w:style w:type="character" w:customStyle="1" w:styleId="52">
    <w:name w:val="AlertTok"/>
    <w:basedOn w:val="27"/>
    <w:qFormat/>
    <w:uiPriority w:val="0"/>
    <w:rPr>
      <w:b/>
      <w:color w:val="FF0000"/>
    </w:rPr>
  </w:style>
  <w:style w:type="paragraph" w:customStyle="1" w:styleId="53">
    <w:name w:val="Definition Term"/>
    <w:basedOn w:val="1"/>
    <w:next w:val="35"/>
    <w:qFormat/>
    <w:uiPriority w:val="0"/>
    <w:pPr>
      <w:keepNext/>
      <w:keepLines/>
      <w:spacing w:after="0"/>
    </w:pPr>
    <w:rPr>
      <w:b/>
    </w:rPr>
  </w:style>
  <w:style w:type="character" w:customStyle="1" w:styleId="54">
    <w:name w:val="BaseNTok"/>
    <w:basedOn w:val="27"/>
    <w:qFormat/>
    <w:uiPriority w:val="0"/>
    <w:rPr>
      <w:color w:val="40A070"/>
    </w:rPr>
  </w:style>
  <w:style w:type="character" w:customStyle="1" w:styleId="55">
    <w:name w:val="RegionMarkerTok"/>
    <w:basedOn w:val="27"/>
    <w:qFormat/>
    <w:uiPriority w:val="0"/>
  </w:style>
  <w:style w:type="character" w:customStyle="1" w:styleId="56">
    <w:name w:val="BuiltInTok"/>
    <w:basedOn w:val="27"/>
    <w:qFormat/>
    <w:uiPriority w:val="0"/>
    <w:rPr>
      <w:color w:val="008000"/>
    </w:rPr>
  </w:style>
  <w:style w:type="character" w:customStyle="1" w:styleId="57">
    <w:name w:val="ConstantTok"/>
    <w:basedOn w:val="27"/>
    <w:qFormat/>
    <w:uiPriority w:val="0"/>
    <w:rPr>
      <w:color w:val="880000"/>
    </w:rPr>
  </w:style>
  <w:style w:type="character" w:customStyle="1" w:styleId="58">
    <w:name w:val="ErrorTok"/>
    <w:basedOn w:val="27"/>
    <w:qFormat/>
    <w:uiPriority w:val="0"/>
    <w:rPr>
      <w:b/>
      <w:color w:val="FF0000"/>
    </w:rPr>
  </w:style>
  <w:style w:type="character" w:customStyle="1" w:styleId="59">
    <w:name w:val="FloatTok"/>
    <w:basedOn w:val="27"/>
    <w:qFormat/>
    <w:uiPriority w:val="0"/>
    <w:rPr>
      <w:color w:val="40A070"/>
    </w:rPr>
  </w:style>
  <w:style w:type="character" w:customStyle="1" w:styleId="60">
    <w:name w:val="VerbatimStringTok"/>
    <w:basedOn w:val="27"/>
    <w:qFormat/>
    <w:uiPriority w:val="0"/>
    <w:rPr>
      <w:color w:val="4070A0"/>
    </w:rPr>
  </w:style>
  <w:style w:type="character" w:customStyle="1" w:styleId="61">
    <w:name w:val="PreprocessorTok"/>
    <w:basedOn w:val="27"/>
    <w:qFormat/>
    <w:uiPriority w:val="0"/>
    <w:rPr>
      <w:color w:val="BC7A00"/>
    </w:rPr>
  </w:style>
  <w:style w:type="paragraph" w:customStyle="1" w:styleId="62">
    <w:name w:val="Author"/>
    <w:next w:val="3"/>
    <w:qFormat/>
    <w:uiPriority w:val="0"/>
    <w:pPr>
      <w:keepNext/>
      <w:keepLines/>
      <w:spacing w:after="200"/>
      <w:jc w:val="center"/>
    </w:pPr>
    <w:rPr>
      <w:rFonts w:asciiTheme="minorHAnsi" w:hAnsiTheme="minorHAnsi" w:eastAsiaTheme="minorHAnsi" w:cstheme="minorBidi"/>
      <w:sz w:val="24"/>
      <w:szCs w:val="24"/>
      <w:lang w:val="en-US" w:eastAsia="en-US" w:bidi="ar-SA"/>
    </w:rPr>
  </w:style>
  <w:style w:type="character" w:customStyle="1" w:styleId="63">
    <w:name w:val="AnnotationTok"/>
    <w:basedOn w:val="27"/>
    <w:qFormat/>
    <w:uiPriority w:val="0"/>
    <w:rPr>
      <w:b/>
      <w:i/>
      <w:color w:val="60A0B0"/>
    </w:rPr>
  </w:style>
  <w:style w:type="character" w:customStyle="1" w:styleId="64">
    <w:name w:val="DecValTok"/>
    <w:basedOn w:val="27"/>
    <w:qFormat/>
    <w:uiPriority w:val="0"/>
    <w:rPr>
      <w:color w:val="40A070"/>
    </w:rPr>
  </w:style>
  <w:style w:type="paragraph" w:customStyle="1" w:styleId="65">
    <w:name w:val="Figure"/>
    <w:basedOn w:val="1"/>
    <w:qFormat/>
    <w:uiPriority w:val="0"/>
  </w:style>
  <w:style w:type="character" w:customStyle="1" w:styleId="66">
    <w:name w:val="题注 字符"/>
    <w:basedOn w:val="21"/>
    <w:link w:val="12"/>
    <w:qFormat/>
    <w:uiPriority w:val="0"/>
    <w:rPr>
      <w:i/>
    </w:rPr>
  </w:style>
  <w:style w:type="character" w:customStyle="1" w:styleId="67">
    <w:name w:val="ControlFlowTok"/>
    <w:basedOn w:val="27"/>
    <w:qFormat/>
    <w:uiPriority w:val="0"/>
    <w:rPr>
      <w:b/>
      <w:color w:val="007020"/>
    </w:rPr>
  </w:style>
  <w:style w:type="character" w:customStyle="1" w:styleId="68">
    <w:name w:val="CommentTok"/>
    <w:basedOn w:val="27"/>
    <w:qFormat/>
    <w:uiPriority w:val="0"/>
    <w:rPr>
      <w:i/>
      <w:color w:val="60A0B0"/>
    </w:rPr>
  </w:style>
  <w:style w:type="character" w:customStyle="1" w:styleId="69">
    <w:name w:val="NormalTok"/>
    <w:basedOn w:val="27"/>
    <w:qFormat/>
    <w:uiPriority w:val="0"/>
  </w:style>
  <w:style w:type="character" w:customStyle="1" w:styleId="70">
    <w:name w:val="CommentVarTok"/>
    <w:basedOn w:val="27"/>
    <w:qFormat/>
    <w:uiPriority w:val="0"/>
    <w:rPr>
      <w:b/>
      <w:i/>
      <w:color w:val="60A0B0"/>
    </w:rPr>
  </w:style>
  <w:style w:type="character" w:customStyle="1" w:styleId="71">
    <w:name w:val="InformationTok"/>
    <w:basedOn w:val="27"/>
    <w:qFormat/>
    <w:uiPriority w:val="0"/>
    <w:rPr>
      <w:b/>
      <w:i/>
      <w:color w:val="60A0B0"/>
    </w:rPr>
  </w:style>
  <w:style w:type="table" w:customStyle="1" w:styleId="72">
    <w:name w:val="Table"/>
    <w:semiHidden/>
    <w:unhideWhenUsed/>
    <w:qFormat/>
    <w:uiPriority w:val="0"/>
    <w:tblPr>
      <w:tblCellMar>
        <w:top w:w="0" w:type="dxa"/>
        <w:left w:w="108" w:type="dxa"/>
        <w:bottom w:w="0" w:type="dxa"/>
        <w:right w:w="108" w:type="dxa"/>
      </w:tblCellMar>
    </w:tblPr>
    <w:tblStylePr w:type="firstRow">
      <w:tcPr>
        <w:tcBorders>
          <w:bottom w:val="single" w:color="auto" w:sz="0" w:space="0"/>
        </w:tcBorders>
        <w:vAlign w:val="bottom"/>
      </w:tcPr>
    </w:tblStyle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3" Type="http://schemas.openxmlformats.org/officeDocument/2006/relationships/fontTable" Target="fontTable.xml"/><Relationship Id="rId822" Type="http://schemas.openxmlformats.org/officeDocument/2006/relationships/numbering" Target="numbering.xml"/><Relationship Id="rId821" Type="http://schemas.openxmlformats.org/officeDocument/2006/relationships/image" Target="media/image817.png"/><Relationship Id="rId820" Type="http://schemas.openxmlformats.org/officeDocument/2006/relationships/image" Target="media/image816.png"/><Relationship Id="rId82" Type="http://schemas.openxmlformats.org/officeDocument/2006/relationships/image" Target="media/image78.png"/><Relationship Id="rId819" Type="http://schemas.openxmlformats.org/officeDocument/2006/relationships/image" Target="media/image815.png"/><Relationship Id="rId818" Type="http://schemas.openxmlformats.org/officeDocument/2006/relationships/image" Target="media/image814.png"/><Relationship Id="rId817" Type="http://schemas.openxmlformats.org/officeDocument/2006/relationships/image" Target="media/image813.png"/><Relationship Id="rId816" Type="http://schemas.openxmlformats.org/officeDocument/2006/relationships/image" Target="media/image812.png"/><Relationship Id="rId815" Type="http://schemas.openxmlformats.org/officeDocument/2006/relationships/image" Target="media/image811.png"/><Relationship Id="rId814" Type="http://schemas.openxmlformats.org/officeDocument/2006/relationships/image" Target="media/image810.png"/><Relationship Id="rId813" Type="http://schemas.openxmlformats.org/officeDocument/2006/relationships/image" Target="media/image809.png"/><Relationship Id="rId812" Type="http://schemas.openxmlformats.org/officeDocument/2006/relationships/image" Target="media/image808.png"/><Relationship Id="rId811" Type="http://schemas.openxmlformats.org/officeDocument/2006/relationships/image" Target="media/image807.png"/><Relationship Id="rId810" Type="http://schemas.openxmlformats.org/officeDocument/2006/relationships/image" Target="media/image806.png"/><Relationship Id="rId81" Type="http://schemas.openxmlformats.org/officeDocument/2006/relationships/image" Target="media/image77.png"/><Relationship Id="rId809" Type="http://schemas.openxmlformats.org/officeDocument/2006/relationships/image" Target="media/image805.png"/><Relationship Id="rId808" Type="http://schemas.openxmlformats.org/officeDocument/2006/relationships/image" Target="media/image804.png"/><Relationship Id="rId807" Type="http://schemas.openxmlformats.org/officeDocument/2006/relationships/image" Target="media/image803.png"/><Relationship Id="rId806" Type="http://schemas.openxmlformats.org/officeDocument/2006/relationships/image" Target="media/image802.png"/><Relationship Id="rId805" Type="http://schemas.openxmlformats.org/officeDocument/2006/relationships/image" Target="media/image801.png"/><Relationship Id="rId804" Type="http://schemas.openxmlformats.org/officeDocument/2006/relationships/image" Target="media/image800.png"/><Relationship Id="rId803" Type="http://schemas.openxmlformats.org/officeDocument/2006/relationships/image" Target="media/image799.png"/><Relationship Id="rId802" Type="http://schemas.openxmlformats.org/officeDocument/2006/relationships/image" Target="media/image798.png"/><Relationship Id="rId801" Type="http://schemas.openxmlformats.org/officeDocument/2006/relationships/image" Target="media/image797.png"/><Relationship Id="rId800" Type="http://schemas.openxmlformats.org/officeDocument/2006/relationships/image" Target="media/image796.png"/><Relationship Id="rId80" Type="http://schemas.openxmlformats.org/officeDocument/2006/relationships/image" Target="media/image76.png"/><Relationship Id="rId8" Type="http://schemas.openxmlformats.org/officeDocument/2006/relationships/image" Target="media/image4.png"/><Relationship Id="rId799" Type="http://schemas.openxmlformats.org/officeDocument/2006/relationships/image" Target="media/image795.png"/><Relationship Id="rId798" Type="http://schemas.openxmlformats.org/officeDocument/2006/relationships/image" Target="media/image794.png"/><Relationship Id="rId797" Type="http://schemas.openxmlformats.org/officeDocument/2006/relationships/image" Target="media/image793.png"/><Relationship Id="rId796" Type="http://schemas.openxmlformats.org/officeDocument/2006/relationships/image" Target="media/image792.png"/><Relationship Id="rId795" Type="http://schemas.openxmlformats.org/officeDocument/2006/relationships/image" Target="media/image791.png"/><Relationship Id="rId794" Type="http://schemas.openxmlformats.org/officeDocument/2006/relationships/image" Target="media/image790.png"/><Relationship Id="rId793" Type="http://schemas.openxmlformats.org/officeDocument/2006/relationships/image" Target="media/image789.png"/><Relationship Id="rId792" Type="http://schemas.openxmlformats.org/officeDocument/2006/relationships/image" Target="media/image788.png"/><Relationship Id="rId791" Type="http://schemas.openxmlformats.org/officeDocument/2006/relationships/image" Target="media/image787.png"/><Relationship Id="rId790" Type="http://schemas.openxmlformats.org/officeDocument/2006/relationships/image" Target="media/image786.png"/><Relationship Id="rId79" Type="http://schemas.openxmlformats.org/officeDocument/2006/relationships/image" Target="media/image75.png"/><Relationship Id="rId789" Type="http://schemas.openxmlformats.org/officeDocument/2006/relationships/image" Target="media/image785.png"/><Relationship Id="rId788" Type="http://schemas.openxmlformats.org/officeDocument/2006/relationships/image" Target="media/image784.png"/><Relationship Id="rId787" Type="http://schemas.openxmlformats.org/officeDocument/2006/relationships/image" Target="media/image783.png"/><Relationship Id="rId786" Type="http://schemas.openxmlformats.org/officeDocument/2006/relationships/image" Target="media/image782.png"/><Relationship Id="rId785" Type="http://schemas.openxmlformats.org/officeDocument/2006/relationships/image" Target="media/image781.png"/><Relationship Id="rId784" Type="http://schemas.openxmlformats.org/officeDocument/2006/relationships/image" Target="media/image780.png"/><Relationship Id="rId783" Type="http://schemas.openxmlformats.org/officeDocument/2006/relationships/image" Target="media/image779.png"/><Relationship Id="rId782" Type="http://schemas.openxmlformats.org/officeDocument/2006/relationships/image" Target="media/image778.png"/><Relationship Id="rId781" Type="http://schemas.openxmlformats.org/officeDocument/2006/relationships/image" Target="media/image777.png"/><Relationship Id="rId780" Type="http://schemas.openxmlformats.org/officeDocument/2006/relationships/image" Target="media/image776.png"/><Relationship Id="rId78" Type="http://schemas.openxmlformats.org/officeDocument/2006/relationships/image" Target="media/image74.png"/><Relationship Id="rId779" Type="http://schemas.openxmlformats.org/officeDocument/2006/relationships/image" Target="media/image775.png"/><Relationship Id="rId778" Type="http://schemas.openxmlformats.org/officeDocument/2006/relationships/image" Target="media/image774.png"/><Relationship Id="rId777" Type="http://schemas.openxmlformats.org/officeDocument/2006/relationships/image" Target="media/image773.png"/><Relationship Id="rId776" Type="http://schemas.openxmlformats.org/officeDocument/2006/relationships/image" Target="media/image772.png"/><Relationship Id="rId775" Type="http://schemas.openxmlformats.org/officeDocument/2006/relationships/image" Target="media/image771.png"/><Relationship Id="rId774" Type="http://schemas.openxmlformats.org/officeDocument/2006/relationships/image" Target="media/image770.png"/><Relationship Id="rId773" Type="http://schemas.openxmlformats.org/officeDocument/2006/relationships/image" Target="media/image769.png"/><Relationship Id="rId772" Type="http://schemas.openxmlformats.org/officeDocument/2006/relationships/image" Target="media/image768.png"/><Relationship Id="rId771" Type="http://schemas.openxmlformats.org/officeDocument/2006/relationships/image" Target="media/image767.png"/><Relationship Id="rId770" Type="http://schemas.openxmlformats.org/officeDocument/2006/relationships/image" Target="media/image766.png"/><Relationship Id="rId77" Type="http://schemas.openxmlformats.org/officeDocument/2006/relationships/image" Target="media/image73.GIF"/><Relationship Id="rId769" Type="http://schemas.openxmlformats.org/officeDocument/2006/relationships/image" Target="media/image765.png"/><Relationship Id="rId768" Type="http://schemas.openxmlformats.org/officeDocument/2006/relationships/image" Target="media/image764.png"/><Relationship Id="rId767" Type="http://schemas.openxmlformats.org/officeDocument/2006/relationships/image" Target="media/image763.png"/><Relationship Id="rId766" Type="http://schemas.openxmlformats.org/officeDocument/2006/relationships/image" Target="media/image762.png"/><Relationship Id="rId765" Type="http://schemas.openxmlformats.org/officeDocument/2006/relationships/image" Target="media/image761.png"/><Relationship Id="rId764" Type="http://schemas.openxmlformats.org/officeDocument/2006/relationships/image" Target="media/image760.png"/><Relationship Id="rId763" Type="http://schemas.openxmlformats.org/officeDocument/2006/relationships/image" Target="media/image759.png"/><Relationship Id="rId762" Type="http://schemas.openxmlformats.org/officeDocument/2006/relationships/image" Target="media/image758.png"/><Relationship Id="rId761" Type="http://schemas.openxmlformats.org/officeDocument/2006/relationships/image" Target="media/image757.png"/><Relationship Id="rId760" Type="http://schemas.openxmlformats.org/officeDocument/2006/relationships/image" Target="media/image756.png"/><Relationship Id="rId76" Type="http://schemas.openxmlformats.org/officeDocument/2006/relationships/image" Target="media/image72.png"/><Relationship Id="rId759" Type="http://schemas.openxmlformats.org/officeDocument/2006/relationships/image" Target="media/image755.png"/><Relationship Id="rId758" Type="http://schemas.openxmlformats.org/officeDocument/2006/relationships/image" Target="media/image754.png"/><Relationship Id="rId757" Type="http://schemas.openxmlformats.org/officeDocument/2006/relationships/image" Target="media/image753.png"/><Relationship Id="rId756" Type="http://schemas.openxmlformats.org/officeDocument/2006/relationships/image" Target="media/image752.png"/><Relationship Id="rId755" Type="http://schemas.openxmlformats.org/officeDocument/2006/relationships/image" Target="media/image751.png"/><Relationship Id="rId754" Type="http://schemas.openxmlformats.org/officeDocument/2006/relationships/image" Target="media/image750.png"/><Relationship Id="rId753" Type="http://schemas.openxmlformats.org/officeDocument/2006/relationships/image" Target="media/image749.png"/><Relationship Id="rId752" Type="http://schemas.openxmlformats.org/officeDocument/2006/relationships/image" Target="media/image748.png"/><Relationship Id="rId751" Type="http://schemas.openxmlformats.org/officeDocument/2006/relationships/image" Target="media/image747.png"/><Relationship Id="rId750" Type="http://schemas.openxmlformats.org/officeDocument/2006/relationships/image" Target="media/image746.png"/><Relationship Id="rId75" Type="http://schemas.openxmlformats.org/officeDocument/2006/relationships/image" Target="media/image71.png"/><Relationship Id="rId749" Type="http://schemas.openxmlformats.org/officeDocument/2006/relationships/image" Target="media/image745.png"/><Relationship Id="rId748" Type="http://schemas.openxmlformats.org/officeDocument/2006/relationships/image" Target="media/image744.png"/><Relationship Id="rId747" Type="http://schemas.openxmlformats.org/officeDocument/2006/relationships/image" Target="media/image743.png"/><Relationship Id="rId746" Type="http://schemas.openxmlformats.org/officeDocument/2006/relationships/image" Target="media/image742.png"/><Relationship Id="rId745" Type="http://schemas.openxmlformats.org/officeDocument/2006/relationships/image" Target="media/image741.png"/><Relationship Id="rId744" Type="http://schemas.openxmlformats.org/officeDocument/2006/relationships/image" Target="media/image740.png"/><Relationship Id="rId743" Type="http://schemas.openxmlformats.org/officeDocument/2006/relationships/image" Target="media/image739.png"/><Relationship Id="rId742" Type="http://schemas.openxmlformats.org/officeDocument/2006/relationships/image" Target="media/image738.png"/><Relationship Id="rId741" Type="http://schemas.openxmlformats.org/officeDocument/2006/relationships/image" Target="media/image737.png"/><Relationship Id="rId740" Type="http://schemas.openxmlformats.org/officeDocument/2006/relationships/image" Target="media/image736.png"/><Relationship Id="rId74" Type="http://schemas.openxmlformats.org/officeDocument/2006/relationships/image" Target="media/image70.png"/><Relationship Id="rId739" Type="http://schemas.openxmlformats.org/officeDocument/2006/relationships/image" Target="media/image735.png"/><Relationship Id="rId738" Type="http://schemas.openxmlformats.org/officeDocument/2006/relationships/image" Target="media/image734.png"/><Relationship Id="rId737" Type="http://schemas.openxmlformats.org/officeDocument/2006/relationships/image" Target="media/image733.png"/><Relationship Id="rId736" Type="http://schemas.openxmlformats.org/officeDocument/2006/relationships/image" Target="media/image732.png"/><Relationship Id="rId735" Type="http://schemas.openxmlformats.org/officeDocument/2006/relationships/image" Target="media/image731.png"/><Relationship Id="rId734" Type="http://schemas.openxmlformats.org/officeDocument/2006/relationships/image" Target="media/image730.png"/><Relationship Id="rId733" Type="http://schemas.openxmlformats.org/officeDocument/2006/relationships/image" Target="media/image729.png"/><Relationship Id="rId732" Type="http://schemas.openxmlformats.org/officeDocument/2006/relationships/image" Target="media/image728.png"/><Relationship Id="rId731" Type="http://schemas.openxmlformats.org/officeDocument/2006/relationships/image" Target="media/image727.png"/><Relationship Id="rId730" Type="http://schemas.openxmlformats.org/officeDocument/2006/relationships/image" Target="media/image726.png"/><Relationship Id="rId73" Type="http://schemas.openxmlformats.org/officeDocument/2006/relationships/image" Target="media/image69.png"/><Relationship Id="rId729" Type="http://schemas.openxmlformats.org/officeDocument/2006/relationships/image" Target="media/image725.png"/><Relationship Id="rId728" Type="http://schemas.openxmlformats.org/officeDocument/2006/relationships/image" Target="media/image724.png"/><Relationship Id="rId727" Type="http://schemas.openxmlformats.org/officeDocument/2006/relationships/image" Target="media/image723.png"/><Relationship Id="rId726" Type="http://schemas.openxmlformats.org/officeDocument/2006/relationships/image" Target="media/image722.png"/><Relationship Id="rId725" Type="http://schemas.openxmlformats.org/officeDocument/2006/relationships/image" Target="media/image721.png"/><Relationship Id="rId724" Type="http://schemas.openxmlformats.org/officeDocument/2006/relationships/image" Target="media/image720.png"/><Relationship Id="rId723" Type="http://schemas.openxmlformats.org/officeDocument/2006/relationships/image" Target="media/image719.png"/><Relationship Id="rId722" Type="http://schemas.openxmlformats.org/officeDocument/2006/relationships/image" Target="media/image718.png"/><Relationship Id="rId721" Type="http://schemas.openxmlformats.org/officeDocument/2006/relationships/image" Target="media/image717.png"/><Relationship Id="rId720" Type="http://schemas.openxmlformats.org/officeDocument/2006/relationships/image" Target="media/image716.png"/><Relationship Id="rId72" Type="http://schemas.openxmlformats.org/officeDocument/2006/relationships/image" Target="media/image68.png"/><Relationship Id="rId719" Type="http://schemas.openxmlformats.org/officeDocument/2006/relationships/image" Target="media/image715.png"/><Relationship Id="rId718" Type="http://schemas.openxmlformats.org/officeDocument/2006/relationships/image" Target="media/image714.png"/><Relationship Id="rId717" Type="http://schemas.openxmlformats.org/officeDocument/2006/relationships/image" Target="media/image713.png"/><Relationship Id="rId716" Type="http://schemas.openxmlformats.org/officeDocument/2006/relationships/image" Target="media/image712.png"/><Relationship Id="rId715" Type="http://schemas.openxmlformats.org/officeDocument/2006/relationships/image" Target="media/image711.png"/><Relationship Id="rId714" Type="http://schemas.openxmlformats.org/officeDocument/2006/relationships/image" Target="media/image710.png"/><Relationship Id="rId713" Type="http://schemas.openxmlformats.org/officeDocument/2006/relationships/image" Target="media/image709.png"/><Relationship Id="rId712" Type="http://schemas.openxmlformats.org/officeDocument/2006/relationships/image" Target="media/image708.png"/><Relationship Id="rId711" Type="http://schemas.openxmlformats.org/officeDocument/2006/relationships/image" Target="media/image707.png"/><Relationship Id="rId710" Type="http://schemas.openxmlformats.org/officeDocument/2006/relationships/image" Target="media/image706.png"/><Relationship Id="rId71" Type="http://schemas.openxmlformats.org/officeDocument/2006/relationships/image" Target="media/image67.png"/><Relationship Id="rId709" Type="http://schemas.openxmlformats.org/officeDocument/2006/relationships/image" Target="media/image705.png"/><Relationship Id="rId708" Type="http://schemas.openxmlformats.org/officeDocument/2006/relationships/image" Target="media/image704.png"/><Relationship Id="rId707" Type="http://schemas.openxmlformats.org/officeDocument/2006/relationships/image" Target="media/image703.png"/><Relationship Id="rId706" Type="http://schemas.openxmlformats.org/officeDocument/2006/relationships/image" Target="media/image702.png"/><Relationship Id="rId705" Type="http://schemas.openxmlformats.org/officeDocument/2006/relationships/image" Target="media/image701.png"/><Relationship Id="rId704" Type="http://schemas.openxmlformats.org/officeDocument/2006/relationships/image" Target="media/image700.png"/><Relationship Id="rId703" Type="http://schemas.openxmlformats.org/officeDocument/2006/relationships/image" Target="media/image699.png"/><Relationship Id="rId702" Type="http://schemas.openxmlformats.org/officeDocument/2006/relationships/image" Target="media/image698.png"/><Relationship Id="rId701" Type="http://schemas.openxmlformats.org/officeDocument/2006/relationships/image" Target="media/image697.png"/><Relationship Id="rId700" Type="http://schemas.openxmlformats.org/officeDocument/2006/relationships/image" Target="media/image696.png"/><Relationship Id="rId70" Type="http://schemas.openxmlformats.org/officeDocument/2006/relationships/image" Target="media/image66.png"/><Relationship Id="rId7" Type="http://schemas.openxmlformats.org/officeDocument/2006/relationships/image" Target="media/image3.png"/><Relationship Id="rId699" Type="http://schemas.openxmlformats.org/officeDocument/2006/relationships/image" Target="media/image695.png"/><Relationship Id="rId698" Type="http://schemas.openxmlformats.org/officeDocument/2006/relationships/image" Target="media/image694.png"/><Relationship Id="rId697" Type="http://schemas.openxmlformats.org/officeDocument/2006/relationships/image" Target="media/image693.png"/><Relationship Id="rId696" Type="http://schemas.openxmlformats.org/officeDocument/2006/relationships/image" Target="media/image692.png"/><Relationship Id="rId695" Type="http://schemas.openxmlformats.org/officeDocument/2006/relationships/image" Target="media/image691.png"/><Relationship Id="rId694" Type="http://schemas.openxmlformats.org/officeDocument/2006/relationships/image" Target="media/image690.png"/><Relationship Id="rId693" Type="http://schemas.openxmlformats.org/officeDocument/2006/relationships/image" Target="media/image689.png"/><Relationship Id="rId692" Type="http://schemas.openxmlformats.org/officeDocument/2006/relationships/image" Target="media/image688.png"/><Relationship Id="rId691" Type="http://schemas.openxmlformats.org/officeDocument/2006/relationships/image" Target="media/image687.png"/><Relationship Id="rId690" Type="http://schemas.openxmlformats.org/officeDocument/2006/relationships/image" Target="media/image686.png"/><Relationship Id="rId69" Type="http://schemas.openxmlformats.org/officeDocument/2006/relationships/image" Target="media/image65.png"/><Relationship Id="rId689" Type="http://schemas.openxmlformats.org/officeDocument/2006/relationships/image" Target="media/image685.png"/><Relationship Id="rId688" Type="http://schemas.openxmlformats.org/officeDocument/2006/relationships/image" Target="media/image684.png"/><Relationship Id="rId687" Type="http://schemas.openxmlformats.org/officeDocument/2006/relationships/image" Target="media/image683.png"/><Relationship Id="rId686" Type="http://schemas.openxmlformats.org/officeDocument/2006/relationships/image" Target="media/image682.png"/><Relationship Id="rId685" Type="http://schemas.openxmlformats.org/officeDocument/2006/relationships/image" Target="media/image681.png"/><Relationship Id="rId684" Type="http://schemas.openxmlformats.org/officeDocument/2006/relationships/image" Target="media/image680.png"/><Relationship Id="rId683" Type="http://schemas.openxmlformats.org/officeDocument/2006/relationships/image" Target="media/image679.png"/><Relationship Id="rId682" Type="http://schemas.openxmlformats.org/officeDocument/2006/relationships/image" Target="media/image678.png"/><Relationship Id="rId681" Type="http://schemas.openxmlformats.org/officeDocument/2006/relationships/image" Target="media/image677.png"/><Relationship Id="rId680" Type="http://schemas.openxmlformats.org/officeDocument/2006/relationships/image" Target="media/image676.png"/><Relationship Id="rId68" Type="http://schemas.openxmlformats.org/officeDocument/2006/relationships/image" Target="media/image64.png"/><Relationship Id="rId679" Type="http://schemas.openxmlformats.org/officeDocument/2006/relationships/image" Target="media/image675.png"/><Relationship Id="rId678" Type="http://schemas.openxmlformats.org/officeDocument/2006/relationships/image" Target="media/image674.png"/><Relationship Id="rId677" Type="http://schemas.openxmlformats.org/officeDocument/2006/relationships/image" Target="media/image673.png"/><Relationship Id="rId676" Type="http://schemas.openxmlformats.org/officeDocument/2006/relationships/image" Target="media/image672.png"/><Relationship Id="rId675" Type="http://schemas.openxmlformats.org/officeDocument/2006/relationships/image" Target="media/image671.png"/><Relationship Id="rId674" Type="http://schemas.openxmlformats.org/officeDocument/2006/relationships/image" Target="media/image670.png"/><Relationship Id="rId673" Type="http://schemas.openxmlformats.org/officeDocument/2006/relationships/image" Target="media/image669.png"/><Relationship Id="rId672" Type="http://schemas.openxmlformats.org/officeDocument/2006/relationships/image" Target="media/image668.png"/><Relationship Id="rId671" Type="http://schemas.openxmlformats.org/officeDocument/2006/relationships/image" Target="media/image667.png"/><Relationship Id="rId670" Type="http://schemas.openxmlformats.org/officeDocument/2006/relationships/image" Target="media/image666.png"/><Relationship Id="rId67" Type="http://schemas.openxmlformats.org/officeDocument/2006/relationships/image" Target="media/image63.png"/><Relationship Id="rId669" Type="http://schemas.openxmlformats.org/officeDocument/2006/relationships/image" Target="media/image665.png"/><Relationship Id="rId668" Type="http://schemas.openxmlformats.org/officeDocument/2006/relationships/image" Target="media/image664.png"/><Relationship Id="rId667" Type="http://schemas.openxmlformats.org/officeDocument/2006/relationships/image" Target="media/image663.png"/><Relationship Id="rId666" Type="http://schemas.openxmlformats.org/officeDocument/2006/relationships/image" Target="media/image662.png"/><Relationship Id="rId665" Type="http://schemas.openxmlformats.org/officeDocument/2006/relationships/image" Target="media/image661.png"/><Relationship Id="rId664" Type="http://schemas.openxmlformats.org/officeDocument/2006/relationships/image" Target="media/image660.png"/><Relationship Id="rId663" Type="http://schemas.openxmlformats.org/officeDocument/2006/relationships/image" Target="media/image659.png"/><Relationship Id="rId662" Type="http://schemas.openxmlformats.org/officeDocument/2006/relationships/image" Target="media/image658.png"/><Relationship Id="rId661" Type="http://schemas.openxmlformats.org/officeDocument/2006/relationships/image" Target="media/image657.png"/><Relationship Id="rId660" Type="http://schemas.openxmlformats.org/officeDocument/2006/relationships/image" Target="media/image656.png"/><Relationship Id="rId66" Type="http://schemas.openxmlformats.org/officeDocument/2006/relationships/image" Target="media/image62.png"/><Relationship Id="rId659" Type="http://schemas.openxmlformats.org/officeDocument/2006/relationships/image" Target="media/image655.png"/><Relationship Id="rId658" Type="http://schemas.openxmlformats.org/officeDocument/2006/relationships/image" Target="media/image654.png"/><Relationship Id="rId657" Type="http://schemas.openxmlformats.org/officeDocument/2006/relationships/image" Target="media/image653.png"/><Relationship Id="rId656" Type="http://schemas.openxmlformats.org/officeDocument/2006/relationships/image" Target="media/image652.png"/><Relationship Id="rId655" Type="http://schemas.openxmlformats.org/officeDocument/2006/relationships/image" Target="media/image651.png"/><Relationship Id="rId654" Type="http://schemas.openxmlformats.org/officeDocument/2006/relationships/image" Target="media/image650.png"/><Relationship Id="rId653" Type="http://schemas.openxmlformats.org/officeDocument/2006/relationships/image" Target="media/image649.png"/><Relationship Id="rId652" Type="http://schemas.openxmlformats.org/officeDocument/2006/relationships/image" Target="media/image648.png"/><Relationship Id="rId651" Type="http://schemas.openxmlformats.org/officeDocument/2006/relationships/image" Target="media/image647.png"/><Relationship Id="rId650" Type="http://schemas.openxmlformats.org/officeDocument/2006/relationships/image" Target="media/image646.png"/><Relationship Id="rId65" Type="http://schemas.openxmlformats.org/officeDocument/2006/relationships/image" Target="media/image61.png"/><Relationship Id="rId649" Type="http://schemas.openxmlformats.org/officeDocument/2006/relationships/image" Target="media/image645.png"/><Relationship Id="rId648" Type="http://schemas.openxmlformats.org/officeDocument/2006/relationships/image" Target="media/image644.png"/><Relationship Id="rId647" Type="http://schemas.openxmlformats.org/officeDocument/2006/relationships/image" Target="media/image643.png"/><Relationship Id="rId646" Type="http://schemas.openxmlformats.org/officeDocument/2006/relationships/image" Target="media/image642.png"/><Relationship Id="rId645" Type="http://schemas.openxmlformats.org/officeDocument/2006/relationships/image" Target="media/image641.png"/><Relationship Id="rId644" Type="http://schemas.openxmlformats.org/officeDocument/2006/relationships/image" Target="media/image640.png"/><Relationship Id="rId643" Type="http://schemas.openxmlformats.org/officeDocument/2006/relationships/image" Target="media/image639.png"/><Relationship Id="rId642" Type="http://schemas.openxmlformats.org/officeDocument/2006/relationships/image" Target="media/image638.png"/><Relationship Id="rId641" Type="http://schemas.openxmlformats.org/officeDocument/2006/relationships/image" Target="media/image637.png"/><Relationship Id="rId640" Type="http://schemas.openxmlformats.org/officeDocument/2006/relationships/image" Target="media/image636.png"/><Relationship Id="rId64" Type="http://schemas.openxmlformats.org/officeDocument/2006/relationships/image" Target="media/image60.png"/><Relationship Id="rId639" Type="http://schemas.openxmlformats.org/officeDocument/2006/relationships/image" Target="media/image635.png"/><Relationship Id="rId638" Type="http://schemas.openxmlformats.org/officeDocument/2006/relationships/image" Target="media/image634.png"/><Relationship Id="rId637" Type="http://schemas.openxmlformats.org/officeDocument/2006/relationships/image" Target="media/image633.png"/><Relationship Id="rId636" Type="http://schemas.openxmlformats.org/officeDocument/2006/relationships/image" Target="media/image632.png"/><Relationship Id="rId635" Type="http://schemas.openxmlformats.org/officeDocument/2006/relationships/image" Target="media/image631.png"/><Relationship Id="rId634" Type="http://schemas.openxmlformats.org/officeDocument/2006/relationships/image" Target="media/image630.png"/><Relationship Id="rId633" Type="http://schemas.openxmlformats.org/officeDocument/2006/relationships/image" Target="media/image629.png"/><Relationship Id="rId632" Type="http://schemas.openxmlformats.org/officeDocument/2006/relationships/image" Target="media/image628.png"/><Relationship Id="rId631" Type="http://schemas.openxmlformats.org/officeDocument/2006/relationships/image" Target="media/image627.png"/><Relationship Id="rId630" Type="http://schemas.openxmlformats.org/officeDocument/2006/relationships/image" Target="media/image626.png"/><Relationship Id="rId63" Type="http://schemas.openxmlformats.org/officeDocument/2006/relationships/image" Target="media/image59.png"/><Relationship Id="rId629" Type="http://schemas.openxmlformats.org/officeDocument/2006/relationships/image" Target="media/image625.png"/><Relationship Id="rId628" Type="http://schemas.openxmlformats.org/officeDocument/2006/relationships/image" Target="media/image624.png"/><Relationship Id="rId627" Type="http://schemas.openxmlformats.org/officeDocument/2006/relationships/image" Target="media/image623.png"/><Relationship Id="rId626" Type="http://schemas.openxmlformats.org/officeDocument/2006/relationships/image" Target="media/image622.png"/><Relationship Id="rId625" Type="http://schemas.openxmlformats.org/officeDocument/2006/relationships/image" Target="media/image621.png"/><Relationship Id="rId624" Type="http://schemas.openxmlformats.org/officeDocument/2006/relationships/image" Target="media/image620.png"/><Relationship Id="rId623" Type="http://schemas.openxmlformats.org/officeDocument/2006/relationships/image" Target="media/image619.png"/><Relationship Id="rId622" Type="http://schemas.openxmlformats.org/officeDocument/2006/relationships/image" Target="media/image618.png"/><Relationship Id="rId621" Type="http://schemas.openxmlformats.org/officeDocument/2006/relationships/image" Target="media/image617.png"/><Relationship Id="rId620" Type="http://schemas.openxmlformats.org/officeDocument/2006/relationships/image" Target="media/image616.png"/><Relationship Id="rId62" Type="http://schemas.openxmlformats.org/officeDocument/2006/relationships/image" Target="media/image58.png"/><Relationship Id="rId619" Type="http://schemas.openxmlformats.org/officeDocument/2006/relationships/image" Target="media/image615.png"/><Relationship Id="rId618" Type="http://schemas.openxmlformats.org/officeDocument/2006/relationships/image" Target="media/image614.png"/><Relationship Id="rId617" Type="http://schemas.openxmlformats.org/officeDocument/2006/relationships/image" Target="media/image613.png"/><Relationship Id="rId616" Type="http://schemas.openxmlformats.org/officeDocument/2006/relationships/image" Target="media/image612.png"/><Relationship Id="rId615" Type="http://schemas.openxmlformats.org/officeDocument/2006/relationships/image" Target="media/image611.png"/><Relationship Id="rId614" Type="http://schemas.openxmlformats.org/officeDocument/2006/relationships/image" Target="media/image610.png"/><Relationship Id="rId613" Type="http://schemas.openxmlformats.org/officeDocument/2006/relationships/image" Target="media/image609.png"/><Relationship Id="rId612" Type="http://schemas.openxmlformats.org/officeDocument/2006/relationships/image" Target="media/image608.png"/><Relationship Id="rId611" Type="http://schemas.openxmlformats.org/officeDocument/2006/relationships/image" Target="media/image607.png"/><Relationship Id="rId610" Type="http://schemas.openxmlformats.org/officeDocument/2006/relationships/image" Target="media/image606.png"/><Relationship Id="rId61" Type="http://schemas.openxmlformats.org/officeDocument/2006/relationships/image" Target="media/image57.png"/><Relationship Id="rId609" Type="http://schemas.openxmlformats.org/officeDocument/2006/relationships/image" Target="media/image605.png"/><Relationship Id="rId608" Type="http://schemas.openxmlformats.org/officeDocument/2006/relationships/image" Target="media/image604.png"/><Relationship Id="rId607" Type="http://schemas.openxmlformats.org/officeDocument/2006/relationships/image" Target="media/image603.png"/><Relationship Id="rId606" Type="http://schemas.openxmlformats.org/officeDocument/2006/relationships/image" Target="media/image602.png"/><Relationship Id="rId605" Type="http://schemas.openxmlformats.org/officeDocument/2006/relationships/image" Target="media/image601.png"/><Relationship Id="rId604" Type="http://schemas.openxmlformats.org/officeDocument/2006/relationships/image" Target="media/image600.png"/><Relationship Id="rId603" Type="http://schemas.openxmlformats.org/officeDocument/2006/relationships/image" Target="media/image599.png"/><Relationship Id="rId602" Type="http://schemas.openxmlformats.org/officeDocument/2006/relationships/image" Target="media/image598.png"/><Relationship Id="rId601" Type="http://schemas.openxmlformats.org/officeDocument/2006/relationships/image" Target="media/image597.png"/><Relationship Id="rId600" Type="http://schemas.openxmlformats.org/officeDocument/2006/relationships/image" Target="media/image596.png"/><Relationship Id="rId60" Type="http://schemas.openxmlformats.org/officeDocument/2006/relationships/image" Target="media/image56.png"/><Relationship Id="rId6" Type="http://schemas.openxmlformats.org/officeDocument/2006/relationships/image" Target="media/image2.png"/><Relationship Id="rId599" Type="http://schemas.openxmlformats.org/officeDocument/2006/relationships/image" Target="media/image595.png"/><Relationship Id="rId598" Type="http://schemas.openxmlformats.org/officeDocument/2006/relationships/image" Target="media/image594.png"/><Relationship Id="rId597" Type="http://schemas.openxmlformats.org/officeDocument/2006/relationships/image" Target="media/image593.png"/><Relationship Id="rId596" Type="http://schemas.openxmlformats.org/officeDocument/2006/relationships/image" Target="media/image592.png"/><Relationship Id="rId595" Type="http://schemas.openxmlformats.org/officeDocument/2006/relationships/image" Target="media/image591.png"/><Relationship Id="rId594" Type="http://schemas.openxmlformats.org/officeDocument/2006/relationships/image" Target="media/image590.png"/><Relationship Id="rId593" Type="http://schemas.openxmlformats.org/officeDocument/2006/relationships/image" Target="media/image589.png"/><Relationship Id="rId592" Type="http://schemas.openxmlformats.org/officeDocument/2006/relationships/image" Target="media/image588.png"/><Relationship Id="rId591" Type="http://schemas.openxmlformats.org/officeDocument/2006/relationships/image" Target="media/image587.png"/><Relationship Id="rId590" Type="http://schemas.openxmlformats.org/officeDocument/2006/relationships/image" Target="media/image586.png"/><Relationship Id="rId59" Type="http://schemas.openxmlformats.org/officeDocument/2006/relationships/image" Target="media/image55.png"/><Relationship Id="rId589" Type="http://schemas.openxmlformats.org/officeDocument/2006/relationships/image" Target="media/image585.png"/><Relationship Id="rId588" Type="http://schemas.openxmlformats.org/officeDocument/2006/relationships/image" Target="media/image584.png"/><Relationship Id="rId587" Type="http://schemas.openxmlformats.org/officeDocument/2006/relationships/image" Target="media/image583.png"/><Relationship Id="rId586" Type="http://schemas.openxmlformats.org/officeDocument/2006/relationships/image" Target="media/image582.png"/><Relationship Id="rId585" Type="http://schemas.openxmlformats.org/officeDocument/2006/relationships/image" Target="media/image581.png"/><Relationship Id="rId584" Type="http://schemas.openxmlformats.org/officeDocument/2006/relationships/image" Target="media/image580.png"/><Relationship Id="rId583" Type="http://schemas.openxmlformats.org/officeDocument/2006/relationships/image" Target="media/image579.png"/><Relationship Id="rId582" Type="http://schemas.openxmlformats.org/officeDocument/2006/relationships/image" Target="media/image578.png"/><Relationship Id="rId581" Type="http://schemas.openxmlformats.org/officeDocument/2006/relationships/image" Target="media/image577.png"/><Relationship Id="rId580" Type="http://schemas.openxmlformats.org/officeDocument/2006/relationships/image" Target="media/image576.png"/><Relationship Id="rId58" Type="http://schemas.openxmlformats.org/officeDocument/2006/relationships/image" Target="media/image54.png"/><Relationship Id="rId579" Type="http://schemas.openxmlformats.org/officeDocument/2006/relationships/image" Target="media/image575.png"/><Relationship Id="rId578" Type="http://schemas.openxmlformats.org/officeDocument/2006/relationships/image" Target="media/image574.png"/><Relationship Id="rId577" Type="http://schemas.openxmlformats.org/officeDocument/2006/relationships/image" Target="media/image573.png"/><Relationship Id="rId576" Type="http://schemas.openxmlformats.org/officeDocument/2006/relationships/image" Target="media/image572.png"/><Relationship Id="rId575" Type="http://schemas.openxmlformats.org/officeDocument/2006/relationships/image" Target="media/image571.png"/><Relationship Id="rId574" Type="http://schemas.openxmlformats.org/officeDocument/2006/relationships/image" Target="media/image570.png"/><Relationship Id="rId573" Type="http://schemas.openxmlformats.org/officeDocument/2006/relationships/image" Target="media/image569.png"/><Relationship Id="rId572" Type="http://schemas.openxmlformats.org/officeDocument/2006/relationships/image" Target="media/image568.png"/><Relationship Id="rId571" Type="http://schemas.openxmlformats.org/officeDocument/2006/relationships/image" Target="media/image567.png"/><Relationship Id="rId570" Type="http://schemas.openxmlformats.org/officeDocument/2006/relationships/image" Target="media/image566.png"/><Relationship Id="rId57" Type="http://schemas.openxmlformats.org/officeDocument/2006/relationships/image" Target="media/image53.png"/><Relationship Id="rId569" Type="http://schemas.openxmlformats.org/officeDocument/2006/relationships/image" Target="media/image565.png"/><Relationship Id="rId568" Type="http://schemas.openxmlformats.org/officeDocument/2006/relationships/image" Target="media/image564.png"/><Relationship Id="rId567" Type="http://schemas.openxmlformats.org/officeDocument/2006/relationships/image" Target="media/image563.png"/><Relationship Id="rId566" Type="http://schemas.openxmlformats.org/officeDocument/2006/relationships/image" Target="media/image562.png"/><Relationship Id="rId565" Type="http://schemas.openxmlformats.org/officeDocument/2006/relationships/image" Target="media/image561.png"/><Relationship Id="rId564" Type="http://schemas.openxmlformats.org/officeDocument/2006/relationships/image" Target="media/image560.png"/><Relationship Id="rId563" Type="http://schemas.openxmlformats.org/officeDocument/2006/relationships/image" Target="media/image559.png"/><Relationship Id="rId562" Type="http://schemas.openxmlformats.org/officeDocument/2006/relationships/image" Target="media/image558.png"/><Relationship Id="rId561" Type="http://schemas.openxmlformats.org/officeDocument/2006/relationships/image" Target="media/image557.png"/><Relationship Id="rId560" Type="http://schemas.openxmlformats.org/officeDocument/2006/relationships/image" Target="media/image556.png"/><Relationship Id="rId56" Type="http://schemas.openxmlformats.org/officeDocument/2006/relationships/image" Target="media/image52.png"/><Relationship Id="rId559" Type="http://schemas.openxmlformats.org/officeDocument/2006/relationships/image" Target="media/image555.png"/><Relationship Id="rId558" Type="http://schemas.openxmlformats.org/officeDocument/2006/relationships/image" Target="media/image554.png"/><Relationship Id="rId557" Type="http://schemas.openxmlformats.org/officeDocument/2006/relationships/image" Target="media/image553.png"/><Relationship Id="rId556" Type="http://schemas.openxmlformats.org/officeDocument/2006/relationships/image" Target="media/image552.png"/><Relationship Id="rId555" Type="http://schemas.openxmlformats.org/officeDocument/2006/relationships/image" Target="media/image551.png"/><Relationship Id="rId554" Type="http://schemas.openxmlformats.org/officeDocument/2006/relationships/image" Target="media/image550.png"/><Relationship Id="rId553" Type="http://schemas.openxmlformats.org/officeDocument/2006/relationships/image" Target="media/image549.png"/><Relationship Id="rId552" Type="http://schemas.openxmlformats.org/officeDocument/2006/relationships/image" Target="media/image548.png"/><Relationship Id="rId551" Type="http://schemas.openxmlformats.org/officeDocument/2006/relationships/image" Target="media/image547.png"/><Relationship Id="rId550" Type="http://schemas.openxmlformats.org/officeDocument/2006/relationships/image" Target="media/image546.png"/><Relationship Id="rId55" Type="http://schemas.openxmlformats.org/officeDocument/2006/relationships/image" Target="media/image51.png"/><Relationship Id="rId549" Type="http://schemas.openxmlformats.org/officeDocument/2006/relationships/image" Target="media/image545.png"/><Relationship Id="rId548" Type="http://schemas.openxmlformats.org/officeDocument/2006/relationships/image" Target="media/image544.png"/><Relationship Id="rId547" Type="http://schemas.openxmlformats.org/officeDocument/2006/relationships/image" Target="media/image543.png"/><Relationship Id="rId546" Type="http://schemas.openxmlformats.org/officeDocument/2006/relationships/image" Target="media/image542.png"/><Relationship Id="rId545" Type="http://schemas.openxmlformats.org/officeDocument/2006/relationships/image" Target="media/image541.png"/><Relationship Id="rId544" Type="http://schemas.openxmlformats.org/officeDocument/2006/relationships/image" Target="media/image540.png"/><Relationship Id="rId543" Type="http://schemas.openxmlformats.org/officeDocument/2006/relationships/image" Target="media/image539.png"/><Relationship Id="rId542" Type="http://schemas.openxmlformats.org/officeDocument/2006/relationships/image" Target="media/image538.png"/><Relationship Id="rId541" Type="http://schemas.openxmlformats.org/officeDocument/2006/relationships/image" Target="media/image537.png"/><Relationship Id="rId540" Type="http://schemas.openxmlformats.org/officeDocument/2006/relationships/image" Target="media/image536.png"/><Relationship Id="rId54" Type="http://schemas.openxmlformats.org/officeDocument/2006/relationships/image" Target="media/image50.png"/><Relationship Id="rId539" Type="http://schemas.openxmlformats.org/officeDocument/2006/relationships/image" Target="media/image535.png"/><Relationship Id="rId538" Type="http://schemas.openxmlformats.org/officeDocument/2006/relationships/image" Target="media/image534.png"/><Relationship Id="rId537" Type="http://schemas.openxmlformats.org/officeDocument/2006/relationships/image" Target="media/image533.png"/><Relationship Id="rId536" Type="http://schemas.openxmlformats.org/officeDocument/2006/relationships/image" Target="media/image532.png"/><Relationship Id="rId535" Type="http://schemas.openxmlformats.org/officeDocument/2006/relationships/image" Target="media/image531.png"/><Relationship Id="rId534" Type="http://schemas.openxmlformats.org/officeDocument/2006/relationships/image" Target="media/image530.png"/><Relationship Id="rId533" Type="http://schemas.openxmlformats.org/officeDocument/2006/relationships/image" Target="media/image529.png"/><Relationship Id="rId532" Type="http://schemas.openxmlformats.org/officeDocument/2006/relationships/image" Target="media/image528.png"/><Relationship Id="rId531" Type="http://schemas.openxmlformats.org/officeDocument/2006/relationships/image" Target="media/image527.png"/><Relationship Id="rId530" Type="http://schemas.openxmlformats.org/officeDocument/2006/relationships/image" Target="media/image526.png"/><Relationship Id="rId53" Type="http://schemas.openxmlformats.org/officeDocument/2006/relationships/image" Target="media/image49.png"/><Relationship Id="rId529" Type="http://schemas.openxmlformats.org/officeDocument/2006/relationships/image" Target="media/image525.png"/><Relationship Id="rId528" Type="http://schemas.openxmlformats.org/officeDocument/2006/relationships/image" Target="media/image524.png"/><Relationship Id="rId527" Type="http://schemas.openxmlformats.org/officeDocument/2006/relationships/image" Target="media/image523.png"/><Relationship Id="rId526" Type="http://schemas.openxmlformats.org/officeDocument/2006/relationships/image" Target="media/image522.png"/><Relationship Id="rId525" Type="http://schemas.openxmlformats.org/officeDocument/2006/relationships/image" Target="media/image521.png"/><Relationship Id="rId524" Type="http://schemas.openxmlformats.org/officeDocument/2006/relationships/image" Target="media/image520.png"/><Relationship Id="rId523" Type="http://schemas.openxmlformats.org/officeDocument/2006/relationships/image" Target="media/image519.png"/><Relationship Id="rId522" Type="http://schemas.openxmlformats.org/officeDocument/2006/relationships/image" Target="media/image518.png"/><Relationship Id="rId521" Type="http://schemas.openxmlformats.org/officeDocument/2006/relationships/image" Target="media/image517.png"/><Relationship Id="rId520" Type="http://schemas.openxmlformats.org/officeDocument/2006/relationships/image" Target="media/image516.png"/><Relationship Id="rId52" Type="http://schemas.openxmlformats.org/officeDocument/2006/relationships/image" Target="media/image48.png"/><Relationship Id="rId519" Type="http://schemas.openxmlformats.org/officeDocument/2006/relationships/image" Target="media/image515.png"/><Relationship Id="rId518" Type="http://schemas.openxmlformats.org/officeDocument/2006/relationships/image" Target="media/image514.png"/><Relationship Id="rId517" Type="http://schemas.openxmlformats.org/officeDocument/2006/relationships/image" Target="media/image513.png"/><Relationship Id="rId516" Type="http://schemas.openxmlformats.org/officeDocument/2006/relationships/image" Target="media/image512.png"/><Relationship Id="rId515" Type="http://schemas.openxmlformats.org/officeDocument/2006/relationships/image" Target="media/image511.png"/><Relationship Id="rId514" Type="http://schemas.openxmlformats.org/officeDocument/2006/relationships/image" Target="media/image510.png"/><Relationship Id="rId513" Type="http://schemas.openxmlformats.org/officeDocument/2006/relationships/image" Target="media/image509.png"/><Relationship Id="rId512" Type="http://schemas.openxmlformats.org/officeDocument/2006/relationships/image" Target="media/image508.png"/><Relationship Id="rId511" Type="http://schemas.openxmlformats.org/officeDocument/2006/relationships/image" Target="media/image507.png"/><Relationship Id="rId510" Type="http://schemas.openxmlformats.org/officeDocument/2006/relationships/image" Target="media/image506.png"/><Relationship Id="rId51" Type="http://schemas.openxmlformats.org/officeDocument/2006/relationships/image" Target="media/image47.png"/><Relationship Id="rId509" Type="http://schemas.openxmlformats.org/officeDocument/2006/relationships/image" Target="media/image505.png"/><Relationship Id="rId508" Type="http://schemas.openxmlformats.org/officeDocument/2006/relationships/image" Target="media/image504.png"/><Relationship Id="rId507" Type="http://schemas.openxmlformats.org/officeDocument/2006/relationships/image" Target="media/image503.png"/><Relationship Id="rId506" Type="http://schemas.openxmlformats.org/officeDocument/2006/relationships/image" Target="media/image502.png"/><Relationship Id="rId505" Type="http://schemas.openxmlformats.org/officeDocument/2006/relationships/image" Target="media/image501.png"/><Relationship Id="rId504" Type="http://schemas.openxmlformats.org/officeDocument/2006/relationships/image" Target="media/image500.png"/><Relationship Id="rId503" Type="http://schemas.openxmlformats.org/officeDocument/2006/relationships/image" Target="media/image499.png"/><Relationship Id="rId502" Type="http://schemas.openxmlformats.org/officeDocument/2006/relationships/image" Target="media/image498.png"/><Relationship Id="rId501" Type="http://schemas.openxmlformats.org/officeDocument/2006/relationships/image" Target="media/image497.png"/><Relationship Id="rId500" Type="http://schemas.openxmlformats.org/officeDocument/2006/relationships/image" Target="media/image496.png"/><Relationship Id="rId50" Type="http://schemas.openxmlformats.org/officeDocument/2006/relationships/image" Target="media/image46.png"/><Relationship Id="rId5" Type="http://schemas.openxmlformats.org/officeDocument/2006/relationships/image" Target="media/image1.png"/><Relationship Id="rId499" Type="http://schemas.openxmlformats.org/officeDocument/2006/relationships/image" Target="media/image495.png"/><Relationship Id="rId498" Type="http://schemas.openxmlformats.org/officeDocument/2006/relationships/image" Target="media/image494.png"/><Relationship Id="rId497" Type="http://schemas.openxmlformats.org/officeDocument/2006/relationships/image" Target="media/image493.png"/><Relationship Id="rId496" Type="http://schemas.openxmlformats.org/officeDocument/2006/relationships/image" Target="media/image492.png"/><Relationship Id="rId495" Type="http://schemas.openxmlformats.org/officeDocument/2006/relationships/image" Target="media/image491.png"/><Relationship Id="rId494" Type="http://schemas.openxmlformats.org/officeDocument/2006/relationships/image" Target="media/image490.png"/><Relationship Id="rId493" Type="http://schemas.openxmlformats.org/officeDocument/2006/relationships/image" Target="media/image489.png"/><Relationship Id="rId492" Type="http://schemas.openxmlformats.org/officeDocument/2006/relationships/image" Target="media/image488.png"/><Relationship Id="rId491" Type="http://schemas.openxmlformats.org/officeDocument/2006/relationships/image" Target="media/image487.png"/><Relationship Id="rId490" Type="http://schemas.openxmlformats.org/officeDocument/2006/relationships/image" Target="media/image486.png"/><Relationship Id="rId49" Type="http://schemas.openxmlformats.org/officeDocument/2006/relationships/image" Target="media/image45.png"/><Relationship Id="rId489" Type="http://schemas.openxmlformats.org/officeDocument/2006/relationships/image" Target="media/image485.png"/><Relationship Id="rId488" Type="http://schemas.openxmlformats.org/officeDocument/2006/relationships/image" Target="media/image484.png"/><Relationship Id="rId487" Type="http://schemas.openxmlformats.org/officeDocument/2006/relationships/image" Target="media/image483.png"/><Relationship Id="rId486" Type="http://schemas.openxmlformats.org/officeDocument/2006/relationships/image" Target="media/image482.png"/><Relationship Id="rId485" Type="http://schemas.openxmlformats.org/officeDocument/2006/relationships/image" Target="media/image481.png"/><Relationship Id="rId484" Type="http://schemas.openxmlformats.org/officeDocument/2006/relationships/image" Target="media/image480.png"/><Relationship Id="rId483" Type="http://schemas.openxmlformats.org/officeDocument/2006/relationships/image" Target="media/image479.png"/><Relationship Id="rId482" Type="http://schemas.openxmlformats.org/officeDocument/2006/relationships/image" Target="media/image478.png"/><Relationship Id="rId481" Type="http://schemas.openxmlformats.org/officeDocument/2006/relationships/image" Target="media/image477.png"/><Relationship Id="rId480" Type="http://schemas.openxmlformats.org/officeDocument/2006/relationships/image" Target="media/image476.png"/><Relationship Id="rId48" Type="http://schemas.openxmlformats.org/officeDocument/2006/relationships/image" Target="media/image44.png"/><Relationship Id="rId479" Type="http://schemas.openxmlformats.org/officeDocument/2006/relationships/image" Target="media/image475.png"/><Relationship Id="rId478" Type="http://schemas.openxmlformats.org/officeDocument/2006/relationships/image" Target="media/image474.png"/><Relationship Id="rId477" Type="http://schemas.openxmlformats.org/officeDocument/2006/relationships/image" Target="media/image473.png"/><Relationship Id="rId476" Type="http://schemas.openxmlformats.org/officeDocument/2006/relationships/image" Target="media/image472.png"/><Relationship Id="rId475" Type="http://schemas.openxmlformats.org/officeDocument/2006/relationships/image" Target="media/image471.png"/><Relationship Id="rId474" Type="http://schemas.openxmlformats.org/officeDocument/2006/relationships/image" Target="media/image470.png"/><Relationship Id="rId473" Type="http://schemas.openxmlformats.org/officeDocument/2006/relationships/image" Target="media/image469.png"/><Relationship Id="rId472" Type="http://schemas.openxmlformats.org/officeDocument/2006/relationships/image" Target="media/image468.png"/><Relationship Id="rId471" Type="http://schemas.openxmlformats.org/officeDocument/2006/relationships/image" Target="media/image467.png"/><Relationship Id="rId470" Type="http://schemas.openxmlformats.org/officeDocument/2006/relationships/image" Target="media/image466.png"/><Relationship Id="rId47" Type="http://schemas.openxmlformats.org/officeDocument/2006/relationships/image" Target="media/image43.png"/><Relationship Id="rId469" Type="http://schemas.openxmlformats.org/officeDocument/2006/relationships/image" Target="media/image465.png"/><Relationship Id="rId468" Type="http://schemas.openxmlformats.org/officeDocument/2006/relationships/image" Target="media/image464.png"/><Relationship Id="rId467" Type="http://schemas.openxmlformats.org/officeDocument/2006/relationships/image" Target="media/image463.png"/><Relationship Id="rId466" Type="http://schemas.openxmlformats.org/officeDocument/2006/relationships/image" Target="media/image462.png"/><Relationship Id="rId465" Type="http://schemas.openxmlformats.org/officeDocument/2006/relationships/image" Target="media/image461.png"/><Relationship Id="rId464" Type="http://schemas.openxmlformats.org/officeDocument/2006/relationships/image" Target="media/image460.png"/><Relationship Id="rId463" Type="http://schemas.openxmlformats.org/officeDocument/2006/relationships/image" Target="media/image459.png"/><Relationship Id="rId462" Type="http://schemas.openxmlformats.org/officeDocument/2006/relationships/image" Target="media/image458.png"/><Relationship Id="rId461" Type="http://schemas.openxmlformats.org/officeDocument/2006/relationships/image" Target="media/image457.png"/><Relationship Id="rId460" Type="http://schemas.openxmlformats.org/officeDocument/2006/relationships/image" Target="media/image456.png"/><Relationship Id="rId46" Type="http://schemas.openxmlformats.org/officeDocument/2006/relationships/image" Target="media/image42.png"/><Relationship Id="rId459" Type="http://schemas.openxmlformats.org/officeDocument/2006/relationships/image" Target="media/image455.png"/><Relationship Id="rId458" Type="http://schemas.openxmlformats.org/officeDocument/2006/relationships/image" Target="media/image454.png"/><Relationship Id="rId457" Type="http://schemas.openxmlformats.org/officeDocument/2006/relationships/image" Target="media/image453.png"/><Relationship Id="rId456" Type="http://schemas.openxmlformats.org/officeDocument/2006/relationships/image" Target="media/image452.png"/><Relationship Id="rId455" Type="http://schemas.openxmlformats.org/officeDocument/2006/relationships/image" Target="media/image451.png"/><Relationship Id="rId454" Type="http://schemas.openxmlformats.org/officeDocument/2006/relationships/image" Target="media/image450.png"/><Relationship Id="rId453" Type="http://schemas.openxmlformats.org/officeDocument/2006/relationships/image" Target="media/image449.png"/><Relationship Id="rId452" Type="http://schemas.openxmlformats.org/officeDocument/2006/relationships/image" Target="media/image448.png"/><Relationship Id="rId451" Type="http://schemas.openxmlformats.org/officeDocument/2006/relationships/image" Target="media/image447.png"/><Relationship Id="rId450" Type="http://schemas.openxmlformats.org/officeDocument/2006/relationships/image" Target="media/image446.png"/><Relationship Id="rId45" Type="http://schemas.openxmlformats.org/officeDocument/2006/relationships/image" Target="media/image41.png"/><Relationship Id="rId449" Type="http://schemas.openxmlformats.org/officeDocument/2006/relationships/image" Target="media/image445.png"/><Relationship Id="rId448" Type="http://schemas.openxmlformats.org/officeDocument/2006/relationships/image" Target="media/image444.png"/><Relationship Id="rId447" Type="http://schemas.openxmlformats.org/officeDocument/2006/relationships/image" Target="media/image443.png"/><Relationship Id="rId446" Type="http://schemas.openxmlformats.org/officeDocument/2006/relationships/image" Target="media/image442.png"/><Relationship Id="rId445" Type="http://schemas.openxmlformats.org/officeDocument/2006/relationships/image" Target="media/image441.png"/><Relationship Id="rId444" Type="http://schemas.openxmlformats.org/officeDocument/2006/relationships/image" Target="media/image440.png"/><Relationship Id="rId443" Type="http://schemas.openxmlformats.org/officeDocument/2006/relationships/image" Target="media/image439.png"/><Relationship Id="rId442" Type="http://schemas.openxmlformats.org/officeDocument/2006/relationships/image" Target="media/image438.png"/><Relationship Id="rId441" Type="http://schemas.openxmlformats.org/officeDocument/2006/relationships/image" Target="media/image437.png"/><Relationship Id="rId440" Type="http://schemas.openxmlformats.org/officeDocument/2006/relationships/image" Target="media/image436.png"/><Relationship Id="rId44" Type="http://schemas.openxmlformats.org/officeDocument/2006/relationships/image" Target="media/image40.png"/><Relationship Id="rId439" Type="http://schemas.openxmlformats.org/officeDocument/2006/relationships/image" Target="media/image435.png"/><Relationship Id="rId438" Type="http://schemas.openxmlformats.org/officeDocument/2006/relationships/image" Target="media/image434.png"/><Relationship Id="rId437" Type="http://schemas.openxmlformats.org/officeDocument/2006/relationships/image" Target="media/image433.png"/><Relationship Id="rId436" Type="http://schemas.openxmlformats.org/officeDocument/2006/relationships/image" Target="media/image432.png"/><Relationship Id="rId435" Type="http://schemas.openxmlformats.org/officeDocument/2006/relationships/image" Target="media/image431.png"/><Relationship Id="rId434" Type="http://schemas.openxmlformats.org/officeDocument/2006/relationships/image" Target="media/image430.png"/><Relationship Id="rId433" Type="http://schemas.openxmlformats.org/officeDocument/2006/relationships/image" Target="media/image429.png"/><Relationship Id="rId432" Type="http://schemas.openxmlformats.org/officeDocument/2006/relationships/image" Target="media/image428.png"/><Relationship Id="rId431" Type="http://schemas.openxmlformats.org/officeDocument/2006/relationships/image" Target="media/image427.png"/><Relationship Id="rId430" Type="http://schemas.openxmlformats.org/officeDocument/2006/relationships/image" Target="media/image426.png"/><Relationship Id="rId43" Type="http://schemas.openxmlformats.org/officeDocument/2006/relationships/image" Target="media/image39.png"/><Relationship Id="rId429" Type="http://schemas.openxmlformats.org/officeDocument/2006/relationships/image" Target="media/image425.png"/><Relationship Id="rId428" Type="http://schemas.openxmlformats.org/officeDocument/2006/relationships/image" Target="media/image424.png"/><Relationship Id="rId427" Type="http://schemas.openxmlformats.org/officeDocument/2006/relationships/image" Target="media/image423.png"/><Relationship Id="rId426" Type="http://schemas.openxmlformats.org/officeDocument/2006/relationships/image" Target="media/image422.png"/><Relationship Id="rId425" Type="http://schemas.openxmlformats.org/officeDocument/2006/relationships/image" Target="media/image421.png"/><Relationship Id="rId424" Type="http://schemas.openxmlformats.org/officeDocument/2006/relationships/image" Target="media/image420.png"/><Relationship Id="rId423" Type="http://schemas.openxmlformats.org/officeDocument/2006/relationships/image" Target="media/image419.png"/><Relationship Id="rId422" Type="http://schemas.openxmlformats.org/officeDocument/2006/relationships/image" Target="media/image418.png"/><Relationship Id="rId421" Type="http://schemas.openxmlformats.org/officeDocument/2006/relationships/image" Target="media/image417.png"/><Relationship Id="rId420" Type="http://schemas.openxmlformats.org/officeDocument/2006/relationships/image" Target="media/image416.png"/><Relationship Id="rId42" Type="http://schemas.openxmlformats.org/officeDocument/2006/relationships/image" Target="media/image38.png"/><Relationship Id="rId419" Type="http://schemas.openxmlformats.org/officeDocument/2006/relationships/image" Target="media/image415.png"/><Relationship Id="rId418" Type="http://schemas.openxmlformats.org/officeDocument/2006/relationships/image" Target="media/image414.png"/><Relationship Id="rId417" Type="http://schemas.openxmlformats.org/officeDocument/2006/relationships/image" Target="media/image413.png"/><Relationship Id="rId416" Type="http://schemas.openxmlformats.org/officeDocument/2006/relationships/image" Target="media/image412.png"/><Relationship Id="rId415" Type="http://schemas.openxmlformats.org/officeDocument/2006/relationships/image" Target="media/image411.png"/><Relationship Id="rId414" Type="http://schemas.openxmlformats.org/officeDocument/2006/relationships/image" Target="media/image410.png"/><Relationship Id="rId413" Type="http://schemas.openxmlformats.org/officeDocument/2006/relationships/image" Target="media/image409.png"/><Relationship Id="rId412" Type="http://schemas.openxmlformats.org/officeDocument/2006/relationships/image" Target="media/image408.png"/><Relationship Id="rId411" Type="http://schemas.openxmlformats.org/officeDocument/2006/relationships/image" Target="media/image407.png"/><Relationship Id="rId410" Type="http://schemas.openxmlformats.org/officeDocument/2006/relationships/image" Target="media/image406.png"/><Relationship Id="rId41" Type="http://schemas.openxmlformats.org/officeDocument/2006/relationships/image" Target="media/image37.png"/><Relationship Id="rId409" Type="http://schemas.openxmlformats.org/officeDocument/2006/relationships/image" Target="media/image405.png"/><Relationship Id="rId408" Type="http://schemas.openxmlformats.org/officeDocument/2006/relationships/image" Target="media/image404.png"/><Relationship Id="rId407" Type="http://schemas.openxmlformats.org/officeDocument/2006/relationships/image" Target="media/image403.png"/><Relationship Id="rId406" Type="http://schemas.openxmlformats.org/officeDocument/2006/relationships/image" Target="media/image402.png"/><Relationship Id="rId405" Type="http://schemas.openxmlformats.org/officeDocument/2006/relationships/image" Target="media/image401.png"/><Relationship Id="rId404" Type="http://schemas.openxmlformats.org/officeDocument/2006/relationships/image" Target="media/image400.png"/><Relationship Id="rId403" Type="http://schemas.openxmlformats.org/officeDocument/2006/relationships/image" Target="media/image399.png"/><Relationship Id="rId402" Type="http://schemas.openxmlformats.org/officeDocument/2006/relationships/image" Target="media/image398.png"/><Relationship Id="rId401" Type="http://schemas.openxmlformats.org/officeDocument/2006/relationships/image" Target="media/image397.png"/><Relationship Id="rId400" Type="http://schemas.openxmlformats.org/officeDocument/2006/relationships/image" Target="media/image396.png"/><Relationship Id="rId40" Type="http://schemas.openxmlformats.org/officeDocument/2006/relationships/image" Target="media/image36.png"/><Relationship Id="rId4" Type="http://schemas.openxmlformats.org/officeDocument/2006/relationships/theme" Target="theme/theme1.xml"/><Relationship Id="rId399" Type="http://schemas.openxmlformats.org/officeDocument/2006/relationships/image" Target="media/image395.png"/><Relationship Id="rId398" Type="http://schemas.openxmlformats.org/officeDocument/2006/relationships/image" Target="media/image394.png"/><Relationship Id="rId397" Type="http://schemas.openxmlformats.org/officeDocument/2006/relationships/image" Target="media/image393.png"/><Relationship Id="rId396" Type="http://schemas.openxmlformats.org/officeDocument/2006/relationships/image" Target="media/image392.png"/><Relationship Id="rId395" Type="http://schemas.openxmlformats.org/officeDocument/2006/relationships/image" Target="media/image391.png"/><Relationship Id="rId394" Type="http://schemas.openxmlformats.org/officeDocument/2006/relationships/image" Target="media/image390.png"/><Relationship Id="rId393" Type="http://schemas.openxmlformats.org/officeDocument/2006/relationships/image" Target="media/image389.png"/><Relationship Id="rId392" Type="http://schemas.openxmlformats.org/officeDocument/2006/relationships/image" Target="media/image388.png"/><Relationship Id="rId391" Type="http://schemas.openxmlformats.org/officeDocument/2006/relationships/image" Target="media/image387.png"/><Relationship Id="rId390" Type="http://schemas.openxmlformats.org/officeDocument/2006/relationships/image" Target="media/image386.png"/><Relationship Id="rId39" Type="http://schemas.openxmlformats.org/officeDocument/2006/relationships/image" Target="media/image35.png"/><Relationship Id="rId389" Type="http://schemas.openxmlformats.org/officeDocument/2006/relationships/image" Target="media/image385.png"/><Relationship Id="rId388" Type="http://schemas.openxmlformats.org/officeDocument/2006/relationships/image" Target="media/image384.png"/><Relationship Id="rId387" Type="http://schemas.openxmlformats.org/officeDocument/2006/relationships/image" Target="media/image383.png"/><Relationship Id="rId386" Type="http://schemas.openxmlformats.org/officeDocument/2006/relationships/image" Target="media/image382.png"/><Relationship Id="rId385" Type="http://schemas.openxmlformats.org/officeDocument/2006/relationships/image" Target="media/image381.png"/><Relationship Id="rId384" Type="http://schemas.openxmlformats.org/officeDocument/2006/relationships/image" Target="media/image380.png"/><Relationship Id="rId383" Type="http://schemas.openxmlformats.org/officeDocument/2006/relationships/image" Target="media/image379.png"/><Relationship Id="rId382" Type="http://schemas.openxmlformats.org/officeDocument/2006/relationships/image" Target="media/image378.png"/><Relationship Id="rId381" Type="http://schemas.openxmlformats.org/officeDocument/2006/relationships/image" Target="media/image377.png"/><Relationship Id="rId380" Type="http://schemas.openxmlformats.org/officeDocument/2006/relationships/image" Target="media/image376.png"/><Relationship Id="rId38" Type="http://schemas.openxmlformats.org/officeDocument/2006/relationships/image" Target="media/image34.png"/><Relationship Id="rId379" Type="http://schemas.openxmlformats.org/officeDocument/2006/relationships/image" Target="media/image375.png"/><Relationship Id="rId378" Type="http://schemas.openxmlformats.org/officeDocument/2006/relationships/image" Target="media/image374.png"/><Relationship Id="rId377" Type="http://schemas.openxmlformats.org/officeDocument/2006/relationships/image" Target="media/image373.png"/><Relationship Id="rId376" Type="http://schemas.openxmlformats.org/officeDocument/2006/relationships/image" Target="media/image372.png"/><Relationship Id="rId375" Type="http://schemas.openxmlformats.org/officeDocument/2006/relationships/image" Target="media/image371.png"/><Relationship Id="rId374" Type="http://schemas.openxmlformats.org/officeDocument/2006/relationships/image" Target="media/image370.png"/><Relationship Id="rId373" Type="http://schemas.openxmlformats.org/officeDocument/2006/relationships/image" Target="media/image369.png"/><Relationship Id="rId372" Type="http://schemas.openxmlformats.org/officeDocument/2006/relationships/image" Target="media/image368.png"/><Relationship Id="rId371" Type="http://schemas.openxmlformats.org/officeDocument/2006/relationships/image" Target="media/image367.png"/><Relationship Id="rId370" Type="http://schemas.openxmlformats.org/officeDocument/2006/relationships/image" Target="media/image366.png"/><Relationship Id="rId37" Type="http://schemas.openxmlformats.org/officeDocument/2006/relationships/image" Target="media/image33.png"/><Relationship Id="rId369" Type="http://schemas.openxmlformats.org/officeDocument/2006/relationships/image" Target="media/image365.png"/><Relationship Id="rId368" Type="http://schemas.openxmlformats.org/officeDocument/2006/relationships/image" Target="media/image364.png"/><Relationship Id="rId367" Type="http://schemas.openxmlformats.org/officeDocument/2006/relationships/image" Target="media/image363.png"/><Relationship Id="rId366" Type="http://schemas.openxmlformats.org/officeDocument/2006/relationships/image" Target="media/image362.png"/><Relationship Id="rId365" Type="http://schemas.openxmlformats.org/officeDocument/2006/relationships/image" Target="media/image361.png"/><Relationship Id="rId364" Type="http://schemas.openxmlformats.org/officeDocument/2006/relationships/image" Target="media/image360.png"/><Relationship Id="rId363" Type="http://schemas.openxmlformats.org/officeDocument/2006/relationships/image" Target="media/image359.png"/><Relationship Id="rId362" Type="http://schemas.openxmlformats.org/officeDocument/2006/relationships/image" Target="media/image358.png"/><Relationship Id="rId361" Type="http://schemas.openxmlformats.org/officeDocument/2006/relationships/image" Target="media/image357.png"/><Relationship Id="rId360" Type="http://schemas.openxmlformats.org/officeDocument/2006/relationships/image" Target="media/image356.png"/><Relationship Id="rId36" Type="http://schemas.openxmlformats.org/officeDocument/2006/relationships/image" Target="media/image32.png"/><Relationship Id="rId359" Type="http://schemas.openxmlformats.org/officeDocument/2006/relationships/image" Target="media/image355.png"/><Relationship Id="rId358" Type="http://schemas.openxmlformats.org/officeDocument/2006/relationships/image" Target="media/image354.png"/><Relationship Id="rId357" Type="http://schemas.openxmlformats.org/officeDocument/2006/relationships/image" Target="media/image353.png"/><Relationship Id="rId356" Type="http://schemas.openxmlformats.org/officeDocument/2006/relationships/image" Target="media/image352.png"/><Relationship Id="rId355" Type="http://schemas.openxmlformats.org/officeDocument/2006/relationships/image" Target="media/image351.png"/><Relationship Id="rId354" Type="http://schemas.openxmlformats.org/officeDocument/2006/relationships/image" Target="media/image350.png"/><Relationship Id="rId353" Type="http://schemas.openxmlformats.org/officeDocument/2006/relationships/image" Target="media/image349.png"/><Relationship Id="rId352" Type="http://schemas.openxmlformats.org/officeDocument/2006/relationships/image" Target="media/image348.png"/><Relationship Id="rId351" Type="http://schemas.openxmlformats.org/officeDocument/2006/relationships/image" Target="media/image347.png"/><Relationship Id="rId350" Type="http://schemas.openxmlformats.org/officeDocument/2006/relationships/image" Target="media/image346.png"/><Relationship Id="rId35" Type="http://schemas.openxmlformats.org/officeDocument/2006/relationships/image" Target="media/image31.png"/><Relationship Id="rId349" Type="http://schemas.openxmlformats.org/officeDocument/2006/relationships/image" Target="media/image345.png"/><Relationship Id="rId348" Type="http://schemas.openxmlformats.org/officeDocument/2006/relationships/image" Target="media/image344.png"/><Relationship Id="rId347" Type="http://schemas.openxmlformats.org/officeDocument/2006/relationships/image" Target="media/image343.png"/><Relationship Id="rId346" Type="http://schemas.openxmlformats.org/officeDocument/2006/relationships/image" Target="media/image342.png"/><Relationship Id="rId345" Type="http://schemas.openxmlformats.org/officeDocument/2006/relationships/image" Target="media/image341.png"/><Relationship Id="rId344" Type="http://schemas.openxmlformats.org/officeDocument/2006/relationships/image" Target="media/image340.png"/><Relationship Id="rId343" Type="http://schemas.openxmlformats.org/officeDocument/2006/relationships/image" Target="media/image339.png"/><Relationship Id="rId342" Type="http://schemas.openxmlformats.org/officeDocument/2006/relationships/image" Target="media/image338.png"/><Relationship Id="rId341" Type="http://schemas.openxmlformats.org/officeDocument/2006/relationships/image" Target="media/image337.png"/><Relationship Id="rId340" Type="http://schemas.openxmlformats.org/officeDocument/2006/relationships/image" Target="media/image336.png"/><Relationship Id="rId34" Type="http://schemas.openxmlformats.org/officeDocument/2006/relationships/image" Target="media/image30.png"/><Relationship Id="rId339" Type="http://schemas.openxmlformats.org/officeDocument/2006/relationships/image" Target="media/image335.png"/><Relationship Id="rId338" Type="http://schemas.openxmlformats.org/officeDocument/2006/relationships/image" Target="media/image334.png"/><Relationship Id="rId337" Type="http://schemas.openxmlformats.org/officeDocument/2006/relationships/image" Target="media/image333.png"/><Relationship Id="rId336" Type="http://schemas.openxmlformats.org/officeDocument/2006/relationships/image" Target="media/image332.png"/><Relationship Id="rId335" Type="http://schemas.openxmlformats.org/officeDocument/2006/relationships/image" Target="media/image331.png"/><Relationship Id="rId334" Type="http://schemas.openxmlformats.org/officeDocument/2006/relationships/image" Target="media/image330.png"/><Relationship Id="rId333" Type="http://schemas.openxmlformats.org/officeDocument/2006/relationships/image" Target="media/image329.png"/><Relationship Id="rId332" Type="http://schemas.openxmlformats.org/officeDocument/2006/relationships/image" Target="media/image328.png"/><Relationship Id="rId331" Type="http://schemas.openxmlformats.org/officeDocument/2006/relationships/image" Target="media/image327.png"/><Relationship Id="rId330" Type="http://schemas.openxmlformats.org/officeDocument/2006/relationships/image" Target="media/image326.png"/><Relationship Id="rId33" Type="http://schemas.openxmlformats.org/officeDocument/2006/relationships/image" Target="media/image29.png"/><Relationship Id="rId329" Type="http://schemas.openxmlformats.org/officeDocument/2006/relationships/image" Target="media/image325.png"/><Relationship Id="rId328" Type="http://schemas.openxmlformats.org/officeDocument/2006/relationships/image" Target="media/image324.png"/><Relationship Id="rId327" Type="http://schemas.openxmlformats.org/officeDocument/2006/relationships/image" Target="media/image323.png"/><Relationship Id="rId326" Type="http://schemas.openxmlformats.org/officeDocument/2006/relationships/image" Target="media/image322.png"/><Relationship Id="rId325" Type="http://schemas.openxmlformats.org/officeDocument/2006/relationships/image" Target="media/image321.png"/><Relationship Id="rId324" Type="http://schemas.openxmlformats.org/officeDocument/2006/relationships/image" Target="media/image320.png"/><Relationship Id="rId323" Type="http://schemas.openxmlformats.org/officeDocument/2006/relationships/image" Target="media/image319.png"/><Relationship Id="rId322" Type="http://schemas.openxmlformats.org/officeDocument/2006/relationships/image" Target="media/image318.png"/><Relationship Id="rId321" Type="http://schemas.openxmlformats.org/officeDocument/2006/relationships/image" Target="media/image317.png"/><Relationship Id="rId320" Type="http://schemas.openxmlformats.org/officeDocument/2006/relationships/image" Target="media/image316.png"/><Relationship Id="rId32" Type="http://schemas.openxmlformats.org/officeDocument/2006/relationships/image" Target="media/image28.png"/><Relationship Id="rId319" Type="http://schemas.openxmlformats.org/officeDocument/2006/relationships/image" Target="media/image315.png"/><Relationship Id="rId318" Type="http://schemas.openxmlformats.org/officeDocument/2006/relationships/image" Target="media/image314.png"/><Relationship Id="rId317" Type="http://schemas.openxmlformats.org/officeDocument/2006/relationships/image" Target="media/image313.png"/><Relationship Id="rId316" Type="http://schemas.openxmlformats.org/officeDocument/2006/relationships/image" Target="media/image312.png"/><Relationship Id="rId315" Type="http://schemas.openxmlformats.org/officeDocument/2006/relationships/image" Target="media/image311.png"/><Relationship Id="rId314" Type="http://schemas.openxmlformats.org/officeDocument/2006/relationships/image" Target="media/image310.png"/><Relationship Id="rId313" Type="http://schemas.openxmlformats.org/officeDocument/2006/relationships/image" Target="media/image309.png"/><Relationship Id="rId312" Type="http://schemas.openxmlformats.org/officeDocument/2006/relationships/image" Target="media/image308.png"/><Relationship Id="rId311" Type="http://schemas.openxmlformats.org/officeDocument/2006/relationships/image" Target="media/image307.png"/><Relationship Id="rId310" Type="http://schemas.openxmlformats.org/officeDocument/2006/relationships/image" Target="media/image306.png"/><Relationship Id="rId31" Type="http://schemas.openxmlformats.org/officeDocument/2006/relationships/image" Target="media/image27.png"/><Relationship Id="rId309" Type="http://schemas.openxmlformats.org/officeDocument/2006/relationships/image" Target="media/image305.png"/><Relationship Id="rId308" Type="http://schemas.openxmlformats.org/officeDocument/2006/relationships/image" Target="media/image304.png"/><Relationship Id="rId307" Type="http://schemas.openxmlformats.org/officeDocument/2006/relationships/image" Target="media/image303.png"/><Relationship Id="rId306" Type="http://schemas.openxmlformats.org/officeDocument/2006/relationships/image" Target="media/image302.png"/><Relationship Id="rId305" Type="http://schemas.openxmlformats.org/officeDocument/2006/relationships/image" Target="media/image301.png"/><Relationship Id="rId304" Type="http://schemas.openxmlformats.org/officeDocument/2006/relationships/image" Target="media/image300.png"/><Relationship Id="rId303" Type="http://schemas.openxmlformats.org/officeDocument/2006/relationships/image" Target="media/image299.png"/><Relationship Id="rId302" Type="http://schemas.openxmlformats.org/officeDocument/2006/relationships/image" Target="media/image298.png"/><Relationship Id="rId301" Type="http://schemas.openxmlformats.org/officeDocument/2006/relationships/image" Target="media/image297.png"/><Relationship Id="rId300" Type="http://schemas.openxmlformats.org/officeDocument/2006/relationships/image" Target="media/image296.png"/><Relationship Id="rId30" Type="http://schemas.openxmlformats.org/officeDocument/2006/relationships/image" Target="media/image26.png"/><Relationship Id="rId3" Type="http://schemas.openxmlformats.org/officeDocument/2006/relationships/footnotes" Target="footnotes.xml"/><Relationship Id="rId299" Type="http://schemas.openxmlformats.org/officeDocument/2006/relationships/image" Target="media/image295.png"/><Relationship Id="rId298" Type="http://schemas.openxmlformats.org/officeDocument/2006/relationships/image" Target="media/image294.png"/><Relationship Id="rId297" Type="http://schemas.openxmlformats.org/officeDocument/2006/relationships/image" Target="media/image293.png"/><Relationship Id="rId296" Type="http://schemas.openxmlformats.org/officeDocument/2006/relationships/image" Target="media/image292.png"/><Relationship Id="rId295" Type="http://schemas.openxmlformats.org/officeDocument/2006/relationships/image" Target="media/image291.png"/><Relationship Id="rId294" Type="http://schemas.openxmlformats.org/officeDocument/2006/relationships/image" Target="media/image290.png"/><Relationship Id="rId293" Type="http://schemas.openxmlformats.org/officeDocument/2006/relationships/image" Target="media/image289.png"/><Relationship Id="rId292" Type="http://schemas.openxmlformats.org/officeDocument/2006/relationships/image" Target="media/image288.png"/><Relationship Id="rId291" Type="http://schemas.openxmlformats.org/officeDocument/2006/relationships/image" Target="media/image287.png"/><Relationship Id="rId290" Type="http://schemas.openxmlformats.org/officeDocument/2006/relationships/image" Target="media/image286.png"/><Relationship Id="rId29" Type="http://schemas.openxmlformats.org/officeDocument/2006/relationships/image" Target="media/image25.png"/><Relationship Id="rId289" Type="http://schemas.openxmlformats.org/officeDocument/2006/relationships/image" Target="media/image285.png"/><Relationship Id="rId288" Type="http://schemas.openxmlformats.org/officeDocument/2006/relationships/image" Target="media/image284.png"/><Relationship Id="rId287" Type="http://schemas.openxmlformats.org/officeDocument/2006/relationships/image" Target="media/image283.png"/><Relationship Id="rId286" Type="http://schemas.openxmlformats.org/officeDocument/2006/relationships/image" Target="media/image282.png"/><Relationship Id="rId285" Type="http://schemas.openxmlformats.org/officeDocument/2006/relationships/image" Target="media/image281.png"/><Relationship Id="rId284" Type="http://schemas.openxmlformats.org/officeDocument/2006/relationships/image" Target="media/image280.png"/><Relationship Id="rId283" Type="http://schemas.openxmlformats.org/officeDocument/2006/relationships/image" Target="media/image279.png"/><Relationship Id="rId282" Type="http://schemas.openxmlformats.org/officeDocument/2006/relationships/image" Target="media/image278.png"/><Relationship Id="rId281" Type="http://schemas.openxmlformats.org/officeDocument/2006/relationships/image" Target="media/image277.png"/><Relationship Id="rId280" Type="http://schemas.openxmlformats.org/officeDocument/2006/relationships/image" Target="media/image276.png"/><Relationship Id="rId28" Type="http://schemas.openxmlformats.org/officeDocument/2006/relationships/image" Target="media/image24.png"/><Relationship Id="rId279" Type="http://schemas.openxmlformats.org/officeDocument/2006/relationships/image" Target="media/image275.png"/><Relationship Id="rId278" Type="http://schemas.openxmlformats.org/officeDocument/2006/relationships/image" Target="media/image274.png"/><Relationship Id="rId277" Type="http://schemas.openxmlformats.org/officeDocument/2006/relationships/image" Target="media/image273.png"/><Relationship Id="rId276" Type="http://schemas.openxmlformats.org/officeDocument/2006/relationships/image" Target="media/image272.png"/><Relationship Id="rId275" Type="http://schemas.openxmlformats.org/officeDocument/2006/relationships/image" Target="media/image271.png"/><Relationship Id="rId274" Type="http://schemas.openxmlformats.org/officeDocument/2006/relationships/image" Target="media/image270.png"/><Relationship Id="rId273" Type="http://schemas.openxmlformats.org/officeDocument/2006/relationships/image" Target="media/image269.png"/><Relationship Id="rId272" Type="http://schemas.openxmlformats.org/officeDocument/2006/relationships/image" Target="media/image268.png"/><Relationship Id="rId271" Type="http://schemas.openxmlformats.org/officeDocument/2006/relationships/image" Target="media/image267.png"/><Relationship Id="rId270" Type="http://schemas.openxmlformats.org/officeDocument/2006/relationships/image" Target="media/image266.png"/><Relationship Id="rId27" Type="http://schemas.openxmlformats.org/officeDocument/2006/relationships/image" Target="media/image23.png"/><Relationship Id="rId269" Type="http://schemas.openxmlformats.org/officeDocument/2006/relationships/image" Target="media/image265.png"/><Relationship Id="rId268" Type="http://schemas.openxmlformats.org/officeDocument/2006/relationships/image" Target="media/image264.png"/><Relationship Id="rId267" Type="http://schemas.openxmlformats.org/officeDocument/2006/relationships/image" Target="media/image263.pn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519</Pages>
  <Words>671</Words>
  <Characters>689</Characters>
  <TotalTime>1</TotalTime>
  <ScaleCrop>false</ScaleCrop>
  <LinksUpToDate>false</LinksUpToDate>
  <CharactersWithSpaces>695</CharactersWithSpaces>
  <Application>WPS Office_12.1.0.24034_F1E327BC-269C-435d-A152-05C5408002CA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2025-12-22T15:15:00Z</dcterms:created>
  <dc:creator>86186</dc:creator>
  <cp:lastModifiedBy>龙翔</cp:lastModifiedBy>
  <dcterms:modified xsi:type="dcterms:W3CDTF">2025-12-23T05:17:57Z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67C8C07108374E14997C5FC5BD0E0488_13</vt:lpwstr>
  </property>
  <property fmtid="{D5CDD505-2E9C-101B-9397-08002B2CF9AE}" pid="4" name="KSOTemplateDocerSaveRecord">
    <vt:lpwstr>eyJoZGlkIjoiNzUxOTVkN2ZmMjVjM2EzNTY4MWNhM2I2OGZkMjAyOTMiLCJ1c2VySWQiOiIzMjQyMjg3MDkifQ==</vt:lpwstr>
  </property>
</Properties>
</file>